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B32A6" w14:textId="77777777" w:rsidR="00525376" w:rsidRPr="009C149B" w:rsidRDefault="00056C39">
      <w:pPr>
        <w:rPr>
          <w:b/>
        </w:rPr>
      </w:pPr>
      <w:r w:rsidRPr="009C149B">
        <w:rPr>
          <w:b/>
        </w:rPr>
        <w:t>Schulze Family Foundation Challenge Grant</w:t>
      </w:r>
    </w:p>
    <w:p w14:paraId="5FB2EF62" w14:textId="77777777" w:rsidR="00056C39" w:rsidRPr="009C149B" w:rsidRDefault="00056C39">
      <w:pPr>
        <w:rPr>
          <w:b/>
        </w:rPr>
      </w:pPr>
      <w:r w:rsidRPr="009C149B">
        <w:rPr>
          <w:b/>
        </w:rPr>
        <w:t>Eligible Donations</w:t>
      </w:r>
    </w:p>
    <w:p w14:paraId="6E965DB6" w14:textId="77777777" w:rsidR="00056C39" w:rsidRPr="009C149B" w:rsidRDefault="00056C39">
      <w:pPr>
        <w:rPr>
          <w:b/>
        </w:rPr>
      </w:pPr>
      <w:r w:rsidRPr="009C149B">
        <w:rPr>
          <w:b/>
        </w:rPr>
        <w:t>Frequently Asked Questions</w:t>
      </w:r>
    </w:p>
    <w:p w14:paraId="19960A87" w14:textId="77777777" w:rsidR="00056C39" w:rsidRDefault="00056C39"/>
    <w:p w14:paraId="2C1E96D0" w14:textId="77777777" w:rsidR="00056C39" w:rsidRPr="001F3BC2" w:rsidRDefault="00056C39">
      <w:pPr>
        <w:rPr>
          <w:b/>
        </w:rPr>
      </w:pPr>
      <w:r w:rsidRPr="001F3BC2">
        <w:rPr>
          <w:b/>
        </w:rPr>
        <w:t xml:space="preserve">Q1.  </w:t>
      </w:r>
      <w:r w:rsidR="001F3BC2" w:rsidRPr="001F3BC2">
        <w:rPr>
          <w:b/>
        </w:rPr>
        <w:t>What donations will qualify for the matching Challenge Grant</w:t>
      </w:r>
      <w:r w:rsidRPr="001F3BC2">
        <w:rPr>
          <w:b/>
        </w:rPr>
        <w:t>?</w:t>
      </w:r>
    </w:p>
    <w:p w14:paraId="2C8C8520" w14:textId="05D94E66" w:rsidR="00056C39" w:rsidRDefault="00056C39">
      <w:r w:rsidRPr="001F3BC2">
        <w:rPr>
          <w:b/>
        </w:rPr>
        <w:t xml:space="preserve">A1. </w:t>
      </w:r>
      <w:r>
        <w:t xml:space="preserve"> </w:t>
      </w:r>
      <w:r w:rsidR="00F34E6D">
        <w:t>Th</w:t>
      </w:r>
      <w:r w:rsidR="001F3BC2">
        <w:t xml:space="preserve">e foundation is looking for new donors and increased-giving from existing donors to build an immediate and new source of funds for the school.  The foundation wants each school to succeed in getting the challenge grant.  The goal is to build a new donor base, not simply meet the $25,000 target.  </w:t>
      </w:r>
      <w:r w:rsidR="00CA7BD8">
        <w:t>Schools</w:t>
      </w:r>
      <w:r w:rsidR="001F3BC2">
        <w:t xml:space="preserve"> will need to lookback at previous donation received from each donor and count only the excess, or “new” gifts.</w:t>
      </w:r>
    </w:p>
    <w:p w14:paraId="25DBF51E" w14:textId="77777777" w:rsidR="004471E4" w:rsidRPr="001F3BC2" w:rsidRDefault="004471E4">
      <w:pPr>
        <w:rPr>
          <w:b/>
        </w:rPr>
      </w:pPr>
      <w:r w:rsidRPr="001F3BC2">
        <w:rPr>
          <w:b/>
        </w:rPr>
        <w:t xml:space="preserve">Q2.  </w:t>
      </w:r>
      <w:r w:rsidR="00B0505E" w:rsidRPr="001F3BC2">
        <w:rPr>
          <w:b/>
        </w:rPr>
        <w:t>What is the lookback period for previous donations?</w:t>
      </w:r>
    </w:p>
    <w:p w14:paraId="0257473C" w14:textId="7CA15DD7" w:rsidR="00B0505E" w:rsidRDefault="00B0505E">
      <w:r w:rsidRPr="001F3BC2">
        <w:rPr>
          <w:b/>
        </w:rPr>
        <w:t>A2.</w:t>
      </w:r>
      <w:r>
        <w:t xml:space="preserve">  There is no specific lookback period for previous gifts from a donor.  Do the best you can to identify prior donations.  </w:t>
      </w:r>
    </w:p>
    <w:p w14:paraId="44235936" w14:textId="116D3739" w:rsidR="00B0505E" w:rsidRPr="001F3BC2" w:rsidRDefault="00B0505E">
      <w:pPr>
        <w:rPr>
          <w:b/>
        </w:rPr>
      </w:pPr>
      <w:r w:rsidRPr="001F3BC2">
        <w:rPr>
          <w:b/>
        </w:rPr>
        <w:t>Q</w:t>
      </w:r>
      <w:r w:rsidR="00CA7BD8">
        <w:rPr>
          <w:b/>
        </w:rPr>
        <w:t>3</w:t>
      </w:r>
      <w:r w:rsidRPr="001F3BC2">
        <w:rPr>
          <w:b/>
        </w:rPr>
        <w:t>.  Can business donations count for the challenge grant?</w:t>
      </w:r>
    </w:p>
    <w:p w14:paraId="1B224928" w14:textId="7462DA56" w:rsidR="00B0505E" w:rsidRDefault="00B0505E">
      <w:r w:rsidRPr="001F3BC2">
        <w:rPr>
          <w:b/>
        </w:rPr>
        <w:t>A</w:t>
      </w:r>
      <w:r w:rsidR="00CA7BD8">
        <w:rPr>
          <w:b/>
        </w:rPr>
        <w:t>3</w:t>
      </w:r>
      <w:r>
        <w:t xml:space="preserve">.  Yes, both individuals and businesses may donate to the school, but are subject to the lookback rules for previous donations.  </w:t>
      </w:r>
    </w:p>
    <w:p w14:paraId="0D5D4386" w14:textId="4B28C65E" w:rsidR="00B0505E" w:rsidRDefault="00B0505E">
      <w:r w:rsidRPr="001F3BC2">
        <w:rPr>
          <w:b/>
        </w:rPr>
        <w:t>Q</w:t>
      </w:r>
      <w:r w:rsidR="00CA7BD8">
        <w:rPr>
          <w:b/>
        </w:rPr>
        <w:t>4</w:t>
      </w:r>
      <w:r w:rsidRPr="001F3BC2">
        <w:rPr>
          <w:b/>
        </w:rPr>
        <w:t>.  Are previous donations measured on an annual basis or individually?</w:t>
      </w:r>
      <w:r>
        <w:t xml:space="preserve">  That is, if a donor contributes $100 monthly, is the previous donation threshold $100 or $1,200?</w:t>
      </w:r>
    </w:p>
    <w:p w14:paraId="4DF423CD" w14:textId="6A7CDB49" w:rsidR="00107F79" w:rsidRDefault="00107F79">
      <w:r w:rsidRPr="009C149B">
        <w:rPr>
          <w:b/>
        </w:rPr>
        <w:t>A</w:t>
      </w:r>
      <w:r w:rsidR="00CA7BD8">
        <w:rPr>
          <w:b/>
        </w:rPr>
        <w:t>4</w:t>
      </w:r>
      <w:r w:rsidRPr="009C149B">
        <w:rPr>
          <w:b/>
        </w:rPr>
        <w:t>.</w:t>
      </w:r>
      <w:r>
        <w:t xml:space="preserve">  All donations </w:t>
      </w:r>
      <w:r w:rsidR="00CA7BD8">
        <w:t xml:space="preserve">to the school </w:t>
      </w:r>
      <w:r>
        <w:t>within a calendar year should be aggregated in measuring the highest previous donation.</w:t>
      </w:r>
    </w:p>
    <w:p w14:paraId="2A0E4B30" w14:textId="22A2C532" w:rsidR="00107F79" w:rsidRPr="009C149B" w:rsidRDefault="00CA7BD8">
      <w:pPr>
        <w:rPr>
          <w:b/>
        </w:rPr>
      </w:pPr>
      <w:r>
        <w:rPr>
          <w:b/>
        </w:rPr>
        <w:t>Q5</w:t>
      </w:r>
      <w:r w:rsidR="00107F79" w:rsidRPr="009C149B">
        <w:rPr>
          <w:b/>
        </w:rPr>
        <w:t>.  Can a school count pledges which are unpaid by 12-31-2021?</w:t>
      </w:r>
    </w:p>
    <w:p w14:paraId="6EBC83F3" w14:textId="5973D871" w:rsidR="007130F4" w:rsidRPr="00CA7BD8" w:rsidRDefault="00CA7BD8">
      <w:r>
        <w:rPr>
          <w:b/>
        </w:rPr>
        <w:t>A5</w:t>
      </w:r>
      <w:r w:rsidR="00107F79" w:rsidRPr="009C149B">
        <w:rPr>
          <w:b/>
        </w:rPr>
        <w:t>.</w:t>
      </w:r>
      <w:r w:rsidR="00107F79">
        <w:t xml:space="preserve">  In most cases, the answer is no.  The Foundation is concerned that only pledges which are actually paid will be matched.  However, if an </w:t>
      </w:r>
      <w:proofErr w:type="gramStart"/>
      <w:r w:rsidR="00107F79">
        <w:t>individual desires</w:t>
      </w:r>
      <w:proofErr w:type="gramEnd"/>
      <w:r w:rsidR="00107F79">
        <w:t xml:space="preserve"> to pay their donation in early January 2022 for tax purposes, this can be counted if request is made to Steve </w:t>
      </w:r>
      <w:proofErr w:type="spellStart"/>
      <w:r w:rsidR="00107F79">
        <w:t>Hoeppner</w:t>
      </w:r>
      <w:proofErr w:type="spellEnd"/>
      <w:r>
        <w:t>, Schulze Family Foundation.</w:t>
      </w:r>
    </w:p>
    <w:p w14:paraId="511EFF3B" w14:textId="4ED1D1D2" w:rsidR="00107F79" w:rsidRPr="009C149B" w:rsidRDefault="00107F79">
      <w:pPr>
        <w:rPr>
          <w:b/>
        </w:rPr>
      </w:pPr>
      <w:r w:rsidRPr="009C149B">
        <w:rPr>
          <w:b/>
        </w:rPr>
        <w:t>Q</w:t>
      </w:r>
      <w:r w:rsidR="00CA7BD8">
        <w:rPr>
          <w:b/>
        </w:rPr>
        <w:t>6</w:t>
      </w:r>
      <w:r w:rsidRPr="009C149B">
        <w:rPr>
          <w:b/>
        </w:rPr>
        <w:t>.  Can a donor contribute to both a school and the Diocese of New Ulm challenge grant?</w:t>
      </w:r>
    </w:p>
    <w:p w14:paraId="2D326CDA" w14:textId="4A7B02F7" w:rsidR="00107F79" w:rsidRDefault="00107F79">
      <w:r w:rsidRPr="009C149B">
        <w:rPr>
          <w:b/>
        </w:rPr>
        <w:t>A</w:t>
      </w:r>
      <w:r w:rsidR="00CA7BD8">
        <w:rPr>
          <w:b/>
        </w:rPr>
        <w:t>6</w:t>
      </w:r>
      <w:r w:rsidRPr="009C149B">
        <w:rPr>
          <w:b/>
        </w:rPr>
        <w:t>.  Yes.</w:t>
      </w:r>
      <w:r>
        <w:t xml:space="preserve">   But these should be separate checks written by the donor.  The school may not transfer a portion of the donor’s gift to the Diocese.  This may be </w:t>
      </w:r>
      <w:r w:rsidR="00DD71C2">
        <w:t>a reasonable alternative for a donor who would like to support a school, but is precluded from qualifying for the matching grant because of prior gifts.</w:t>
      </w:r>
    </w:p>
    <w:p w14:paraId="0286A8B0" w14:textId="551BBB9B" w:rsidR="00DD71C2" w:rsidRPr="00243C9A" w:rsidRDefault="00DD71C2">
      <w:pPr>
        <w:rPr>
          <w:b/>
        </w:rPr>
      </w:pPr>
      <w:r w:rsidRPr="00243C9A">
        <w:rPr>
          <w:b/>
        </w:rPr>
        <w:t>Q</w:t>
      </w:r>
      <w:r w:rsidR="00CA7BD8">
        <w:rPr>
          <w:b/>
        </w:rPr>
        <w:t>7</w:t>
      </w:r>
      <w:r w:rsidRPr="00243C9A">
        <w:rPr>
          <w:b/>
        </w:rPr>
        <w:t>.  When can we begin counting gifts toward the challenge grant?</w:t>
      </w:r>
    </w:p>
    <w:p w14:paraId="030211FA" w14:textId="22DAFBE7" w:rsidR="00DD71C2" w:rsidRDefault="00DD71C2">
      <w:r w:rsidRPr="009C149B">
        <w:rPr>
          <w:b/>
        </w:rPr>
        <w:t>A</w:t>
      </w:r>
      <w:r w:rsidR="00CA7BD8">
        <w:rPr>
          <w:b/>
        </w:rPr>
        <w:t>7</w:t>
      </w:r>
      <w:r w:rsidRPr="009C149B">
        <w:rPr>
          <w:b/>
        </w:rPr>
        <w:t>.</w:t>
      </w:r>
      <w:r>
        <w:t xml:space="preserve">  The start date is when the grant application has been approved by the Schulze Foundation</w:t>
      </w:r>
      <w:r w:rsidR="00CA7BD8">
        <w:t xml:space="preserve"> which was September 20, 2021</w:t>
      </w:r>
      <w:r>
        <w:t xml:space="preserve"> </w:t>
      </w:r>
      <w:r w:rsidR="00CA7BD8">
        <w:t>for John Ireland School.</w:t>
      </w:r>
      <w:r>
        <w:t xml:space="preserve"> You may not count donations received prior to that date.</w:t>
      </w:r>
    </w:p>
    <w:p w14:paraId="7EE3656D" w14:textId="1CF57C49" w:rsidR="009C149B" w:rsidRDefault="00CA7BD8">
      <w:pPr>
        <w:rPr>
          <w:b/>
        </w:rPr>
      </w:pPr>
      <w:r>
        <w:rPr>
          <w:b/>
        </w:rPr>
        <w:t>Q8. Can donations from Marathon be used for the challenge grant?</w:t>
      </w:r>
    </w:p>
    <w:p w14:paraId="10ADC4FA" w14:textId="434662DE" w:rsidR="00CA7BD8" w:rsidRDefault="00CA7BD8">
      <w:pPr>
        <w:rPr>
          <w:bCs/>
        </w:rPr>
      </w:pPr>
      <w:r>
        <w:rPr>
          <w:b/>
        </w:rPr>
        <w:lastRenderedPageBreak/>
        <w:t xml:space="preserve">A8.  </w:t>
      </w:r>
      <w:r>
        <w:rPr>
          <w:bCs/>
        </w:rPr>
        <w:t>It goes back to whether It is a</w:t>
      </w:r>
      <w:r w:rsidR="00367CBB">
        <w:rPr>
          <w:bCs/>
        </w:rPr>
        <w:t xml:space="preserve"> regular </w:t>
      </w:r>
      <w:r>
        <w:rPr>
          <w:bCs/>
        </w:rPr>
        <w:t xml:space="preserve">amount given or a donation that exceeds regular giving. </w:t>
      </w:r>
      <w:r w:rsidR="00367CBB">
        <w:rPr>
          <w:bCs/>
        </w:rPr>
        <w:t>Regular</w:t>
      </w:r>
      <w:r>
        <w:rPr>
          <w:bCs/>
        </w:rPr>
        <w:t xml:space="preserve"> donations will go toward our Marathon which is part of our general budget </w:t>
      </w:r>
      <w:r w:rsidR="00367CBB">
        <w:rPr>
          <w:bCs/>
        </w:rPr>
        <w:t>of</w:t>
      </w:r>
      <w:r>
        <w:rPr>
          <w:bCs/>
        </w:rPr>
        <w:t xml:space="preserve"> $10,000. Don</w:t>
      </w:r>
      <w:r w:rsidR="00367CBB">
        <w:rPr>
          <w:bCs/>
        </w:rPr>
        <w:t>at</w:t>
      </w:r>
      <w:r>
        <w:rPr>
          <w:bCs/>
        </w:rPr>
        <w:t>ions that exceed previous donations and new donation</w:t>
      </w:r>
      <w:r w:rsidR="00367CBB">
        <w:rPr>
          <w:bCs/>
        </w:rPr>
        <w:t>s</w:t>
      </w:r>
      <w:r>
        <w:rPr>
          <w:bCs/>
        </w:rPr>
        <w:t xml:space="preserve"> </w:t>
      </w:r>
      <w:r w:rsidR="00367CBB">
        <w:rPr>
          <w:bCs/>
        </w:rPr>
        <w:t>qualify for the challenge grant and will be counted toward the $25,000 goal.</w:t>
      </w:r>
    </w:p>
    <w:p w14:paraId="7E4BC812" w14:textId="3C474A2F" w:rsidR="00367CBB" w:rsidRDefault="00367CBB">
      <w:pPr>
        <w:rPr>
          <w:bCs/>
        </w:rPr>
      </w:pPr>
    </w:p>
    <w:p w14:paraId="15F5B96E" w14:textId="77777777" w:rsidR="00367CBB" w:rsidRPr="00CA7BD8" w:rsidRDefault="00367CBB">
      <w:pPr>
        <w:rPr>
          <w:bCs/>
        </w:rPr>
      </w:pPr>
      <w:bookmarkStart w:id="0" w:name="_GoBack"/>
      <w:bookmarkEnd w:id="0"/>
    </w:p>
    <w:p w14:paraId="74B6F70E" w14:textId="77777777" w:rsidR="009C149B" w:rsidRDefault="009C149B"/>
    <w:p w14:paraId="2A30D14B" w14:textId="77777777" w:rsidR="009C149B" w:rsidRDefault="009C149B"/>
    <w:sectPr w:rsidR="009C1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C39"/>
    <w:rsid w:val="00056C39"/>
    <w:rsid w:val="00107F79"/>
    <w:rsid w:val="001F3BC2"/>
    <w:rsid w:val="00227BE5"/>
    <w:rsid w:val="00243C9A"/>
    <w:rsid w:val="00367CBB"/>
    <w:rsid w:val="004471E4"/>
    <w:rsid w:val="007130F4"/>
    <w:rsid w:val="00886EA9"/>
    <w:rsid w:val="009C149B"/>
    <w:rsid w:val="00B0505E"/>
    <w:rsid w:val="00BA3F9B"/>
    <w:rsid w:val="00CA7BD8"/>
    <w:rsid w:val="00DD71C2"/>
    <w:rsid w:val="00F34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60E8E"/>
  <w15:chartTrackingRefBased/>
  <w15:docId w15:val="{D92CD321-2D0C-46E9-B898-C71084AED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0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Christiansen</dc:creator>
  <cp:keywords/>
  <dc:description/>
  <cp:lastModifiedBy>Colleen Wenner</cp:lastModifiedBy>
  <cp:revision>2</cp:revision>
  <cp:lastPrinted>2021-09-23T19:16:00Z</cp:lastPrinted>
  <dcterms:created xsi:type="dcterms:W3CDTF">2021-09-23T19:17:00Z</dcterms:created>
  <dcterms:modified xsi:type="dcterms:W3CDTF">2021-09-23T19:17:00Z</dcterms:modified>
</cp:coreProperties>
</file>