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27CB" w14:textId="77777777" w:rsidR="003E4C80" w:rsidRDefault="003E4C80" w:rsidP="00C44B68">
      <w:pPr>
        <w:pStyle w:val="Header"/>
        <w:rPr>
          <w:rFonts w:ascii="Arial" w:hAnsi="Arial" w:cs="Arial"/>
          <w:sz w:val="28"/>
          <w:szCs w:val="28"/>
        </w:rPr>
      </w:pPr>
    </w:p>
    <w:p w14:paraId="09CDE6DC" w14:textId="77777777" w:rsidR="00471BF5" w:rsidRDefault="00471BF5" w:rsidP="00471BF5">
      <w:pPr>
        <w:pStyle w:val="Heading1"/>
        <w:jc w:val="center"/>
        <w:rPr>
          <w:b/>
          <w:bCs/>
          <w:color w:val="auto"/>
        </w:rPr>
      </w:pPr>
      <w:bookmarkStart w:id="0" w:name="_Hlk227098997"/>
      <w:r w:rsidRPr="00064EC2">
        <w:rPr>
          <w:b/>
          <w:bCs/>
          <w:color w:val="auto"/>
        </w:rPr>
        <w:t>Michael T. Foster, FAIA</w:t>
      </w:r>
    </w:p>
    <w:p w14:paraId="7F8BBCAC" w14:textId="77777777" w:rsidR="00471BF5" w:rsidRPr="00471BF5" w:rsidRDefault="00471BF5" w:rsidP="00471BF5"/>
    <w:p w14:paraId="3D662117" w14:textId="5DF70C96" w:rsidR="00471BF5" w:rsidRDefault="00471BF5" w:rsidP="00471BF5">
      <w:r>
        <w:t xml:space="preserve">An award-winning architect Michael is a Fellow of the American Institute of Architects. His work is centered on </w:t>
      </w:r>
      <w:r w:rsidR="00450821">
        <w:t>serving</w:t>
      </w:r>
      <w:r>
        <w:t xml:space="preserve"> people, creating great places, </w:t>
      </w:r>
      <w:r w:rsidR="00450821">
        <w:t>and</w:t>
      </w:r>
      <w:r>
        <w:t xml:space="preserve"> elevating human and economic potential. He is the founder of MTFA Architecture, established over 35 years ago to serve private, government, and commercial clients through sustainable human centered design.  This 45-person full-service architecture and planning firm was the recipient of the AIA Fitzgibbon Best Firm in Virginia award. </w:t>
      </w:r>
    </w:p>
    <w:p w14:paraId="1210514A" w14:textId="7A636F1F" w:rsidR="00471BF5" w:rsidRDefault="00450821" w:rsidP="00471BF5">
      <w:r>
        <w:t>Having</w:t>
      </w:r>
      <w:r w:rsidR="00471BF5">
        <w:t xml:space="preserve"> completed over 1,400 projects serving a broad spectrum of our community ranging from the Emergency Homeless Services Center, thousands of affordable homes, and Arlington schools; to both Arlington country clubs, the Oracle Office Building in Courthouse, and the new Hilton at the Key hotel</w:t>
      </w:r>
      <w:r>
        <w:t>, as well as the historic preservation of all the buildings printed on the back of our currency</w:t>
      </w:r>
      <w:r w:rsidR="00471BF5">
        <w:t xml:space="preserve">.  Each project is focused on the people </w:t>
      </w:r>
      <w:r>
        <w:t>and</w:t>
      </w:r>
      <w:r w:rsidR="00471BF5">
        <w:t xml:space="preserve"> add</w:t>
      </w:r>
      <w:r>
        <w:t>s</w:t>
      </w:r>
      <w:r w:rsidR="00471BF5">
        <w:t xml:space="preserve"> value to the community context where they flourish.</w:t>
      </w:r>
    </w:p>
    <w:p w14:paraId="3B1E2B50" w14:textId="28E3A588" w:rsidR="00471BF5" w:rsidRDefault="00471BF5" w:rsidP="00471BF5">
      <w:r>
        <w:t>His passion for design extends past his day job to serve the community and some of the most vulnerable on the planet. With pro-bono design services for a Tibetan refugee village, and orphanage in Peru, and a bush medical clinic in South Sudan, his work has affected many lives. He is the past chair of the Arlington Planning Commission, and remains engaged with planning policy in Arlington, Washington, DC, and the National Capital Metropolitan region.  He has led projects, policy, and civic initiatives to transform dated main streets into nationally recognized, transit-oriented, pedestrian-friendly, green communities</w:t>
      </w:r>
      <w:r w:rsidR="00450821">
        <w:t xml:space="preserve">. </w:t>
      </w:r>
      <w:r>
        <w:t xml:space="preserve"> His work includes long-range master plans to address strategic initiatives for mission centered transformation, economic development, and enduring beauty.   </w:t>
      </w:r>
    </w:p>
    <w:p w14:paraId="1EBB0B9A" w14:textId="77777777" w:rsidR="00471BF5" w:rsidRPr="00F10400" w:rsidRDefault="00471BF5" w:rsidP="00471BF5">
      <w:pPr>
        <w:spacing w:after="0"/>
        <w:ind w:right="720"/>
      </w:pPr>
      <w:bookmarkStart w:id="1" w:name="_Hlk227099155"/>
      <w:r w:rsidRPr="00F10400">
        <w:t>Michael’s career includes the following civic and professional affiliations:</w:t>
      </w:r>
    </w:p>
    <w:p w14:paraId="08B8DE07" w14:textId="77777777" w:rsidR="00471BF5" w:rsidRDefault="00471BF5" w:rsidP="00471BF5">
      <w:pPr>
        <w:pStyle w:val="ListParagraph"/>
        <w:numPr>
          <w:ilvl w:val="0"/>
          <w:numId w:val="2"/>
        </w:numPr>
        <w:ind w:left="720" w:right="720"/>
      </w:pPr>
      <w:r>
        <w:t>Fellow of the American Institute of Architects</w:t>
      </w:r>
    </w:p>
    <w:p w14:paraId="372A662B" w14:textId="77777777" w:rsidR="00471BF5" w:rsidRDefault="00471BF5" w:rsidP="00471BF5">
      <w:pPr>
        <w:pStyle w:val="ListParagraph"/>
        <w:numPr>
          <w:ilvl w:val="0"/>
          <w:numId w:val="2"/>
        </w:numPr>
        <w:ind w:left="720" w:right="720"/>
      </w:pPr>
      <w:r>
        <w:t xml:space="preserve">Founding Board Member and director of John Marshall Bank </w:t>
      </w:r>
    </w:p>
    <w:p w14:paraId="709E5F3A" w14:textId="77777777" w:rsidR="00471BF5" w:rsidRDefault="00471BF5" w:rsidP="00471BF5">
      <w:pPr>
        <w:pStyle w:val="ListParagraph"/>
        <w:numPr>
          <w:ilvl w:val="0"/>
          <w:numId w:val="2"/>
        </w:numPr>
        <w:ind w:left="720" w:right="720"/>
      </w:pPr>
      <w:r>
        <w:t xml:space="preserve">Mentor and speaker at the Urban Land Institute </w:t>
      </w:r>
    </w:p>
    <w:p w14:paraId="06B82B96" w14:textId="77777777" w:rsidR="00471BF5" w:rsidRDefault="00471BF5" w:rsidP="00471BF5">
      <w:pPr>
        <w:pStyle w:val="ListParagraph"/>
        <w:numPr>
          <w:ilvl w:val="0"/>
          <w:numId w:val="2"/>
        </w:numPr>
        <w:ind w:left="720" w:right="720"/>
      </w:pPr>
      <w:r>
        <w:t>Virginia Tech College of Architecture Deans Advisory Board</w:t>
      </w:r>
    </w:p>
    <w:p w14:paraId="626CC22D" w14:textId="77777777" w:rsidR="00471BF5" w:rsidRDefault="00471BF5" w:rsidP="00471BF5">
      <w:pPr>
        <w:pStyle w:val="ListParagraph"/>
        <w:numPr>
          <w:ilvl w:val="0"/>
          <w:numId w:val="2"/>
        </w:numPr>
        <w:ind w:left="720" w:right="720"/>
      </w:pPr>
      <w:r>
        <w:t>Arlington Board of Code Appeals</w:t>
      </w:r>
    </w:p>
    <w:p w14:paraId="01622A65" w14:textId="77777777" w:rsidR="00471BF5" w:rsidRDefault="00471BF5" w:rsidP="00471BF5">
      <w:pPr>
        <w:pStyle w:val="ListParagraph"/>
        <w:numPr>
          <w:ilvl w:val="0"/>
          <w:numId w:val="2"/>
        </w:numPr>
        <w:ind w:left="720" w:right="720"/>
      </w:pPr>
      <w:r>
        <w:t xml:space="preserve">Board Member VHC Health Foundation </w:t>
      </w:r>
    </w:p>
    <w:p w14:paraId="2E010357" w14:textId="77777777" w:rsidR="00471BF5" w:rsidRDefault="00471BF5" w:rsidP="00471BF5">
      <w:pPr>
        <w:pStyle w:val="ListParagraph"/>
        <w:numPr>
          <w:ilvl w:val="0"/>
          <w:numId w:val="2"/>
        </w:numPr>
        <w:ind w:left="720" w:right="720"/>
      </w:pPr>
      <w:r>
        <w:t>Board Member of Community Havens, Inc.</w:t>
      </w:r>
    </w:p>
    <w:p w14:paraId="77E9DF3E" w14:textId="77777777" w:rsidR="00471BF5" w:rsidRDefault="00471BF5" w:rsidP="00471BF5">
      <w:pPr>
        <w:pStyle w:val="ListParagraph"/>
        <w:numPr>
          <w:ilvl w:val="0"/>
          <w:numId w:val="2"/>
        </w:numPr>
        <w:ind w:left="720" w:right="720"/>
      </w:pPr>
      <w:r>
        <w:t>Board Member of 51 Steps to Freedom</w:t>
      </w:r>
    </w:p>
    <w:p w14:paraId="62265388" w14:textId="77777777" w:rsidR="00471BF5" w:rsidRDefault="00471BF5" w:rsidP="00471BF5">
      <w:pPr>
        <w:pStyle w:val="ListParagraph"/>
        <w:numPr>
          <w:ilvl w:val="0"/>
          <w:numId w:val="2"/>
        </w:numPr>
        <w:ind w:left="720" w:right="720"/>
      </w:pPr>
      <w:r>
        <w:t>Past Chair, Arlington County Planning Commission</w:t>
      </w:r>
    </w:p>
    <w:p w14:paraId="735F7054" w14:textId="77777777" w:rsidR="00471BF5" w:rsidRDefault="00471BF5" w:rsidP="00471BF5">
      <w:pPr>
        <w:pStyle w:val="ListParagraph"/>
        <w:numPr>
          <w:ilvl w:val="0"/>
          <w:numId w:val="2"/>
        </w:numPr>
        <w:ind w:left="720" w:right="720"/>
      </w:pPr>
      <w:r>
        <w:t>Past Chair, Arlington Chamber of Commerce</w:t>
      </w:r>
    </w:p>
    <w:p w14:paraId="2F65443F" w14:textId="77777777" w:rsidR="00471BF5" w:rsidRDefault="00471BF5" w:rsidP="00471BF5">
      <w:pPr>
        <w:pStyle w:val="ListParagraph"/>
        <w:numPr>
          <w:ilvl w:val="0"/>
          <w:numId w:val="2"/>
        </w:numPr>
        <w:ind w:left="720" w:right="720"/>
      </w:pPr>
      <w:r>
        <w:t>Past Chair, Leadership Arlington</w:t>
      </w:r>
    </w:p>
    <w:p w14:paraId="5AF7F6EF" w14:textId="77777777" w:rsidR="00471BF5" w:rsidRDefault="00471BF5" w:rsidP="00471BF5">
      <w:pPr>
        <w:pStyle w:val="ListParagraph"/>
        <w:numPr>
          <w:ilvl w:val="0"/>
          <w:numId w:val="2"/>
        </w:numPr>
        <w:ind w:left="720" w:right="720"/>
      </w:pPr>
      <w:r>
        <w:t>Past Chair, Community Residences Inc.</w:t>
      </w:r>
    </w:p>
    <w:p w14:paraId="26D7F3D8" w14:textId="764A7358" w:rsidR="00450821" w:rsidRDefault="00450821" w:rsidP="00471BF5">
      <w:pPr>
        <w:pStyle w:val="ListParagraph"/>
        <w:numPr>
          <w:ilvl w:val="0"/>
          <w:numId w:val="2"/>
        </w:numPr>
        <w:ind w:left="720" w:right="720"/>
      </w:pPr>
      <w:r>
        <w:t>Recipient of numerous AIA, ULI, civic and industry design awards</w:t>
      </w:r>
    </w:p>
    <w:p w14:paraId="38F3EDB3" w14:textId="3FD376F2" w:rsidR="003E4C80" w:rsidRPr="00471BF5" w:rsidRDefault="00471BF5" w:rsidP="00471BF5">
      <w:pPr>
        <w:tabs>
          <w:tab w:val="right" w:pos="10080"/>
        </w:tabs>
        <w:spacing w:after="0"/>
        <w:ind w:right="720"/>
      </w:pPr>
      <w:r>
        <w:t xml:space="preserve">Michael </w:t>
      </w:r>
      <w:r w:rsidR="00450821">
        <w:t xml:space="preserve">loves to sail, bike, golf, travel, and learn from others.  He </w:t>
      </w:r>
      <w:r>
        <w:t>lives, works, plays, and worships in Arlington with his wife Vicki and has two adult daughters living in the area.</w:t>
      </w:r>
      <w:bookmarkEnd w:id="0"/>
      <w:bookmarkEnd w:id="1"/>
    </w:p>
    <w:sectPr w:rsidR="003E4C80" w:rsidRPr="00471BF5" w:rsidSect="00B06C47">
      <w:headerReference w:type="default" r:id="rId7"/>
      <w:footerReference w:type="default" r:id="rId8"/>
      <w:headerReference w:type="first" r:id="rId9"/>
      <w:footerReference w:type="first" r:id="rId10"/>
      <w:pgSz w:w="12240" w:h="15840" w:code="1"/>
      <w:pgMar w:top="1440" w:right="1440" w:bottom="1440" w:left="1440" w:header="720" w:footer="6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9F39" w14:textId="77777777" w:rsidR="00280ED4" w:rsidRDefault="00280ED4">
      <w:r>
        <w:separator/>
      </w:r>
    </w:p>
  </w:endnote>
  <w:endnote w:type="continuationSeparator" w:id="0">
    <w:p w14:paraId="5416634D" w14:textId="77777777" w:rsidR="00280ED4" w:rsidRDefault="0028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A00002EF" w:usb1="40002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D1B6" w14:textId="77777777" w:rsidR="003E4C80" w:rsidRPr="002A7F29" w:rsidRDefault="003E4C80" w:rsidP="003E4C80">
    <w:pPr>
      <w:pStyle w:val="Footer"/>
      <w:jc w:val="center"/>
      <w:rPr>
        <w:rFonts w:ascii="Franklin Gothic Book" w:hAnsi="Franklin Gothic Book"/>
        <w:color w:val="333333"/>
        <w:sz w:val="21"/>
        <w:szCs w:val="21"/>
      </w:rPr>
    </w:pPr>
    <w:r w:rsidRPr="00E62926">
      <w:rPr>
        <w:rFonts w:ascii="Franklin Gothic Book" w:hAnsi="Franklin Gothic Book" w:cs="Arial"/>
        <w:color w:val="333333"/>
        <w:sz w:val="21"/>
        <w:szCs w:val="21"/>
      </w:rPr>
      <w:t>3200 Lee Highway, Arlington, Virginia 22207</w:t>
    </w:r>
    <w:r>
      <w:rPr>
        <w:rFonts w:ascii="Franklin Gothic Book" w:hAnsi="Franklin Gothic Book" w:cs="Arial"/>
        <w:color w:val="333333"/>
        <w:sz w:val="21"/>
        <w:szCs w:val="21"/>
      </w:rPr>
      <w:t xml:space="preserve">   </w:t>
    </w:r>
    <w:proofErr w:type="gramStart"/>
    <w:r>
      <w:rPr>
        <w:rFonts w:ascii="Franklin Gothic Book" w:hAnsi="Franklin Gothic Book" w:cs="Arial"/>
        <w:color w:val="333333"/>
        <w:sz w:val="21"/>
        <w:szCs w:val="21"/>
      </w:rPr>
      <w:t>P</w:t>
    </w:r>
    <w:r w:rsidRPr="00E62926">
      <w:rPr>
        <w:rFonts w:ascii="Franklin Gothic Book" w:hAnsi="Franklin Gothic Book" w:cs="Arial"/>
        <w:color w:val="333333"/>
        <w:sz w:val="21"/>
        <w:szCs w:val="21"/>
      </w:rPr>
      <w:t xml:space="preserve">.703.524.6616 </w:t>
    </w:r>
    <w:r>
      <w:rPr>
        <w:rFonts w:ascii="Franklin Gothic Book" w:hAnsi="Franklin Gothic Book" w:cs="Arial"/>
        <w:color w:val="333333"/>
        <w:sz w:val="21"/>
        <w:szCs w:val="21"/>
      </w:rPr>
      <w:t xml:space="preserve"> www.MTFA</w:t>
    </w:r>
    <w:r w:rsidRPr="00E62926">
      <w:rPr>
        <w:rFonts w:ascii="Franklin Gothic Book" w:hAnsi="Franklin Gothic Book" w:cs="Arial"/>
        <w:color w:val="333333"/>
        <w:sz w:val="21"/>
        <w:szCs w:val="21"/>
      </w:rPr>
      <w:t>.net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9699" w14:textId="77777777" w:rsidR="00F11E47" w:rsidRPr="002A7F29" w:rsidRDefault="002A7F29" w:rsidP="002A7F29">
    <w:pPr>
      <w:pStyle w:val="Footer"/>
      <w:jc w:val="center"/>
      <w:rPr>
        <w:rFonts w:ascii="Franklin Gothic Book" w:hAnsi="Franklin Gothic Book"/>
        <w:color w:val="333333"/>
        <w:sz w:val="21"/>
        <w:szCs w:val="21"/>
      </w:rPr>
    </w:pPr>
    <w:r w:rsidRPr="00E62926">
      <w:rPr>
        <w:rFonts w:ascii="Franklin Gothic Book" w:hAnsi="Franklin Gothic Book" w:cs="Arial"/>
        <w:color w:val="333333"/>
        <w:sz w:val="21"/>
        <w:szCs w:val="21"/>
      </w:rPr>
      <w:t xml:space="preserve">3200 </w:t>
    </w:r>
    <w:r w:rsidR="00A15433">
      <w:rPr>
        <w:rFonts w:ascii="Franklin Gothic Book" w:hAnsi="Franklin Gothic Book" w:cs="Arial"/>
        <w:color w:val="333333"/>
        <w:sz w:val="21"/>
        <w:szCs w:val="21"/>
      </w:rPr>
      <w:t>Langston Boulevard</w:t>
    </w:r>
    <w:r w:rsidRPr="00E62926">
      <w:rPr>
        <w:rFonts w:ascii="Franklin Gothic Book" w:hAnsi="Franklin Gothic Book" w:cs="Arial"/>
        <w:color w:val="333333"/>
        <w:sz w:val="21"/>
        <w:szCs w:val="21"/>
      </w:rPr>
      <w:t>, Arlington, Virginia 22207</w:t>
    </w:r>
    <w:r>
      <w:rPr>
        <w:rFonts w:ascii="Franklin Gothic Book" w:hAnsi="Franklin Gothic Book" w:cs="Arial"/>
        <w:color w:val="333333"/>
        <w:sz w:val="21"/>
        <w:szCs w:val="21"/>
      </w:rPr>
      <w:t xml:space="preserve">   </w:t>
    </w:r>
    <w:proofErr w:type="gramStart"/>
    <w:r>
      <w:rPr>
        <w:rFonts w:ascii="Franklin Gothic Book" w:hAnsi="Franklin Gothic Book" w:cs="Arial"/>
        <w:color w:val="333333"/>
        <w:sz w:val="21"/>
        <w:szCs w:val="21"/>
      </w:rPr>
      <w:t>P</w:t>
    </w:r>
    <w:r w:rsidRPr="00E62926">
      <w:rPr>
        <w:rFonts w:ascii="Franklin Gothic Book" w:hAnsi="Franklin Gothic Book" w:cs="Arial"/>
        <w:color w:val="333333"/>
        <w:sz w:val="21"/>
        <w:szCs w:val="21"/>
      </w:rPr>
      <w:t xml:space="preserve">.703.524.6616 </w:t>
    </w:r>
    <w:r>
      <w:rPr>
        <w:rFonts w:ascii="Franklin Gothic Book" w:hAnsi="Franklin Gothic Book" w:cs="Arial"/>
        <w:color w:val="333333"/>
        <w:sz w:val="21"/>
        <w:szCs w:val="21"/>
      </w:rPr>
      <w:t xml:space="preserve"> www.MTFA</w:t>
    </w:r>
    <w:r w:rsidRPr="00E62926">
      <w:rPr>
        <w:rFonts w:ascii="Franklin Gothic Book" w:hAnsi="Franklin Gothic Book" w:cs="Arial"/>
        <w:color w:val="333333"/>
        <w:sz w:val="21"/>
        <w:szCs w:val="21"/>
      </w:rPr>
      <w:t>.net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6B8F" w14:textId="77777777" w:rsidR="00280ED4" w:rsidRDefault="00280ED4">
      <w:r>
        <w:separator/>
      </w:r>
    </w:p>
  </w:footnote>
  <w:footnote w:type="continuationSeparator" w:id="0">
    <w:p w14:paraId="489915A0" w14:textId="77777777" w:rsidR="00280ED4" w:rsidRDefault="0028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56DF" w14:textId="77777777" w:rsidR="00F11E47" w:rsidRDefault="00F11E47" w:rsidP="0079392B">
    <w:pPr>
      <w:pStyle w:val="Header"/>
      <w:tabs>
        <w:tab w:val="clear" w:pos="4320"/>
        <w:tab w:val="clear" w:pos="8640"/>
        <w:tab w:val="left" w:pos="5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6D79" w14:textId="1316F894" w:rsidR="00F11E47" w:rsidRDefault="00471BF5" w:rsidP="00136FEA">
    <w:pPr>
      <w:pStyle w:val="Header"/>
    </w:pPr>
    <w:r>
      <w:rPr>
        <w:noProof/>
      </w:rPr>
      <w:drawing>
        <wp:anchor distT="0" distB="0" distL="114300" distR="114300" simplePos="0" relativeHeight="251657728" behindDoc="0" locked="0" layoutInCell="1" allowOverlap="1" wp14:anchorId="2DEF2B6D" wp14:editId="452E0F8A">
          <wp:simplePos x="0" y="0"/>
          <wp:positionH relativeFrom="column">
            <wp:posOffset>4191000</wp:posOffset>
          </wp:positionH>
          <wp:positionV relativeFrom="paragraph">
            <wp:posOffset>-19050</wp:posOffset>
          </wp:positionV>
          <wp:extent cx="1895475" cy="523240"/>
          <wp:effectExtent l="0" t="0" r="0" b="0"/>
          <wp:wrapNone/>
          <wp:docPr id="6" name="Picture 5" descr="MTFA logo_Horizontal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TFA logo_Horizontal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73D7B"/>
    <w:multiLevelType w:val="hybridMultilevel"/>
    <w:tmpl w:val="A1F47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551140"/>
    <w:multiLevelType w:val="hybridMultilevel"/>
    <w:tmpl w:val="18B6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690993">
    <w:abstractNumId w:val="1"/>
  </w:num>
  <w:num w:numId="2" w16cid:durableId="106117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F5"/>
    <w:rsid w:val="00025D1A"/>
    <w:rsid w:val="00035F35"/>
    <w:rsid w:val="0004280D"/>
    <w:rsid w:val="00063020"/>
    <w:rsid w:val="0007368D"/>
    <w:rsid w:val="00083BA1"/>
    <w:rsid w:val="00090920"/>
    <w:rsid w:val="00096F05"/>
    <w:rsid w:val="000B6A72"/>
    <w:rsid w:val="000E1BD4"/>
    <w:rsid w:val="000F1383"/>
    <w:rsid w:val="00106579"/>
    <w:rsid w:val="0012527C"/>
    <w:rsid w:val="0013206F"/>
    <w:rsid w:val="00136C7D"/>
    <w:rsid w:val="00136FEA"/>
    <w:rsid w:val="00143409"/>
    <w:rsid w:val="00184F66"/>
    <w:rsid w:val="0018585E"/>
    <w:rsid w:val="00193832"/>
    <w:rsid w:val="00194C79"/>
    <w:rsid w:val="001A2747"/>
    <w:rsid w:val="001A5E65"/>
    <w:rsid w:val="001B0D41"/>
    <w:rsid w:val="001D6761"/>
    <w:rsid w:val="001E51E5"/>
    <w:rsid w:val="001E6AA4"/>
    <w:rsid w:val="001F4E8F"/>
    <w:rsid w:val="001F524C"/>
    <w:rsid w:val="00207677"/>
    <w:rsid w:val="00207E59"/>
    <w:rsid w:val="00210F71"/>
    <w:rsid w:val="00211B66"/>
    <w:rsid w:val="00215694"/>
    <w:rsid w:val="002206A7"/>
    <w:rsid w:val="00222428"/>
    <w:rsid w:val="002243C8"/>
    <w:rsid w:val="00226F06"/>
    <w:rsid w:val="00232810"/>
    <w:rsid w:val="0024370A"/>
    <w:rsid w:val="0025737B"/>
    <w:rsid w:val="00257BD5"/>
    <w:rsid w:val="0026387A"/>
    <w:rsid w:val="002669CC"/>
    <w:rsid w:val="00280ED4"/>
    <w:rsid w:val="002972B7"/>
    <w:rsid w:val="002974B6"/>
    <w:rsid w:val="00297C87"/>
    <w:rsid w:val="002A7F29"/>
    <w:rsid w:val="002C2C56"/>
    <w:rsid w:val="002C4FDF"/>
    <w:rsid w:val="002C6CE1"/>
    <w:rsid w:val="002E00D6"/>
    <w:rsid w:val="002E0E2F"/>
    <w:rsid w:val="002F2523"/>
    <w:rsid w:val="002F3808"/>
    <w:rsid w:val="00310154"/>
    <w:rsid w:val="003128F5"/>
    <w:rsid w:val="00325CCA"/>
    <w:rsid w:val="003427C0"/>
    <w:rsid w:val="00346AE0"/>
    <w:rsid w:val="003806AB"/>
    <w:rsid w:val="0039630A"/>
    <w:rsid w:val="00397175"/>
    <w:rsid w:val="003B516A"/>
    <w:rsid w:val="003B52A2"/>
    <w:rsid w:val="003C20CF"/>
    <w:rsid w:val="003C510E"/>
    <w:rsid w:val="003D4EA1"/>
    <w:rsid w:val="003E4C80"/>
    <w:rsid w:val="004122AE"/>
    <w:rsid w:val="004238CB"/>
    <w:rsid w:val="00424ED0"/>
    <w:rsid w:val="0043301B"/>
    <w:rsid w:val="004332FD"/>
    <w:rsid w:val="00442988"/>
    <w:rsid w:val="00450821"/>
    <w:rsid w:val="00452458"/>
    <w:rsid w:val="004706B3"/>
    <w:rsid w:val="00471BF5"/>
    <w:rsid w:val="00483E14"/>
    <w:rsid w:val="00493235"/>
    <w:rsid w:val="004B21CE"/>
    <w:rsid w:val="004B57FD"/>
    <w:rsid w:val="004C4E1C"/>
    <w:rsid w:val="004C7B38"/>
    <w:rsid w:val="004D19F8"/>
    <w:rsid w:val="004D2079"/>
    <w:rsid w:val="004D58BE"/>
    <w:rsid w:val="004E1584"/>
    <w:rsid w:val="004E6017"/>
    <w:rsid w:val="0051781E"/>
    <w:rsid w:val="0052482A"/>
    <w:rsid w:val="00535957"/>
    <w:rsid w:val="00541864"/>
    <w:rsid w:val="00543798"/>
    <w:rsid w:val="005509D3"/>
    <w:rsid w:val="00550A19"/>
    <w:rsid w:val="00552C94"/>
    <w:rsid w:val="00561B11"/>
    <w:rsid w:val="00567104"/>
    <w:rsid w:val="00572DD8"/>
    <w:rsid w:val="0058529D"/>
    <w:rsid w:val="0059166B"/>
    <w:rsid w:val="00595869"/>
    <w:rsid w:val="005A3F22"/>
    <w:rsid w:val="005B4EFA"/>
    <w:rsid w:val="005C458E"/>
    <w:rsid w:val="005D0B01"/>
    <w:rsid w:val="00607065"/>
    <w:rsid w:val="006261B3"/>
    <w:rsid w:val="00643C05"/>
    <w:rsid w:val="00651276"/>
    <w:rsid w:val="00653A09"/>
    <w:rsid w:val="00655E21"/>
    <w:rsid w:val="0066718F"/>
    <w:rsid w:val="00667E24"/>
    <w:rsid w:val="006772CB"/>
    <w:rsid w:val="00694E6F"/>
    <w:rsid w:val="00697684"/>
    <w:rsid w:val="006A08C8"/>
    <w:rsid w:val="006B648F"/>
    <w:rsid w:val="006B7BB4"/>
    <w:rsid w:val="006C5B70"/>
    <w:rsid w:val="006D7A56"/>
    <w:rsid w:val="006F4EC7"/>
    <w:rsid w:val="00713F9E"/>
    <w:rsid w:val="007238D4"/>
    <w:rsid w:val="007317CC"/>
    <w:rsid w:val="007510AE"/>
    <w:rsid w:val="007536B7"/>
    <w:rsid w:val="00756A19"/>
    <w:rsid w:val="00772071"/>
    <w:rsid w:val="00773C99"/>
    <w:rsid w:val="00775D08"/>
    <w:rsid w:val="007761A6"/>
    <w:rsid w:val="0078352C"/>
    <w:rsid w:val="0079392B"/>
    <w:rsid w:val="007A22A8"/>
    <w:rsid w:val="007C5C1F"/>
    <w:rsid w:val="007E35C4"/>
    <w:rsid w:val="007F4436"/>
    <w:rsid w:val="007F46DE"/>
    <w:rsid w:val="007F570C"/>
    <w:rsid w:val="008030CF"/>
    <w:rsid w:val="0082577B"/>
    <w:rsid w:val="00832998"/>
    <w:rsid w:val="00833BD9"/>
    <w:rsid w:val="00851FC8"/>
    <w:rsid w:val="008542B4"/>
    <w:rsid w:val="00856740"/>
    <w:rsid w:val="008700F9"/>
    <w:rsid w:val="00870DCD"/>
    <w:rsid w:val="00871339"/>
    <w:rsid w:val="00883A9A"/>
    <w:rsid w:val="00884CA9"/>
    <w:rsid w:val="008904D1"/>
    <w:rsid w:val="00890F79"/>
    <w:rsid w:val="008916ED"/>
    <w:rsid w:val="0089314D"/>
    <w:rsid w:val="008A666F"/>
    <w:rsid w:val="008C139A"/>
    <w:rsid w:val="008C3127"/>
    <w:rsid w:val="008D6639"/>
    <w:rsid w:val="008D69B5"/>
    <w:rsid w:val="008E1A9E"/>
    <w:rsid w:val="0092411F"/>
    <w:rsid w:val="00935320"/>
    <w:rsid w:val="009570EA"/>
    <w:rsid w:val="009635DF"/>
    <w:rsid w:val="0097525F"/>
    <w:rsid w:val="009761E2"/>
    <w:rsid w:val="00982AE4"/>
    <w:rsid w:val="009845E3"/>
    <w:rsid w:val="009877DB"/>
    <w:rsid w:val="009C4742"/>
    <w:rsid w:val="009C49C6"/>
    <w:rsid w:val="009C4A7C"/>
    <w:rsid w:val="009F2CA3"/>
    <w:rsid w:val="009F70CA"/>
    <w:rsid w:val="00A15433"/>
    <w:rsid w:val="00A400F6"/>
    <w:rsid w:val="00A56908"/>
    <w:rsid w:val="00A5719D"/>
    <w:rsid w:val="00A60285"/>
    <w:rsid w:val="00A70C3B"/>
    <w:rsid w:val="00A734BA"/>
    <w:rsid w:val="00A8137D"/>
    <w:rsid w:val="00A82461"/>
    <w:rsid w:val="00A91F90"/>
    <w:rsid w:val="00AA63DF"/>
    <w:rsid w:val="00AB2216"/>
    <w:rsid w:val="00AB335A"/>
    <w:rsid w:val="00AB4A18"/>
    <w:rsid w:val="00AC2D01"/>
    <w:rsid w:val="00AC344E"/>
    <w:rsid w:val="00AD1EB7"/>
    <w:rsid w:val="00AF0E12"/>
    <w:rsid w:val="00B04AE4"/>
    <w:rsid w:val="00B06C47"/>
    <w:rsid w:val="00B10F04"/>
    <w:rsid w:val="00B2774F"/>
    <w:rsid w:val="00B328C7"/>
    <w:rsid w:val="00B33A1C"/>
    <w:rsid w:val="00B40582"/>
    <w:rsid w:val="00B472D9"/>
    <w:rsid w:val="00B53AFA"/>
    <w:rsid w:val="00B569B9"/>
    <w:rsid w:val="00B66D22"/>
    <w:rsid w:val="00B87B58"/>
    <w:rsid w:val="00BC1F18"/>
    <w:rsid w:val="00BD2526"/>
    <w:rsid w:val="00BE6BB2"/>
    <w:rsid w:val="00BE7F6C"/>
    <w:rsid w:val="00BF6403"/>
    <w:rsid w:val="00C02ADB"/>
    <w:rsid w:val="00C03F28"/>
    <w:rsid w:val="00C1231C"/>
    <w:rsid w:val="00C2015A"/>
    <w:rsid w:val="00C20884"/>
    <w:rsid w:val="00C22C9B"/>
    <w:rsid w:val="00C23F9C"/>
    <w:rsid w:val="00C335C9"/>
    <w:rsid w:val="00C415E3"/>
    <w:rsid w:val="00C44B68"/>
    <w:rsid w:val="00C45DA8"/>
    <w:rsid w:val="00C47FFE"/>
    <w:rsid w:val="00C50F34"/>
    <w:rsid w:val="00C54DAD"/>
    <w:rsid w:val="00C5562A"/>
    <w:rsid w:val="00C558D0"/>
    <w:rsid w:val="00C65FCF"/>
    <w:rsid w:val="00C75011"/>
    <w:rsid w:val="00C85237"/>
    <w:rsid w:val="00CB5F13"/>
    <w:rsid w:val="00CC07B4"/>
    <w:rsid w:val="00CC4FED"/>
    <w:rsid w:val="00CC6255"/>
    <w:rsid w:val="00CD517E"/>
    <w:rsid w:val="00CE2DC5"/>
    <w:rsid w:val="00CF49E0"/>
    <w:rsid w:val="00D11300"/>
    <w:rsid w:val="00D51D7B"/>
    <w:rsid w:val="00D53D84"/>
    <w:rsid w:val="00D70B4A"/>
    <w:rsid w:val="00D97892"/>
    <w:rsid w:val="00D97A67"/>
    <w:rsid w:val="00DA6A04"/>
    <w:rsid w:val="00DC3564"/>
    <w:rsid w:val="00DF74FB"/>
    <w:rsid w:val="00E03611"/>
    <w:rsid w:val="00E03E96"/>
    <w:rsid w:val="00E07E1E"/>
    <w:rsid w:val="00E21984"/>
    <w:rsid w:val="00E37FBC"/>
    <w:rsid w:val="00E41216"/>
    <w:rsid w:val="00E71A1A"/>
    <w:rsid w:val="00E83C33"/>
    <w:rsid w:val="00E85EB2"/>
    <w:rsid w:val="00E87DC1"/>
    <w:rsid w:val="00EA480D"/>
    <w:rsid w:val="00ED2CA5"/>
    <w:rsid w:val="00EE43DD"/>
    <w:rsid w:val="00F025DA"/>
    <w:rsid w:val="00F11E47"/>
    <w:rsid w:val="00F26474"/>
    <w:rsid w:val="00F44F38"/>
    <w:rsid w:val="00F52166"/>
    <w:rsid w:val="00F61440"/>
    <w:rsid w:val="00F67C26"/>
    <w:rsid w:val="00F75E4D"/>
    <w:rsid w:val="00F77E8B"/>
    <w:rsid w:val="00F828BF"/>
    <w:rsid w:val="00F84753"/>
    <w:rsid w:val="00FA0C3E"/>
    <w:rsid w:val="00FA0C85"/>
    <w:rsid w:val="00FA1A83"/>
    <w:rsid w:val="00FA61E3"/>
    <w:rsid w:val="00FB42BD"/>
    <w:rsid w:val="00FB59CC"/>
    <w:rsid w:val="00FC5378"/>
    <w:rsid w:val="00FD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EE9BC"/>
  <w15:docId w15:val="{45C7CD39-751A-4FA3-AFEE-A8C4A644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F5"/>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
    <w:qFormat/>
    <w:rsid w:val="00471BF5"/>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DAD"/>
    <w:pPr>
      <w:tabs>
        <w:tab w:val="center" w:pos="4320"/>
        <w:tab w:val="right" w:pos="8640"/>
      </w:tabs>
    </w:pPr>
  </w:style>
  <w:style w:type="paragraph" w:styleId="Footer">
    <w:name w:val="footer"/>
    <w:basedOn w:val="Normal"/>
    <w:link w:val="FooterChar"/>
    <w:rsid w:val="00C54DAD"/>
    <w:pPr>
      <w:tabs>
        <w:tab w:val="center" w:pos="4320"/>
        <w:tab w:val="right" w:pos="8640"/>
      </w:tabs>
    </w:pPr>
  </w:style>
  <w:style w:type="table" w:styleId="TableGrid">
    <w:name w:val="Table Grid"/>
    <w:basedOn w:val="TableNormal"/>
    <w:rsid w:val="00D9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43409"/>
    <w:pPr>
      <w:jc w:val="both"/>
    </w:pPr>
    <w:rPr>
      <w:sz w:val="24"/>
    </w:rPr>
  </w:style>
  <w:style w:type="paragraph" w:styleId="BodyTextIndent">
    <w:name w:val="Body Text Indent"/>
    <w:basedOn w:val="Normal"/>
    <w:link w:val="BodyTextIndentChar"/>
    <w:rsid w:val="00143409"/>
    <w:pPr>
      <w:ind w:left="540" w:hanging="540"/>
    </w:pPr>
    <w:rPr>
      <w:rFonts w:ascii="Arial" w:hAnsi="Arial"/>
      <w:sz w:val="24"/>
    </w:rPr>
  </w:style>
  <w:style w:type="paragraph" w:styleId="HTMLAddress">
    <w:name w:val="HTML Address"/>
    <w:basedOn w:val="Normal"/>
    <w:link w:val="HTMLAddressChar"/>
    <w:uiPriority w:val="99"/>
    <w:semiHidden/>
    <w:unhideWhenUsed/>
    <w:rsid w:val="00B06C47"/>
    <w:rPr>
      <w:i/>
      <w:iCs/>
      <w:sz w:val="24"/>
      <w:szCs w:val="24"/>
    </w:rPr>
  </w:style>
  <w:style w:type="character" w:customStyle="1" w:styleId="HTMLAddressChar">
    <w:name w:val="HTML Address Char"/>
    <w:basedOn w:val="DefaultParagraphFont"/>
    <w:link w:val="HTMLAddress"/>
    <w:uiPriority w:val="99"/>
    <w:semiHidden/>
    <w:rsid w:val="00B06C47"/>
    <w:rPr>
      <w:rFonts w:eastAsia="Calibri"/>
      <w:i/>
      <w:iCs/>
      <w:sz w:val="24"/>
      <w:szCs w:val="24"/>
    </w:rPr>
  </w:style>
  <w:style w:type="paragraph" w:styleId="ListParagraph">
    <w:name w:val="List Paragraph"/>
    <w:basedOn w:val="Normal"/>
    <w:uiPriority w:val="34"/>
    <w:qFormat/>
    <w:rsid w:val="001A2747"/>
    <w:pPr>
      <w:ind w:left="720"/>
      <w:contextualSpacing/>
    </w:pPr>
  </w:style>
  <w:style w:type="paragraph" w:styleId="NoSpacing">
    <w:name w:val="No Spacing"/>
    <w:uiPriority w:val="1"/>
    <w:qFormat/>
    <w:rsid w:val="00C75011"/>
    <w:rPr>
      <w:rFonts w:ascii="Calibri" w:eastAsia="Calibri" w:hAnsi="Calibri"/>
      <w:sz w:val="22"/>
      <w:szCs w:val="22"/>
    </w:rPr>
  </w:style>
  <w:style w:type="character" w:customStyle="1" w:styleId="HeaderChar">
    <w:name w:val="Header Char"/>
    <w:basedOn w:val="DefaultParagraphFont"/>
    <w:link w:val="Header"/>
    <w:rsid w:val="00F11E47"/>
  </w:style>
  <w:style w:type="character" w:customStyle="1" w:styleId="BodyTextIndentChar">
    <w:name w:val="Body Text Indent Char"/>
    <w:basedOn w:val="DefaultParagraphFont"/>
    <w:link w:val="BodyTextIndent"/>
    <w:rsid w:val="00F11E47"/>
    <w:rPr>
      <w:rFonts w:ascii="Arial" w:hAnsi="Arial"/>
      <w:sz w:val="24"/>
    </w:rPr>
  </w:style>
  <w:style w:type="character" w:customStyle="1" w:styleId="FooterChar">
    <w:name w:val="Footer Char"/>
    <w:basedOn w:val="DefaultParagraphFont"/>
    <w:link w:val="Footer"/>
    <w:rsid w:val="002A7F29"/>
  </w:style>
  <w:style w:type="paragraph" w:styleId="PlainText">
    <w:name w:val="Plain Text"/>
    <w:basedOn w:val="Normal"/>
    <w:link w:val="PlainTextChar"/>
    <w:uiPriority w:val="99"/>
    <w:semiHidden/>
    <w:unhideWhenUsed/>
    <w:rsid w:val="00C44B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44B68"/>
    <w:rPr>
      <w:rFonts w:ascii="Consolas" w:eastAsiaTheme="minorHAnsi" w:hAnsi="Consolas" w:cstheme="minorBidi"/>
      <w:sz w:val="21"/>
      <w:szCs w:val="21"/>
    </w:rPr>
  </w:style>
  <w:style w:type="character" w:customStyle="1" w:styleId="Heading1Char">
    <w:name w:val="Heading 1 Char"/>
    <w:basedOn w:val="DefaultParagraphFont"/>
    <w:link w:val="Heading1"/>
    <w:uiPriority w:val="9"/>
    <w:rsid w:val="00471BF5"/>
    <w:rPr>
      <w:rFonts w:ascii="Calibri Light"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ZZZZ-Office%20Documents\MTFA%20Templates\MTFA%20Forms\MTF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MTFA Letterhead</Template>
  <TotalTime>10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January 9, 2007</vt:lpstr>
    </vt:vector>
  </TitlesOfParts>
  <Company>MTFA Architecture</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9, 2007</dc:title>
  <dc:subject/>
  <dc:creator>Sara Bouaichi</dc:creator>
  <cp:keywords/>
  <cp:lastModifiedBy>Michael Foster</cp:lastModifiedBy>
  <cp:revision>3</cp:revision>
  <cp:lastPrinted>2012-02-08T20:49:00Z</cp:lastPrinted>
  <dcterms:created xsi:type="dcterms:W3CDTF">2026-04-16T21:14:00Z</dcterms:created>
  <dcterms:modified xsi:type="dcterms:W3CDTF">2026-04-16T21:15:00Z</dcterms:modified>
</cp:coreProperties>
</file>