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AE44EF" w:rsidRPr="00AE44EF" w:rsidTr="00AE44EF">
        <w:trPr>
          <w:tblCellSpacing w:w="0" w:type="dxa"/>
          <w:jc w:val="center"/>
        </w:trPr>
        <w:tc>
          <w:tcPr>
            <w:tcW w:w="0" w:type="auto"/>
            <w:shd w:val="clear" w:color="auto" w:fill="FFFFFF"/>
            <w:tcMar>
              <w:top w:w="0" w:type="dxa"/>
              <w:left w:w="0" w:type="dxa"/>
              <w:bottom w:w="150" w:type="dxa"/>
              <w:right w:w="0" w:type="dxa"/>
            </w:tcMar>
            <w:vAlign w:val="center"/>
            <w:hideMark/>
          </w:tcPr>
          <w:p w:rsidR="00AE44EF" w:rsidRPr="00AE44EF" w:rsidRDefault="00AE44EF" w:rsidP="00AE44EF">
            <w:pPr>
              <w:spacing w:after="0" w:line="240" w:lineRule="auto"/>
              <w:rPr>
                <w:rFonts w:ascii="Times New Roman" w:eastAsia="Times New Roman" w:hAnsi="Times New Roman" w:cs="Times New Roman"/>
                <w:sz w:val="24"/>
                <w:szCs w:val="24"/>
              </w:rPr>
            </w:pPr>
          </w:p>
        </w:tc>
      </w:tr>
      <w:tr w:rsidR="00AE44EF" w:rsidRPr="00AE44EF" w:rsidTr="00AE44EF">
        <w:trPr>
          <w:tblCellSpacing w:w="0" w:type="dxa"/>
          <w:jc w:val="center"/>
        </w:trPr>
        <w:tc>
          <w:tcPr>
            <w:tcW w:w="0" w:type="auto"/>
            <w:shd w:val="clear" w:color="auto" w:fill="FFFFFF"/>
            <w:hideMark/>
          </w:tcPr>
          <w:tbl>
            <w:tblPr>
              <w:tblW w:w="9600" w:type="dxa"/>
              <w:tblCellSpacing w:w="0" w:type="dxa"/>
              <w:tblCellMar>
                <w:left w:w="0" w:type="dxa"/>
                <w:right w:w="0" w:type="dxa"/>
              </w:tblCellMar>
              <w:tblLook w:val="04A0" w:firstRow="1" w:lastRow="0" w:firstColumn="1" w:lastColumn="0" w:noHBand="0" w:noVBand="1"/>
            </w:tblPr>
            <w:tblGrid>
              <w:gridCol w:w="9600"/>
            </w:tblGrid>
            <w:tr w:rsidR="00AE44EF" w:rsidRPr="00AE44EF">
              <w:trPr>
                <w:tblCellSpacing w:w="0" w:type="dxa"/>
              </w:trPr>
              <w:tc>
                <w:tcPr>
                  <w:tcW w:w="0" w:type="auto"/>
                  <w:tcMar>
                    <w:top w:w="0" w:type="dxa"/>
                    <w:left w:w="0" w:type="dxa"/>
                    <w:bottom w:w="150"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AE44EF" w:rsidRPr="00AE44EF">
                    <w:trPr>
                      <w:tblCellSpacing w:w="0" w:type="dxa"/>
                    </w:trPr>
                    <w:tc>
                      <w:tcPr>
                        <w:tcW w:w="0" w:type="auto"/>
                        <w:vAlign w:val="center"/>
                        <w:hideMark/>
                      </w:tcPr>
                      <w:p w:rsidR="00AE44EF" w:rsidRPr="00AE44EF" w:rsidRDefault="00AE44EF" w:rsidP="00AE44EF">
                        <w:pPr>
                          <w:spacing w:after="0" w:line="240" w:lineRule="auto"/>
                          <w:jc w:val="center"/>
                          <w:rPr>
                            <w:rFonts w:ascii="Times New Roman" w:eastAsia="Times New Roman" w:hAnsi="Times New Roman" w:cs="Times New Roman"/>
                            <w:sz w:val="20"/>
                            <w:szCs w:val="20"/>
                          </w:rPr>
                        </w:pPr>
                      </w:p>
                    </w:tc>
                  </w:tr>
                </w:tbl>
                <w:p w:rsidR="00AE44EF" w:rsidRPr="00AE44EF" w:rsidRDefault="00AE44EF" w:rsidP="00AE44EF">
                  <w:pPr>
                    <w:spacing w:after="0" w:line="240" w:lineRule="auto"/>
                    <w:rPr>
                      <w:rFonts w:ascii="Helvetica" w:eastAsia="Times New Roman" w:hAnsi="Helvetica" w:cs="Helvetica"/>
                      <w:vanish/>
                      <w:sz w:val="18"/>
                      <w:szCs w:val="18"/>
                    </w:rPr>
                  </w:pPr>
                </w:p>
                <w:tbl>
                  <w:tblPr>
                    <w:tblW w:w="5000" w:type="pct"/>
                    <w:tblCellSpacing w:w="0" w:type="dxa"/>
                    <w:tblCellMar>
                      <w:left w:w="0" w:type="dxa"/>
                      <w:right w:w="0" w:type="dxa"/>
                    </w:tblCellMar>
                    <w:tblLook w:val="04A0" w:firstRow="1" w:lastRow="0" w:firstColumn="1" w:lastColumn="0" w:noHBand="0" w:noVBand="1"/>
                  </w:tblPr>
                  <w:tblGrid>
                    <w:gridCol w:w="9600"/>
                  </w:tblGrid>
                  <w:tr w:rsidR="00AE44EF" w:rsidRPr="00AE44EF" w:rsidTr="00AE44EF">
                    <w:trPr>
                      <w:tblCellSpacing w:w="0" w:type="dxa"/>
                    </w:trPr>
                    <w:tc>
                      <w:tcPr>
                        <w:tcW w:w="0" w:type="auto"/>
                        <w:shd w:val="clear" w:color="auto" w:fill="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600"/>
                        </w:tblGrid>
                        <w:tr w:rsidR="00AE44EF" w:rsidRPr="00AE44EF">
                          <w:trPr>
                            <w:tblCellSpacing w:w="0" w:type="dxa"/>
                          </w:trPr>
                          <w:tc>
                            <w:tcPr>
                              <w:tcW w:w="0" w:type="auto"/>
                              <w:tcMar>
                                <w:top w:w="0" w:type="dxa"/>
                                <w:left w:w="0" w:type="dxa"/>
                                <w:bottom w:w="15" w:type="dxa"/>
                                <w:right w:w="0" w:type="dxa"/>
                              </w:tcMar>
                              <w:vAlign w:val="center"/>
                              <w:hideMark/>
                            </w:tcPr>
                            <w:p w:rsidR="00AE44EF" w:rsidRPr="00AE44EF" w:rsidRDefault="00AE44EF" w:rsidP="00AE44EF">
                              <w:pPr>
                                <w:spacing w:after="0" w:line="240" w:lineRule="auto"/>
                                <w:rPr>
                                  <w:rFonts w:ascii="Helvetica" w:eastAsia="Times New Roman" w:hAnsi="Helvetica" w:cs="Helvetica"/>
                                  <w:sz w:val="18"/>
                                  <w:szCs w:val="18"/>
                                </w:rPr>
                              </w:pPr>
                            </w:p>
                          </w:tc>
                        </w:tr>
                        <w:tr w:rsidR="00AE44EF" w:rsidRPr="00AE44EF">
                          <w:trPr>
                            <w:tblCellSpacing w:w="0" w:type="dxa"/>
                          </w:trPr>
                          <w:tc>
                            <w:tcPr>
                              <w:tcW w:w="0" w:type="auto"/>
                              <w:tcMar>
                                <w:top w:w="0" w:type="dxa"/>
                                <w:left w:w="15" w:type="dxa"/>
                                <w:bottom w:w="15" w:type="dxa"/>
                                <w:right w:w="15" w:type="dxa"/>
                              </w:tcMar>
                              <w:hideMark/>
                            </w:tcPr>
                            <w:tbl>
                              <w:tblPr>
                                <w:tblW w:w="5000" w:type="pct"/>
                                <w:tblCellSpacing w:w="0" w:type="dxa"/>
                                <w:tblCellMar>
                                  <w:left w:w="0" w:type="dxa"/>
                                  <w:right w:w="0" w:type="dxa"/>
                                </w:tblCellMar>
                                <w:tblLook w:val="04A0" w:firstRow="1" w:lastRow="0" w:firstColumn="1" w:lastColumn="0" w:noHBand="0" w:noVBand="1"/>
                              </w:tblPr>
                              <w:tblGrid>
                                <w:gridCol w:w="9570"/>
                              </w:tblGrid>
                              <w:tr w:rsidR="00AE44EF" w:rsidRPr="00AE44EF">
                                <w:trPr>
                                  <w:tblCellSpacing w:w="0" w:type="dxa"/>
                                </w:trPr>
                                <w:tc>
                                  <w:tcPr>
                                    <w:tcW w:w="0" w:type="auto"/>
                                    <w:tcMar>
                                      <w:top w:w="135" w:type="dxa"/>
                                      <w:left w:w="135" w:type="dxa"/>
                                      <w:bottom w:w="135" w:type="dxa"/>
                                      <w:right w:w="135" w:type="dxa"/>
                                    </w:tcMar>
                                    <w:hideMark/>
                                  </w:tcPr>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b/>
                                        <w:bCs/>
                                        <w:color w:val="333333"/>
                                        <w:sz w:val="20"/>
                                        <w:szCs w:val="20"/>
                                      </w:rPr>
                                      <w:t>Dear Families and Staff of Eagle County Schools,</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School districts across the state call us frequently to ask how Eagle County Schools is able to successfully operate our modified in-person model of instruction, and our answer is simple and straightforward: through the support and cooperation of our families and staff members. We rely on you and have been grateful for your efforts, your collaboration, your patience and grace. Never before has a community pulled together to this magnitude for the benefit of its children.</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We've had a long hard road, however there is hope on the horizon in the form of wide spread vaccinations and warmer weather. Let's all hold the line as a community for a few more months to turn this situation around. In the meantime, please continue to be as safe and diligent with your health and safety outside of school as we are when in school.</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On Saturday, January 23, 2021 about 100 of our staff members received their first dose of the vaccine. These were for specific positions with health care and special education responsibilities and limited by the availability of vaccines. The Governor announced today that vaccinations for educators will start on February 8. This puts the second dose on the schedule for the last week of February. Fully vaccinated staff are not expected to have to quarantine if determined to have had close contact with a positive case. This certainly gives us hope and optimism!</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In the meantime, we expect the BinaxNOW home testing kits to be available for our staff in early February. The BinaxNOW kits allow for a rolling schedule of testing every five days. A weekly negative result can be reassuring for staff. In addition, this regimen catches asymptomatic positives quicker and allows for prompt medical care and quarantining.</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r>
                                    <w:r w:rsidRPr="00AE44EF">
                                      <w:rPr>
                                        <w:rFonts w:ascii="Arial" w:eastAsia="Times New Roman" w:hAnsi="Arial" w:cs="Arial"/>
                                        <w:b/>
                                        <w:bCs/>
                                        <w:color w:val="333333"/>
                                        <w:sz w:val="20"/>
                                        <w:szCs w:val="20"/>
                                      </w:rPr>
                                      <w:t>An Urgent Request</w:t>
                                    </w:r>
                                    <w:r w:rsidRPr="00AE44EF">
                                      <w:rPr>
                                        <w:rFonts w:ascii="Arial" w:eastAsia="Times New Roman" w:hAnsi="Arial" w:cs="Arial"/>
                                        <w:b/>
                                        <w:bCs/>
                                        <w:color w:val="333333"/>
                                        <w:sz w:val="20"/>
                                        <w:szCs w:val="20"/>
                                      </w:rPr>
                                      <w:br/>
                                    </w:r>
                                    <w:r w:rsidRPr="00AE44EF">
                                      <w:rPr>
                                        <w:rFonts w:ascii="Arial" w:eastAsia="Times New Roman" w:hAnsi="Arial" w:cs="Arial"/>
                                        <w:color w:val="333333"/>
                                        <w:sz w:val="20"/>
                                        <w:szCs w:val="20"/>
                                      </w:rPr>
                                      <w:t>This week, the district has had several student positive cases related to social gatherings among students outside of school. We understand that kids will be kids and need to socialize with their friends and family. We’re asking everyone to keep in mind that the presence of the virus remains high. We have adapted and learned to have a semblance of our normal routines by adhering to the safeguards established. Please help your children stay safe outside of school by limiting social gatherings to no more than two households at a time, and continue to keep social distance and wear face coverings while socializing, especially in close quarters.</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We hope it is easy for everyone to imagine the ripple effect that a single positive case has on our ability to safely operate. Since Sunday of this week, 175 students and 16 staff members across the district have received quarantine orders. We simply don’t have a substitute pool large enough to cover these numbers of staff absences for the prolonged 10-day period. It is extremely important for families to help by limiting their children’s risk of exposure while outside of school. We are trying to avoid having to transition to widespread remote learning.</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Adhering to the following critical practices remain essential to containing the virus for the rest of the school year.</w:t>
                                    </w:r>
                                  </w:p>
                                  <w:p w:rsidR="00AE44EF" w:rsidRPr="00AE44EF" w:rsidRDefault="00AE44EF" w:rsidP="00AE44EF">
                                    <w:pPr>
                                      <w:numPr>
                                        <w:ilvl w:val="0"/>
                                        <w:numId w:val="1"/>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If your child is sick, please keep them home.</w:t>
                                    </w:r>
                                  </w:p>
                                  <w:p w:rsidR="00AE44EF" w:rsidRPr="00AE44EF" w:rsidRDefault="00AE44EF" w:rsidP="00AE44EF">
                                    <w:pPr>
                                      <w:numPr>
                                        <w:ilvl w:val="0"/>
                                        <w:numId w:val="1"/>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If they have symptoms consistent with COVID-19, please seek the medical advice of your family's physician and have them tested.</w:t>
                                    </w:r>
                                  </w:p>
                                  <w:p w:rsidR="00AE44EF" w:rsidRPr="00AE44EF" w:rsidRDefault="00AE44EF" w:rsidP="00AE44EF">
                                    <w:pPr>
                                      <w:numPr>
                                        <w:ilvl w:val="0"/>
                                        <w:numId w:val="1"/>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If someone in your household is being tested for COVID-19, please keep your children home until the results are known.</w:t>
                                    </w:r>
                                  </w:p>
                                  <w:p w:rsidR="00AE44EF" w:rsidRPr="00AE44EF" w:rsidRDefault="00AE44EF" w:rsidP="00AE44EF">
                                    <w:pPr>
                                      <w:numPr>
                                        <w:ilvl w:val="0"/>
                                        <w:numId w:val="1"/>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lastRenderedPageBreak/>
                                      <w:t>If someone in your household is positive for COVID-19, the entire household must quarantine (and not leave their home) as directed by Public Health</w:t>
                                    </w:r>
                                  </w:p>
                                  <w:p w:rsidR="00AE44EF" w:rsidRPr="00AE44EF" w:rsidRDefault="00AE44EF" w:rsidP="00AE44EF">
                                    <w:pPr>
                                      <w:numPr>
                                        <w:ilvl w:val="0"/>
                                        <w:numId w:val="1"/>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If you or a student is directed to quarantine, they must remain home, stay away from others, not go to work or school, not have playdates or sleepovers, not engage in extracurricular activities.</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b/>
                                        <w:bCs/>
                                        <w:color w:val="333333"/>
                                        <w:sz w:val="20"/>
                                        <w:szCs w:val="20"/>
                                      </w:rPr>
                                      <w:t>Looking Ahead</w:t>
                                    </w:r>
                                    <w:r w:rsidRPr="00AE44EF">
                                      <w:rPr>
                                        <w:rFonts w:ascii="Arial" w:eastAsia="Times New Roman" w:hAnsi="Arial" w:cs="Arial"/>
                                        <w:b/>
                                        <w:bCs/>
                                        <w:color w:val="333333"/>
                                        <w:sz w:val="20"/>
                                        <w:szCs w:val="20"/>
                                      </w:rPr>
                                      <w:br/>
                                    </w:r>
                                    <w:r w:rsidRPr="00AE44EF">
                                      <w:rPr>
                                        <w:rFonts w:ascii="Arial" w:eastAsia="Times New Roman" w:hAnsi="Arial" w:cs="Arial"/>
                                        <w:color w:val="333333"/>
                                        <w:sz w:val="20"/>
                                        <w:szCs w:val="20"/>
                                      </w:rPr>
                                      <w:t>There are many questions circulating in the community about what happens after our staff have been fully vaccinated in late February. We understand that many hope we can return to having in-person instruction five days a week.</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Though we continue to explore that possibility, we are planning to remain in our current modified in-person mode of instruction through the end of this school year. This is because:</w:t>
                                    </w:r>
                                  </w:p>
                                  <w:p w:rsidR="00AE44EF" w:rsidRPr="00AE44EF" w:rsidRDefault="00AE44EF" w:rsidP="00AE44EF">
                                    <w:pPr>
                                      <w:numPr>
                                        <w:ilvl w:val="0"/>
                                        <w:numId w:val="2"/>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Students have been the primary source of positive cases in schools</w:t>
                                    </w:r>
                                  </w:p>
                                  <w:p w:rsidR="00AE44EF" w:rsidRPr="00AE44EF" w:rsidRDefault="00AE44EF" w:rsidP="00AE44EF">
                                    <w:pPr>
                                      <w:numPr>
                                        <w:ilvl w:val="0"/>
                                        <w:numId w:val="2"/>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We must still contain spread among students after staff have been vaccinated</w:t>
                                    </w:r>
                                  </w:p>
                                  <w:p w:rsidR="00AE44EF" w:rsidRPr="00AE44EF" w:rsidRDefault="00AE44EF" w:rsidP="00AE44EF">
                                    <w:pPr>
                                      <w:numPr>
                                        <w:ilvl w:val="0"/>
                                        <w:numId w:val="2"/>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Social distancing and mask wearing will continue to be required</w:t>
                                    </w:r>
                                  </w:p>
                                  <w:p w:rsidR="00AE44EF" w:rsidRPr="00AE44EF" w:rsidRDefault="00AE44EF" w:rsidP="00AE44EF">
                                    <w:pPr>
                                      <w:numPr>
                                        <w:ilvl w:val="0"/>
                                        <w:numId w:val="2"/>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We achieve social distancing at schools by small, dispersed classes at the elementary and middle school levels and the hybrid schedule at our large high schools</w:t>
                                    </w:r>
                                  </w:p>
                                  <w:p w:rsidR="00AE44EF" w:rsidRPr="00AE44EF" w:rsidRDefault="00AE44EF" w:rsidP="00AE44EF">
                                    <w:pPr>
                                      <w:numPr>
                                        <w:ilvl w:val="0"/>
                                        <w:numId w:val="2"/>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This requires our current modified in-person schedule until social distancing and mask wearing requirements are no longer necessary</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The operational benefit of having staff vaccinated is that hopefully fewer of them will have to quarantine following close contact with a known positive case. Please understand that Public Health may still require vaccinated staff members to quarantine as they consider each incident on a case-by-case scenario. Keeping staff healthy and in schools increases our chances of providing in-person instruction as much as possible for the remainder of the year.</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r>
                                    <w:r w:rsidRPr="00AE44EF">
                                      <w:rPr>
                                        <w:rFonts w:ascii="Arial" w:eastAsia="Times New Roman" w:hAnsi="Arial" w:cs="Arial"/>
                                        <w:b/>
                                        <w:bCs/>
                                        <w:color w:val="333333"/>
                                        <w:sz w:val="20"/>
                                        <w:szCs w:val="20"/>
                                      </w:rPr>
                                      <w:t>Next Year</w:t>
                                    </w:r>
                                    <w:r w:rsidRPr="00AE44EF">
                                      <w:rPr>
                                        <w:rFonts w:ascii="Arial" w:eastAsia="Times New Roman" w:hAnsi="Arial" w:cs="Arial"/>
                                        <w:b/>
                                        <w:bCs/>
                                        <w:color w:val="333333"/>
                                        <w:sz w:val="20"/>
                                        <w:szCs w:val="20"/>
                                      </w:rPr>
                                      <w:br/>
                                    </w:r>
                                    <w:r w:rsidRPr="00AE44EF">
                                      <w:rPr>
                                        <w:rFonts w:ascii="Arial" w:eastAsia="Times New Roman" w:hAnsi="Arial" w:cs="Arial"/>
                                        <w:color w:val="333333"/>
                                        <w:sz w:val="20"/>
                                        <w:szCs w:val="20"/>
                                      </w:rPr>
                                      <w:t>We are already planning for the next school year and anticipate a more traditional schedule provided vaccination goals are met between now and then. However, the crisis caused many positive innovations in how we offer instruction and build relationships with students. The smaller class sizes allowed for more one-on-one interaction at the lower grades and practically eliminated discipline referrals. Shortly, we will share a list of innovations and seek parent feedback on the viability of keeping these improvements moving forward. Simply said, we don’t want to return to normal if we can move forward with a new normal.</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r>
                                    <w:r w:rsidRPr="00AE44EF">
                                      <w:rPr>
                                        <w:rFonts w:ascii="Arial" w:eastAsia="Times New Roman" w:hAnsi="Arial" w:cs="Arial"/>
                                        <w:b/>
                                        <w:bCs/>
                                        <w:color w:val="333333"/>
                                        <w:sz w:val="20"/>
                                        <w:szCs w:val="20"/>
                                      </w:rPr>
                                      <w:t>Travel Restrictions</w:t>
                                    </w:r>
                                    <w:r w:rsidRPr="00AE44EF">
                                      <w:rPr>
                                        <w:rFonts w:ascii="Arial" w:eastAsia="Times New Roman" w:hAnsi="Arial" w:cs="Arial"/>
                                        <w:b/>
                                        <w:bCs/>
                                        <w:color w:val="333333"/>
                                        <w:sz w:val="20"/>
                                        <w:szCs w:val="20"/>
                                      </w:rPr>
                                      <w:br/>
                                    </w:r>
                                    <w:r w:rsidRPr="00AE44EF">
                                      <w:rPr>
                                        <w:rFonts w:ascii="Arial" w:eastAsia="Times New Roman" w:hAnsi="Arial" w:cs="Arial"/>
                                        <w:color w:val="333333"/>
                                        <w:sz w:val="20"/>
                                        <w:szCs w:val="20"/>
                                      </w:rPr>
                                      <w:t xml:space="preserve">Another aspect of staying the course and finishing out the school year successfully is exercising extra caution during domestic and international travel and abiding by travel restrictions. Being aware of, and abiding by, CDC travel restrictions and regulations is everyone’s individual responsibility. We share the recent restrictions to help ensure everyone is aware and can plan accordingly. From Afghanistan to Zimbabwe, the CDC recommends avoiding travel to over 180 countries, including popular Latin American and </w:t>
                                    </w:r>
                                    <w:proofErr w:type="spellStart"/>
                                    <w:r w:rsidRPr="00AE44EF">
                                      <w:rPr>
                                        <w:rFonts w:ascii="Arial" w:eastAsia="Times New Roman" w:hAnsi="Arial" w:cs="Arial"/>
                                        <w:color w:val="333333"/>
                                        <w:sz w:val="20"/>
                                        <w:szCs w:val="20"/>
                                      </w:rPr>
                                      <w:t>Carribean</w:t>
                                    </w:r>
                                    <w:proofErr w:type="spellEnd"/>
                                    <w:r w:rsidRPr="00AE44EF">
                                      <w:rPr>
                                        <w:rFonts w:ascii="Arial" w:eastAsia="Times New Roman" w:hAnsi="Arial" w:cs="Arial"/>
                                        <w:color w:val="333333"/>
                                        <w:sz w:val="20"/>
                                        <w:szCs w:val="20"/>
                                      </w:rPr>
                                      <w:t xml:space="preserve"> countries. </w:t>
                                    </w:r>
                                    <w:hyperlink r:id="rId5" w:tgtFrame="_blank" w:history="1">
                                      <w:r w:rsidRPr="00F41E24">
                                        <w:rPr>
                                          <w:rStyle w:val="Hyperlink"/>
                                          <w:rFonts w:ascii="Arial" w:eastAsia="Times New Roman" w:hAnsi="Arial" w:cs="Arial"/>
                                          <w:sz w:val="20"/>
                                          <w:szCs w:val="20"/>
                                        </w:rPr>
                                        <w:t>Visit the CDC’s website </w:t>
                                      </w:r>
                                    </w:hyperlink>
                                    <w:r w:rsidRPr="00AE44EF">
                                      <w:rPr>
                                        <w:rFonts w:ascii="Arial" w:eastAsia="Times New Roman" w:hAnsi="Arial" w:cs="Arial"/>
                                        <w:color w:val="333333"/>
                                        <w:sz w:val="20"/>
                                        <w:szCs w:val="20"/>
                                      </w:rPr>
                                      <w:t>for the most up-to-date information and check your destination if travel is planned for the upcoming breaks in February and April.</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In a nutshell, if you must travel, please follow these guidelines: </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Before you travel, get tested with a viral test one to three days before your trip.</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Do not travel if you are waiting for test results, test positive, or are sick. </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Follow all entry requirements for your destination and provide any required or requested health information.</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lastRenderedPageBreak/>
                                      <w:t>During travel, wear a mask, stay at least six feet from people who are not traveling with you, wash your hands often or use hand sanitizer, and watch your health for signs of illness.</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Before traveling back to the United States, get tested with a viral test one to three days before travel. Follow all destination and airline recommendations or requirements.</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After your family returns home, everyone should self-quarantine (stay home) for 10 days.</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Those who traveled can get tested three to five days after being home and, if negative, may be able to return to normal activities on the eighth day of your quarantine period (Health care providers will advise following your negative test).</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If you don't get your family tested, all who traveled should stay home for 10 days.</w:t>
                                    </w:r>
                                  </w:p>
                                  <w:p w:rsidR="00AE44EF" w:rsidRPr="00AE44EF" w:rsidRDefault="00AE44EF" w:rsidP="00AE44EF">
                                    <w:pPr>
                                      <w:numPr>
                                        <w:ilvl w:val="0"/>
                                        <w:numId w:val="3"/>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If anyone in your family had a known exposure to COVID-19 while traveling, everyone should delay return travel, quarantine from other people, get tested, and monitor their health.</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If your family must travel and therefore quarantine upon your return, the district expects students to engage with classes remotely for the duration of their quarantine.</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We have been extremely fortunate to successfully operate our modified in-person model of instruction this school year. This has been possible through the support and cooperation of our families and staff members. We are incredibly grateful for the ways our community has pulled together for our children!</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We’re proud to be part of the Eagle County School District community, and grateful for the broad level of support among our families. With the finish line in sight, let’s stick together a little longer so we can keep learning until everyone has been vaccinated. Among other silver linings in the pandemic, may our strengthened community spirit continue even after COVID-19 is no longer a threat.</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Respectfully,</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 xml:space="preserve">Philip </w:t>
                                    </w:r>
                                    <w:proofErr w:type="spellStart"/>
                                    <w:r w:rsidRPr="00AE44EF">
                                      <w:rPr>
                                        <w:rFonts w:ascii="Arial" w:eastAsia="Times New Roman" w:hAnsi="Arial" w:cs="Arial"/>
                                        <w:color w:val="333333"/>
                                        <w:sz w:val="20"/>
                                        <w:szCs w:val="20"/>
                                      </w:rPr>
                                      <w:t>Qualman</w:t>
                                    </w:r>
                                    <w:proofErr w:type="spellEnd"/>
                                    <w:r w:rsidRPr="00AE44EF">
                                      <w:rPr>
                                        <w:rFonts w:ascii="Arial" w:eastAsia="Times New Roman" w:hAnsi="Arial" w:cs="Arial"/>
                                        <w:color w:val="333333"/>
                                        <w:sz w:val="20"/>
                                        <w:szCs w:val="20"/>
                                      </w:rPr>
                                      <w:t>, Superintendent</w:t>
                                    </w:r>
                                    <w:r w:rsidRPr="00AE44EF">
                                      <w:rPr>
                                        <w:rFonts w:ascii="Arial" w:eastAsia="Times New Roman" w:hAnsi="Arial" w:cs="Arial"/>
                                        <w:color w:val="333333"/>
                                        <w:sz w:val="20"/>
                                        <w:szCs w:val="20"/>
                                      </w:rPr>
                                      <w:br/>
                                      <w:t xml:space="preserve">Kate </w:t>
                                    </w:r>
                                    <w:proofErr w:type="spellStart"/>
                                    <w:r w:rsidRPr="00AE44EF">
                                      <w:rPr>
                                        <w:rFonts w:ascii="Arial" w:eastAsia="Times New Roman" w:hAnsi="Arial" w:cs="Arial"/>
                                        <w:color w:val="333333"/>
                                        <w:sz w:val="20"/>
                                        <w:szCs w:val="20"/>
                                      </w:rPr>
                                      <w:t>Cocchiarella</w:t>
                                    </w:r>
                                    <w:proofErr w:type="spellEnd"/>
                                    <w:r w:rsidRPr="00AE44EF">
                                      <w:rPr>
                                        <w:rFonts w:ascii="Arial" w:eastAsia="Times New Roman" w:hAnsi="Arial" w:cs="Arial"/>
                                        <w:color w:val="333333"/>
                                        <w:sz w:val="20"/>
                                        <w:szCs w:val="20"/>
                                      </w:rPr>
                                      <w:t>, President Board of Education</w:t>
                                    </w:r>
                                  </w:p>
                                  <w:p w:rsidR="00AE44EF" w:rsidRPr="00AE44EF" w:rsidRDefault="00AE44EF" w:rsidP="00AE44EF">
                                    <w:pPr>
                                      <w:spacing w:after="150" w:line="240" w:lineRule="auto"/>
                                      <w:rPr>
                                        <w:rFonts w:ascii="Arial" w:eastAsia="Times New Roman" w:hAnsi="Arial" w:cs="Arial"/>
                                        <w:color w:val="333333"/>
                                        <w:sz w:val="20"/>
                                        <w:szCs w:val="20"/>
                                      </w:rPr>
                                    </w:pP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b/>
                                        <w:bCs/>
                                        <w:color w:val="333333"/>
                                        <w:sz w:val="20"/>
                                        <w:szCs w:val="20"/>
                                      </w:rPr>
                                      <w:t>COVID-19 Quarantine Protocols (January, 27 2021)</w:t>
                                    </w:r>
                                    <w:r w:rsidRPr="00AE44EF">
                                      <w:rPr>
                                        <w:rFonts w:ascii="Arial" w:eastAsia="Times New Roman" w:hAnsi="Arial" w:cs="Arial"/>
                                        <w:color w:val="333333"/>
                                        <w:sz w:val="20"/>
                                        <w:szCs w:val="20"/>
                                      </w:rPr>
                                      <w:br/>
                                      <w:t>To help prevent the spread of COVID-19, please communicate to your child’s school as soon as possible if your student tests positive or has been directly exposed to a person positive for COVID-19.</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If anyone in your household has COVID-19 like symptoms, all members of the household should quarantine until the symptomatic person has been tested and test results are received.</w:t>
                                    </w:r>
                                    <w:r w:rsidRPr="00AE44EF">
                                      <w:rPr>
                                        <w:rFonts w:ascii="Arial" w:eastAsia="Times New Roman" w:hAnsi="Arial" w:cs="Arial"/>
                                        <w:color w:val="333333"/>
                                        <w:sz w:val="20"/>
                                        <w:szCs w:val="20"/>
                                      </w:rPr>
                                      <w:br/>
                                    </w:r>
                                    <w:r w:rsidRPr="00AE44EF">
                                      <w:rPr>
                                        <w:rFonts w:ascii="Arial" w:eastAsia="Times New Roman" w:hAnsi="Arial" w:cs="Arial"/>
                                        <w:color w:val="333333"/>
                                        <w:sz w:val="20"/>
                                        <w:szCs w:val="20"/>
                                      </w:rPr>
                                      <w:br/>
                                      <w:t>Two types of quarantines are possible through the school district: </w:t>
                                    </w:r>
                                    <w:r w:rsidRPr="00AE44EF">
                                      <w:rPr>
                                        <w:rFonts w:ascii="Arial" w:eastAsia="Times New Roman" w:hAnsi="Arial" w:cs="Arial"/>
                                        <w:b/>
                                        <w:bCs/>
                                        <w:color w:val="333333"/>
                                        <w:sz w:val="20"/>
                                        <w:szCs w:val="20"/>
                                      </w:rPr>
                                      <w:t>cohort</w:t>
                                    </w:r>
                                    <w:r w:rsidRPr="00AE44EF">
                                      <w:rPr>
                                        <w:rFonts w:ascii="Arial" w:eastAsia="Times New Roman" w:hAnsi="Arial" w:cs="Arial"/>
                                        <w:color w:val="333333"/>
                                        <w:sz w:val="20"/>
                                        <w:szCs w:val="20"/>
                                      </w:rPr>
                                      <w:t> quarantines and </w:t>
                                    </w:r>
                                    <w:r w:rsidRPr="00AE44EF">
                                      <w:rPr>
                                        <w:rFonts w:ascii="Arial" w:eastAsia="Times New Roman" w:hAnsi="Arial" w:cs="Arial"/>
                                        <w:b/>
                                        <w:bCs/>
                                        <w:color w:val="333333"/>
                                        <w:sz w:val="20"/>
                                        <w:szCs w:val="20"/>
                                      </w:rPr>
                                      <w:t>individual</w:t>
                                    </w:r>
                                    <w:r w:rsidRPr="00AE44EF">
                                      <w:rPr>
                                        <w:rFonts w:ascii="Arial" w:eastAsia="Times New Roman" w:hAnsi="Arial" w:cs="Arial"/>
                                        <w:color w:val="333333"/>
                                        <w:sz w:val="20"/>
                                        <w:szCs w:val="20"/>
                                      </w:rPr>
                                      <w:t> quarantines.</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b/>
                                        <w:bCs/>
                                        <w:color w:val="333333"/>
                                        <w:sz w:val="20"/>
                                        <w:szCs w:val="20"/>
                                      </w:rPr>
                                      <w:t>Cohort quarantines</w:t>
                                    </w:r>
                                    <w:r w:rsidRPr="00AE44EF">
                                      <w:rPr>
                                        <w:rFonts w:ascii="Arial" w:eastAsia="Times New Roman" w:hAnsi="Arial" w:cs="Arial"/>
                                        <w:color w:val="333333"/>
                                        <w:sz w:val="20"/>
                                        <w:szCs w:val="20"/>
                                      </w:rPr>
                                      <w:t> involve entire classrooms, pods, grade levels, teams, or entire schools. They are most common in elementary and middle schools.</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Cohort quarantines last for 10 days.</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b/>
                                        <w:bCs/>
                                        <w:color w:val="333333"/>
                                        <w:sz w:val="20"/>
                                        <w:szCs w:val="20"/>
                                      </w:rPr>
                                      <w:t>Individual quarantines</w:t>
                                    </w:r>
                                    <w:r w:rsidRPr="00AE44EF">
                                      <w:rPr>
                                        <w:rFonts w:ascii="Arial" w:eastAsia="Times New Roman" w:hAnsi="Arial" w:cs="Arial"/>
                                        <w:color w:val="333333"/>
                                        <w:sz w:val="20"/>
                                        <w:szCs w:val="20"/>
                                      </w:rPr>
                                      <w:t> involve focused quarantining of individuals having had direct, close contact with a positive case as determined by contact tracing. Our preference is to identify these close contacts and thereby keep as many students engaged in in-person instruction as is safe to do so.</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Individual quarantines also last for 10 days, but can be shortened with a negative test. Here’s how:</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lastRenderedPageBreak/>
                                      <w:t>A quarantined staff member or student can be tested for COVID-19 on, or after, the fifth day of their quarantine. With a negative result, they may return to school on the eighth day of the quarantine period with the required documentation</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Negative COVID-19 test result in an electronic or paper format</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Quarantine orders or other documentation that confirms the date of exposure to the person positive for COVID-19</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Documents for 7-day quarantine periods should be emailed to the district’s lead nurse @ </w:t>
                                    </w:r>
                                    <w:hyperlink r:id="rId6" w:tgtFrame="_blank" w:history="1">
                                      <w:r w:rsidRPr="00AE44EF">
                                        <w:rPr>
                                          <w:rFonts w:ascii="Arial" w:eastAsia="Times New Roman" w:hAnsi="Arial" w:cs="Arial"/>
                                          <w:color w:val="2452D7"/>
                                          <w:sz w:val="20"/>
                                          <w:szCs w:val="20"/>
                                          <w:u w:val="single"/>
                                        </w:rPr>
                                        <w:t>esther.applegate@eagleschools.net</w:t>
                                      </w:r>
                                    </w:hyperlink>
                                    <w:r w:rsidRPr="00AE44EF">
                                      <w:rPr>
                                        <w:rFonts w:ascii="Arial" w:eastAsia="Times New Roman" w:hAnsi="Arial" w:cs="Arial"/>
                                        <w:color w:val="333333"/>
                                        <w:sz w:val="20"/>
                                        <w:szCs w:val="20"/>
                                      </w:rPr>
                                      <w:t> - or given in-person to your child’s school health assistant</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Again, when households (persons living in the same home) quarantine: </w:t>
                                    </w:r>
                                  </w:p>
                                  <w:p w:rsidR="00AE44EF" w:rsidRPr="00AE44EF" w:rsidRDefault="00AE44EF" w:rsidP="00AE44EF">
                                    <w:pPr>
                                      <w:numPr>
                                        <w:ilvl w:val="0"/>
                                        <w:numId w:val="4"/>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Individuals who are positive should isolate within their household.</w:t>
                                    </w:r>
                                  </w:p>
                                  <w:p w:rsidR="00AE44EF" w:rsidRPr="00AE44EF" w:rsidRDefault="00AE44EF" w:rsidP="00AE44EF">
                                    <w:pPr>
                                      <w:numPr>
                                        <w:ilvl w:val="0"/>
                                        <w:numId w:val="4"/>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If at any point during quarantine, a second household member tests positive, the length of quarantine starts over for all members in the household who have not tested positive or had symptoms.</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br/>
                                      <w:t>If your child develops symptoms consistent with COVID-19:</w:t>
                                    </w:r>
                                  </w:p>
                                  <w:p w:rsidR="00AE44EF" w:rsidRPr="00F41E24" w:rsidRDefault="00F41E24" w:rsidP="00AE44EF">
                                    <w:pPr>
                                      <w:numPr>
                                        <w:ilvl w:val="0"/>
                                        <w:numId w:val="5"/>
                                      </w:numPr>
                                      <w:spacing w:before="100" w:beforeAutospacing="1" w:after="100" w:afterAutospacing="1" w:line="240" w:lineRule="auto"/>
                                      <w:ind w:left="945"/>
                                      <w:rPr>
                                        <w:rStyle w:val="Hyperlink"/>
                                        <w:rFonts w:ascii="Arial" w:eastAsia="Times New Roman" w:hAnsi="Arial" w:cs="Arial"/>
                                        <w:sz w:val="20"/>
                                        <w:szCs w:val="20"/>
                                      </w:rPr>
                                    </w:pPr>
                                    <w:r>
                                      <w:rPr>
                                        <w:rFonts w:ascii="Arial" w:eastAsia="Times New Roman" w:hAnsi="Arial" w:cs="Arial"/>
                                        <w:color w:val="2452D7"/>
                                        <w:sz w:val="20"/>
                                        <w:szCs w:val="20"/>
                                        <w:u w:val="single"/>
                                      </w:rPr>
                                      <w:fldChar w:fldCharType="begin"/>
                                    </w:r>
                                    <w:r>
                                      <w:rPr>
                                        <w:rFonts w:ascii="Arial" w:eastAsia="Times New Roman" w:hAnsi="Arial" w:cs="Arial"/>
                                        <w:color w:val="2452D7"/>
                                        <w:sz w:val="20"/>
                                        <w:szCs w:val="20"/>
                                        <w:u w:val="single"/>
                                      </w:rPr>
                                      <w:instrText xml:space="preserve"> HYPERLINK "https://covid19.colorado.gov/how-to-isolate" \t "_blank" </w:instrText>
                                    </w:r>
                                    <w:r>
                                      <w:rPr>
                                        <w:rFonts w:ascii="Arial" w:eastAsia="Times New Roman" w:hAnsi="Arial" w:cs="Arial"/>
                                        <w:color w:val="2452D7"/>
                                        <w:sz w:val="20"/>
                                        <w:szCs w:val="20"/>
                                        <w:u w:val="single"/>
                                      </w:rPr>
                                    </w:r>
                                    <w:r>
                                      <w:rPr>
                                        <w:rFonts w:ascii="Arial" w:eastAsia="Times New Roman" w:hAnsi="Arial" w:cs="Arial"/>
                                        <w:color w:val="2452D7"/>
                                        <w:sz w:val="20"/>
                                        <w:szCs w:val="20"/>
                                        <w:u w:val="single"/>
                                      </w:rPr>
                                      <w:fldChar w:fldCharType="separate"/>
                                    </w:r>
                                    <w:r w:rsidR="00AE44EF" w:rsidRPr="00F41E24">
                                      <w:rPr>
                                        <w:rStyle w:val="Hyperlink"/>
                                        <w:rFonts w:ascii="Arial" w:eastAsia="Times New Roman" w:hAnsi="Arial" w:cs="Arial"/>
                                        <w:sz w:val="20"/>
                                        <w:szCs w:val="20"/>
                                      </w:rPr>
                                      <w:t>Follow these isolation instructions.</w:t>
                                    </w:r>
                                  </w:p>
                                  <w:p w:rsidR="00AE44EF" w:rsidRPr="00AE44EF" w:rsidRDefault="00F41E24" w:rsidP="00AE44EF">
                                    <w:pPr>
                                      <w:numPr>
                                        <w:ilvl w:val="0"/>
                                        <w:numId w:val="5"/>
                                      </w:numPr>
                                      <w:spacing w:before="100" w:beforeAutospacing="1" w:after="100" w:afterAutospacing="1" w:line="240" w:lineRule="auto"/>
                                      <w:ind w:left="945"/>
                                      <w:rPr>
                                        <w:rFonts w:ascii="Arial" w:eastAsia="Times New Roman" w:hAnsi="Arial" w:cs="Arial"/>
                                        <w:color w:val="333333"/>
                                        <w:sz w:val="20"/>
                                        <w:szCs w:val="20"/>
                                      </w:rPr>
                                    </w:pPr>
                                    <w:r>
                                      <w:rPr>
                                        <w:rFonts w:ascii="Arial" w:eastAsia="Times New Roman" w:hAnsi="Arial" w:cs="Arial"/>
                                        <w:color w:val="2452D7"/>
                                        <w:sz w:val="20"/>
                                        <w:szCs w:val="20"/>
                                        <w:u w:val="single"/>
                                      </w:rPr>
                                      <w:fldChar w:fldCharType="end"/>
                                    </w:r>
                                    <w:r w:rsidR="00AE44EF" w:rsidRPr="00AE44EF">
                                      <w:rPr>
                                        <w:rFonts w:ascii="Arial" w:eastAsia="Times New Roman" w:hAnsi="Arial" w:cs="Arial"/>
                                        <w:color w:val="333333"/>
                                        <w:sz w:val="20"/>
                                        <w:szCs w:val="20"/>
                                      </w:rPr>
                                      <w:t>Continue to keep your child home from school and avoid other activities around other people.</w:t>
                                    </w:r>
                                  </w:p>
                                  <w:p w:rsidR="00AE44EF" w:rsidRPr="00AE44EF" w:rsidRDefault="00AE44EF" w:rsidP="00AE44EF">
                                    <w:pPr>
                                      <w:numPr>
                                        <w:ilvl w:val="0"/>
                                        <w:numId w:val="5"/>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All family members should stay home from work or school pending a test result.</w:t>
                                    </w:r>
                                  </w:p>
                                  <w:p w:rsidR="00AE44EF" w:rsidRPr="00AE44EF" w:rsidRDefault="00AE44EF" w:rsidP="00AE44EF">
                                    <w:pPr>
                                      <w:numPr>
                                        <w:ilvl w:val="0"/>
                                        <w:numId w:val="5"/>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Have your child tested. In the presence of symptoms, a negative test result will NOT allow your child to go back to school or other activities sooner.</w:t>
                                    </w:r>
                                  </w:p>
                                  <w:p w:rsidR="00AE44EF" w:rsidRPr="00AE44EF" w:rsidRDefault="00AE44EF" w:rsidP="00AE44EF">
                                    <w:pPr>
                                      <w:numPr>
                                        <w:ilvl w:val="0"/>
                                        <w:numId w:val="5"/>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Notify Eagle County Public Health &amp; Environment at 970-235-0187.</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br/>
                                      <w:t>If your child is placed in quarantine and does NOT develop symptoms:</w:t>
                                    </w:r>
                                  </w:p>
                                  <w:p w:rsidR="00AE44EF" w:rsidRPr="00AE44EF" w:rsidRDefault="00AE44EF" w:rsidP="00AE44EF">
                                    <w:pPr>
                                      <w:numPr>
                                        <w:ilvl w:val="0"/>
                                        <w:numId w:val="6"/>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Continue to quarantine at home.</w:t>
                                    </w:r>
                                  </w:p>
                                  <w:p w:rsidR="00AE44EF" w:rsidRPr="00AE44EF" w:rsidRDefault="00AE44EF" w:rsidP="00AE44EF">
                                    <w:pPr>
                                      <w:numPr>
                                        <w:ilvl w:val="0"/>
                                        <w:numId w:val="6"/>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You may choose to have your child tested for COVID-19 one week after they were around the person with COVID-19.</w:t>
                                    </w:r>
                                  </w:p>
                                  <w:p w:rsidR="00AE44EF" w:rsidRPr="00AE44EF" w:rsidRDefault="00AE44EF" w:rsidP="00AE44EF">
                                    <w:pPr>
                                      <w:numPr>
                                        <w:ilvl w:val="0"/>
                                        <w:numId w:val="6"/>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A negative test with no symptoms present on or after the fifth day of exposure can allow a student to return to normal activities, including school, on the eighth day of quarantine.</w:t>
                                    </w:r>
                                  </w:p>
                                  <w:p w:rsidR="00AE44EF" w:rsidRPr="00AE44EF" w:rsidRDefault="00AE44EF" w:rsidP="00AE44EF">
                                    <w:pPr>
                                      <w:numPr>
                                        <w:ilvl w:val="0"/>
                                        <w:numId w:val="6"/>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However, if your child is part of a class, grade, or school cohort level quarantine, then they must complete the full 10 days of quarantine even if they test negative after the fifth day. Class and grade level cohorts are primarily at Elementary schools.</w:t>
                                    </w:r>
                                  </w:p>
                                  <w:p w:rsidR="00AE44EF" w:rsidRPr="00AE44EF" w:rsidRDefault="00AE44EF" w:rsidP="00AE44EF">
                                    <w:pPr>
                                      <w:spacing w:after="150" w:line="240" w:lineRule="auto"/>
                                      <w:rPr>
                                        <w:rFonts w:ascii="Arial" w:eastAsia="Times New Roman" w:hAnsi="Arial" w:cs="Arial"/>
                                        <w:color w:val="333333"/>
                                        <w:sz w:val="20"/>
                                        <w:szCs w:val="20"/>
                                      </w:rPr>
                                    </w:pPr>
                                    <w:r w:rsidRPr="00AE44EF">
                                      <w:rPr>
                                        <w:rFonts w:ascii="Arial" w:eastAsia="Times New Roman" w:hAnsi="Arial" w:cs="Arial"/>
                                        <w:color w:val="333333"/>
                                        <w:sz w:val="20"/>
                                        <w:szCs w:val="20"/>
                                      </w:rPr>
                                      <w:t>There are resources available for families in isolation or quarantine:</w:t>
                                    </w:r>
                                  </w:p>
                                  <w:p w:rsidR="00AE44EF" w:rsidRPr="00AE44EF" w:rsidRDefault="00AE44EF" w:rsidP="00AE44EF">
                                    <w:pPr>
                                      <w:numPr>
                                        <w:ilvl w:val="0"/>
                                        <w:numId w:val="7"/>
                                      </w:numPr>
                                      <w:spacing w:before="100" w:beforeAutospacing="1" w:after="100" w:afterAutospacing="1" w:line="240" w:lineRule="auto"/>
                                      <w:ind w:left="945"/>
                                      <w:rPr>
                                        <w:rFonts w:ascii="Arial" w:eastAsia="Times New Roman" w:hAnsi="Arial" w:cs="Arial"/>
                                        <w:color w:val="333333"/>
                                        <w:sz w:val="20"/>
                                        <w:szCs w:val="20"/>
                                      </w:rPr>
                                    </w:pPr>
                                    <w:r w:rsidRPr="00AE44EF">
                                      <w:rPr>
                                        <w:rFonts w:ascii="Arial" w:eastAsia="Times New Roman" w:hAnsi="Arial" w:cs="Arial"/>
                                        <w:color w:val="333333"/>
                                        <w:sz w:val="20"/>
                                        <w:szCs w:val="20"/>
                                      </w:rPr>
                                      <w:t>Under the </w:t>
                                    </w:r>
                                    <w:hyperlink r:id="rId7" w:tgtFrame="_blank" w:history="1">
                                      <w:r w:rsidRPr="00AE44EF">
                                        <w:rPr>
                                          <w:rFonts w:ascii="Arial" w:eastAsia="Times New Roman" w:hAnsi="Arial" w:cs="Arial"/>
                                          <w:color w:val="2452D7"/>
                                          <w:sz w:val="20"/>
                                          <w:szCs w:val="20"/>
                                          <w:u w:val="single"/>
                                        </w:rPr>
                                        <w:t>Healthy Families and Workplaces Act (HFWA)</w:t>
                                      </w:r>
                                    </w:hyperlink>
                                    <w:r w:rsidRPr="00AE44EF">
                                      <w:rPr>
                                        <w:rFonts w:ascii="Arial" w:eastAsia="Times New Roman" w:hAnsi="Arial" w:cs="Arial"/>
                                        <w:color w:val="333333"/>
                                        <w:sz w:val="20"/>
                                        <w:szCs w:val="20"/>
                                      </w:rPr>
                                      <w:t>, an employer must provide paid leave to an employee under certain conditions, including taking care of someone else due to COVID-19 precautions. </w:t>
                                    </w:r>
                                    <w:hyperlink r:id="rId8" w:tgtFrame="_blank" w:history="1">
                                      <w:r w:rsidRPr="00AE44EF">
                                        <w:rPr>
                                          <w:rFonts w:ascii="Arial" w:eastAsia="Times New Roman" w:hAnsi="Arial" w:cs="Arial"/>
                                          <w:color w:val="2452D7"/>
                                          <w:sz w:val="20"/>
                                          <w:szCs w:val="20"/>
                                          <w:u w:val="single"/>
                                        </w:rPr>
                                        <w:t>This includes a child whose school, place of care, or child care is closed or unavailable.</w:t>
                                      </w:r>
                                    </w:hyperlink>
                                  </w:p>
                                  <w:p w:rsidR="00AE44EF" w:rsidRPr="00AE44EF" w:rsidRDefault="00F41E24" w:rsidP="00AE44EF">
                                    <w:pPr>
                                      <w:numPr>
                                        <w:ilvl w:val="0"/>
                                        <w:numId w:val="7"/>
                                      </w:numPr>
                                      <w:spacing w:before="100" w:beforeAutospacing="1" w:after="100" w:afterAutospacing="1" w:line="240" w:lineRule="auto"/>
                                      <w:ind w:left="945"/>
                                      <w:rPr>
                                        <w:rFonts w:ascii="Arial" w:eastAsia="Times New Roman" w:hAnsi="Arial" w:cs="Arial"/>
                                        <w:color w:val="333333"/>
                                        <w:sz w:val="20"/>
                                        <w:szCs w:val="20"/>
                                      </w:rPr>
                                    </w:pPr>
                                    <w:hyperlink r:id="rId9" w:tgtFrame="_blank" w:history="1">
                                      <w:r w:rsidR="00AE44EF" w:rsidRPr="00AE44EF">
                                        <w:rPr>
                                          <w:rFonts w:ascii="Arial" w:eastAsia="Times New Roman" w:hAnsi="Arial" w:cs="Arial"/>
                                          <w:color w:val="2452D7"/>
                                          <w:sz w:val="20"/>
                                          <w:szCs w:val="20"/>
                                          <w:u w:val="single"/>
                                        </w:rPr>
                                        <w:t>Other Resources in Eagle County</w:t>
                                      </w:r>
                                    </w:hyperlink>
                                    <w:bookmarkStart w:id="0" w:name="_GoBack"/>
                                    <w:bookmarkEnd w:id="0"/>
                                  </w:p>
                                </w:tc>
                              </w:tr>
                            </w:tbl>
                            <w:p w:rsidR="00AE44EF" w:rsidRPr="00AE44EF" w:rsidRDefault="00AE44EF" w:rsidP="00AE44EF">
                              <w:pPr>
                                <w:spacing w:after="0" w:line="240" w:lineRule="auto"/>
                                <w:rPr>
                                  <w:rFonts w:ascii="Helvetica" w:eastAsia="Times New Roman" w:hAnsi="Helvetica" w:cs="Helvetica"/>
                                  <w:sz w:val="18"/>
                                  <w:szCs w:val="18"/>
                                </w:rPr>
                              </w:pPr>
                            </w:p>
                          </w:tc>
                        </w:tr>
                      </w:tbl>
                      <w:p w:rsidR="00AE44EF" w:rsidRPr="00AE44EF" w:rsidRDefault="00AE44EF" w:rsidP="00AE44EF">
                        <w:pPr>
                          <w:spacing w:after="0" w:line="240" w:lineRule="auto"/>
                          <w:rPr>
                            <w:rFonts w:ascii="Helvetica" w:eastAsia="Times New Roman" w:hAnsi="Helvetica" w:cs="Helvetica"/>
                            <w:sz w:val="18"/>
                            <w:szCs w:val="18"/>
                          </w:rPr>
                        </w:pPr>
                      </w:p>
                    </w:tc>
                  </w:tr>
                </w:tbl>
                <w:p w:rsidR="00AE44EF" w:rsidRPr="00AE44EF" w:rsidRDefault="00AE44EF" w:rsidP="00AE44EF">
                  <w:pPr>
                    <w:spacing w:after="0" w:line="240" w:lineRule="auto"/>
                    <w:rPr>
                      <w:rFonts w:ascii="Helvetica" w:eastAsia="Times New Roman" w:hAnsi="Helvetica" w:cs="Helvetica"/>
                      <w:sz w:val="18"/>
                      <w:szCs w:val="18"/>
                    </w:rPr>
                  </w:pPr>
                </w:p>
              </w:tc>
            </w:tr>
          </w:tbl>
          <w:p w:rsidR="00AE44EF" w:rsidRPr="00AE44EF" w:rsidRDefault="00AE44EF" w:rsidP="00AE44EF">
            <w:pPr>
              <w:spacing w:after="0" w:line="240" w:lineRule="auto"/>
              <w:rPr>
                <w:rFonts w:ascii="Helvetica" w:eastAsia="Times New Roman" w:hAnsi="Helvetica" w:cs="Helvetica"/>
                <w:color w:val="222222"/>
                <w:sz w:val="18"/>
                <w:szCs w:val="18"/>
              </w:rPr>
            </w:pPr>
          </w:p>
        </w:tc>
      </w:tr>
    </w:tbl>
    <w:p w:rsidR="0000767E" w:rsidRDefault="0000767E"/>
    <w:sectPr w:rsidR="00007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93E42"/>
    <w:multiLevelType w:val="multilevel"/>
    <w:tmpl w:val="6C74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D1E07"/>
    <w:multiLevelType w:val="multilevel"/>
    <w:tmpl w:val="42EC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8F480E"/>
    <w:multiLevelType w:val="multilevel"/>
    <w:tmpl w:val="2A82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EE344A"/>
    <w:multiLevelType w:val="multilevel"/>
    <w:tmpl w:val="6196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306C25"/>
    <w:multiLevelType w:val="multilevel"/>
    <w:tmpl w:val="2050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6C3A6E"/>
    <w:multiLevelType w:val="multilevel"/>
    <w:tmpl w:val="B75A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1F1FA2"/>
    <w:multiLevelType w:val="multilevel"/>
    <w:tmpl w:val="6B54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2"/>
  </w:num>
  <w:num w:numId="4">
    <w:abstractNumId w:val="5"/>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4EF"/>
    <w:rsid w:val="0000767E"/>
    <w:rsid w:val="00AE44EF"/>
    <w:rsid w:val="00F41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59AB7-1E8A-4597-8E3D-59189AD7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44EF"/>
    <w:rPr>
      <w:color w:val="0000FF"/>
      <w:u w:val="single"/>
    </w:rPr>
  </w:style>
  <w:style w:type="character" w:styleId="Strong">
    <w:name w:val="Strong"/>
    <w:basedOn w:val="DefaultParagraphFont"/>
    <w:uiPriority w:val="22"/>
    <w:qFormat/>
    <w:rsid w:val="00AE4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576192">
      <w:bodyDiv w:val="1"/>
      <w:marLeft w:val="0"/>
      <w:marRight w:val="0"/>
      <w:marTop w:val="0"/>
      <w:marBottom w:val="0"/>
      <w:divBdr>
        <w:top w:val="none" w:sz="0" w:space="0" w:color="auto"/>
        <w:left w:val="none" w:sz="0" w:space="0" w:color="auto"/>
        <w:bottom w:val="none" w:sz="0" w:space="0" w:color="auto"/>
        <w:right w:val="none" w:sz="0" w:space="0" w:color="auto"/>
      </w:divBdr>
      <w:divsChild>
        <w:div w:id="1248425142">
          <w:marLeft w:val="0"/>
          <w:marRight w:val="0"/>
          <w:marTop w:val="0"/>
          <w:marBottom w:val="0"/>
          <w:divBdr>
            <w:top w:val="none" w:sz="0" w:space="0" w:color="auto"/>
            <w:left w:val="none" w:sz="0" w:space="0" w:color="auto"/>
            <w:bottom w:val="none" w:sz="0" w:space="0" w:color="auto"/>
            <w:right w:val="none" w:sz="0" w:space="0" w:color="auto"/>
          </w:divBdr>
          <w:divsChild>
            <w:div w:id="866525293">
              <w:marLeft w:val="0"/>
              <w:marRight w:val="0"/>
              <w:marTop w:val="0"/>
              <w:marBottom w:val="0"/>
              <w:divBdr>
                <w:top w:val="none" w:sz="0" w:space="0" w:color="auto"/>
                <w:left w:val="none" w:sz="0" w:space="0" w:color="auto"/>
                <w:bottom w:val="none" w:sz="0" w:space="0" w:color="auto"/>
                <w:right w:val="none" w:sz="0" w:space="0" w:color="auto"/>
              </w:divBdr>
              <w:divsChild>
                <w:div w:id="1679038019">
                  <w:marLeft w:val="0"/>
                  <w:marRight w:val="0"/>
                  <w:marTop w:val="0"/>
                  <w:marBottom w:val="150"/>
                  <w:divBdr>
                    <w:top w:val="none" w:sz="0" w:space="0" w:color="auto"/>
                    <w:left w:val="none" w:sz="0" w:space="0" w:color="auto"/>
                    <w:bottom w:val="none" w:sz="0" w:space="0" w:color="auto"/>
                    <w:right w:val="none" w:sz="0" w:space="0" w:color="auto"/>
                  </w:divBdr>
                </w:div>
                <w:div w:id="984622326">
                  <w:marLeft w:val="0"/>
                  <w:marRight w:val="0"/>
                  <w:marTop w:val="0"/>
                  <w:marBottom w:val="150"/>
                  <w:divBdr>
                    <w:top w:val="none" w:sz="0" w:space="0" w:color="auto"/>
                    <w:left w:val="none" w:sz="0" w:space="0" w:color="auto"/>
                    <w:bottom w:val="none" w:sz="0" w:space="0" w:color="auto"/>
                    <w:right w:val="none" w:sz="0" w:space="0" w:color="auto"/>
                  </w:divBdr>
                </w:div>
                <w:div w:id="368846986">
                  <w:marLeft w:val="0"/>
                  <w:marRight w:val="0"/>
                  <w:marTop w:val="0"/>
                  <w:marBottom w:val="150"/>
                  <w:divBdr>
                    <w:top w:val="none" w:sz="0" w:space="0" w:color="auto"/>
                    <w:left w:val="none" w:sz="0" w:space="0" w:color="auto"/>
                    <w:bottom w:val="none" w:sz="0" w:space="0" w:color="auto"/>
                    <w:right w:val="none" w:sz="0" w:space="0" w:color="auto"/>
                  </w:divBdr>
                </w:div>
                <w:div w:id="1700470922">
                  <w:marLeft w:val="0"/>
                  <w:marRight w:val="0"/>
                  <w:marTop w:val="0"/>
                  <w:marBottom w:val="150"/>
                  <w:divBdr>
                    <w:top w:val="none" w:sz="0" w:space="0" w:color="auto"/>
                    <w:left w:val="none" w:sz="0" w:space="0" w:color="auto"/>
                    <w:bottom w:val="none" w:sz="0" w:space="0" w:color="auto"/>
                    <w:right w:val="none" w:sz="0" w:space="0" w:color="auto"/>
                  </w:divBdr>
                </w:div>
                <w:div w:id="1813208945">
                  <w:marLeft w:val="0"/>
                  <w:marRight w:val="0"/>
                  <w:marTop w:val="0"/>
                  <w:marBottom w:val="150"/>
                  <w:divBdr>
                    <w:top w:val="none" w:sz="0" w:space="0" w:color="auto"/>
                    <w:left w:val="none" w:sz="0" w:space="0" w:color="auto"/>
                    <w:bottom w:val="none" w:sz="0" w:space="0" w:color="auto"/>
                    <w:right w:val="none" w:sz="0" w:space="0" w:color="auto"/>
                  </w:divBdr>
                </w:div>
                <w:div w:id="454561436">
                  <w:marLeft w:val="0"/>
                  <w:marRight w:val="0"/>
                  <w:marTop w:val="0"/>
                  <w:marBottom w:val="150"/>
                  <w:divBdr>
                    <w:top w:val="none" w:sz="0" w:space="0" w:color="auto"/>
                    <w:left w:val="none" w:sz="0" w:space="0" w:color="auto"/>
                    <w:bottom w:val="none" w:sz="0" w:space="0" w:color="auto"/>
                    <w:right w:val="none" w:sz="0" w:space="0" w:color="auto"/>
                  </w:divBdr>
                </w:div>
                <w:div w:id="2003895676">
                  <w:marLeft w:val="0"/>
                  <w:marRight w:val="0"/>
                  <w:marTop w:val="0"/>
                  <w:marBottom w:val="150"/>
                  <w:divBdr>
                    <w:top w:val="none" w:sz="0" w:space="0" w:color="auto"/>
                    <w:left w:val="none" w:sz="0" w:space="0" w:color="auto"/>
                    <w:bottom w:val="none" w:sz="0" w:space="0" w:color="auto"/>
                    <w:right w:val="none" w:sz="0" w:space="0" w:color="auto"/>
                  </w:divBdr>
                </w:div>
                <w:div w:id="1980958431">
                  <w:marLeft w:val="300"/>
                  <w:marRight w:val="0"/>
                  <w:marTop w:val="0"/>
                  <w:marBottom w:val="150"/>
                  <w:divBdr>
                    <w:top w:val="none" w:sz="0" w:space="0" w:color="auto"/>
                    <w:left w:val="none" w:sz="0" w:space="0" w:color="auto"/>
                    <w:bottom w:val="none" w:sz="0" w:space="0" w:color="auto"/>
                    <w:right w:val="none" w:sz="0" w:space="0" w:color="auto"/>
                  </w:divBdr>
                </w:div>
                <w:div w:id="867528621">
                  <w:marLeft w:val="0"/>
                  <w:marRight w:val="0"/>
                  <w:marTop w:val="0"/>
                  <w:marBottom w:val="150"/>
                  <w:divBdr>
                    <w:top w:val="none" w:sz="0" w:space="0" w:color="auto"/>
                    <w:left w:val="none" w:sz="0" w:space="0" w:color="auto"/>
                    <w:bottom w:val="none" w:sz="0" w:space="0" w:color="auto"/>
                    <w:right w:val="none" w:sz="0" w:space="0" w:color="auto"/>
                  </w:divBdr>
                </w:div>
                <w:div w:id="1598752884">
                  <w:marLeft w:val="0"/>
                  <w:marRight w:val="0"/>
                  <w:marTop w:val="0"/>
                  <w:marBottom w:val="150"/>
                  <w:divBdr>
                    <w:top w:val="none" w:sz="0" w:space="0" w:color="auto"/>
                    <w:left w:val="none" w:sz="0" w:space="0" w:color="auto"/>
                    <w:bottom w:val="none" w:sz="0" w:space="0" w:color="auto"/>
                    <w:right w:val="none" w:sz="0" w:space="0" w:color="auto"/>
                  </w:divBdr>
                </w:div>
                <w:div w:id="1110012138">
                  <w:marLeft w:val="300"/>
                  <w:marRight w:val="0"/>
                  <w:marTop w:val="0"/>
                  <w:marBottom w:val="150"/>
                  <w:divBdr>
                    <w:top w:val="none" w:sz="0" w:space="0" w:color="auto"/>
                    <w:left w:val="none" w:sz="0" w:space="0" w:color="auto"/>
                    <w:bottom w:val="none" w:sz="0" w:space="0" w:color="auto"/>
                    <w:right w:val="none" w:sz="0" w:space="0" w:color="auto"/>
                  </w:divBdr>
                </w:div>
                <w:div w:id="1699355685">
                  <w:marLeft w:val="600"/>
                  <w:marRight w:val="0"/>
                  <w:marTop w:val="0"/>
                  <w:marBottom w:val="150"/>
                  <w:divBdr>
                    <w:top w:val="none" w:sz="0" w:space="0" w:color="auto"/>
                    <w:left w:val="none" w:sz="0" w:space="0" w:color="auto"/>
                    <w:bottom w:val="none" w:sz="0" w:space="0" w:color="auto"/>
                    <w:right w:val="none" w:sz="0" w:space="0" w:color="auto"/>
                  </w:divBdr>
                </w:div>
                <w:div w:id="1150712789">
                  <w:marLeft w:val="600"/>
                  <w:marRight w:val="0"/>
                  <w:marTop w:val="0"/>
                  <w:marBottom w:val="150"/>
                  <w:divBdr>
                    <w:top w:val="none" w:sz="0" w:space="0" w:color="auto"/>
                    <w:left w:val="none" w:sz="0" w:space="0" w:color="auto"/>
                    <w:bottom w:val="none" w:sz="0" w:space="0" w:color="auto"/>
                    <w:right w:val="none" w:sz="0" w:space="0" w:color="auto"/>
                  </w:divBdr>
                </w:div>
                <w:div w:id="1230114909">
                  <w:marLeft w:val="300"/>
                  <w:marRight w:val="0"/>
                  <w:marTop w:val="0"/>
                  <w:marBottom w:val="150"/>
                  <w:divBdr>
                    <w:top w:val="none" w:sz="0" w:space="0" w:color="auto"/>
                    <w:left w:val="none" w:sz="0" w:space="0" w:color="auto"/>
                    <w:bottom w:val="none" w:sz="0" w:space="0" w:color="auto"/>
                    <w:right w:val="none" w:sz="0" w:space="0" w:color="auto"/>
                  </w:divBdr>
                </w:div>
                <w:div w:id="1193497619">
                  <w:marLeft w:val="0"/>
                  <w:marRight w:val="0"/>
                  <w:marTop w:val="0"/>
                  <w:marBottom w:val="150"/>
                  <w:divBdr>
                    <w:top w:val="none" w:sz="0" w:space="0" w:color="auto"/>
                    <w:left w:val="none" w:sz="0" w:space="0" w:color="auto"/>
                    <w:bottom w:val="none" w:sz="0" w:space="0" w:color="auto"/>
                    <w:right w:val="none" w:sz="0" w:space="0" w:color="auto"/>
                  </w:divBdr>
                </w:div>
                <w:div w:id="1215386497">
                  <w:marLeft w:val="0"/>
                  <w:marRight w:val="0"/>
                  <w:marTop w:val="0"/>
                  <w:marBottom w:val="150"/>
                  <w:divBdr>
                    <w:top w:val="none" w:sz="0" w:space="0" w:color="auto"/>
                    <w:left w:val="none" w:sz="0" w:space="0" w:color="auto"/>
                    <w:bottom w:val="none" w:sz="0" w:space="0" w:color="auto"/>
                    <w:right w:val="none" w:sz="0" w:space="0" w:color="auto"/>
                  </w:divBdr>
                </w:div>
                <w:div w:id="1315986164">
                  <w:marLeft w:val="0"/>
                  <w:marRight w:val="0"/>
                  <w:marTop w:val="0"/>
                  <w:marBottom w:val="150"/>
                  <w:divBdr>
                    <w:top w:val="none" w:sz="0" w:space="0" w:color="auto"/>
                    <w:left w:val="none" w:sz="0" w:space="0" w:color="auto"/>
                    <w:bottom w:val="none" w:sz="0" w:space="0" w:color="auto"/>
                    <w:right w:val="none" w:sz="0" w:space="0" w:color="auto"/>
                  </w:divBdr>
                </w:div>
                <w:div w:id="20846441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2ma.net/click/mvp1gf/iw39vob/6uy3a0" TargetMode="External"/><Relationship Id="rId3" Type="http://schemas.openxmlformats.org/officeDocument/2006/relationships/settings" Target="settings.xml"/><Relationship Id="rId7" Type="http://schemas.openxmlformats.org/officeDocument/2006/relationships/hyperlink" Target="https://cdle.colorado.gov/interpretive-notice-formal-opinions-infos-other-published-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sther.applegate@eagleschools.net" TargetMode="External"/><Relationship Id="rId11" Type="http://schemas.openxmlformats.org/officeDocument/2006/relationships/theme" Target="theme/theme1.xml"/><Relationship Id="rId5" Type="http://schemas.openxmlformats.org/officeDocument/2006/relationships/hyperlink" Target="https://www.cdc.gov/coronavirus/2019-ncov/travelers/map-and-travel-notices.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document/d/1t_1eHptC7nW43LvuLuXtbTLXZSsy93IeN1OGKjJc-TY/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Prowse</dc:creator>
  <cp:keywords/>
  <dc:description/>
  <cp:lastModifiedBy>Kathleen Prowse</cp:lastModifiedBy>
  <cp:revision>2</cp:revision>
  <dcterms:created xsi:type="dcterms:W3CDTF">2021-02-02T21:06:00Z</dcterms:created>
  <dcterms:modified xsi:type="dcterms:W3CDTF">2021-02-02T21:29:00Z</dcterms:modified>
</cp:coreProperties>
</file>