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DE6F0" w14:textId="357EA654" w:rsidR="008C14E0" w:rsidRPr="00AB037E" w:rsidRDefault="008C14E0" w:rsidP="008C14E0">
      <w:pPr>
        <w:pBdr>
          <w:top w:val="nil"/>
          <w:left w:val="nil"/>
          <w:bottom w:val="nil"/>
          <w:right w:val="nil"/>
          <w:between w:val="nil"/>
        </w:pBdr>
        <w:spacing w:after="0" w:line="240" w:lineRule="auto"/>
        <w:jc w:val="center"/>
        <w:rPr>
          <w:rFonts w:eastAsia="Cambria" w:cstheme="minorHAnsi"/>
          <w:b/>
          <w:color w:val="404040"/>
          <w:kern w:val="0"/>
          <w14:ligatures w14:val="none"/>
        </w:rPr>
      </w:pPr>
      <w:r w:rsidRPr="00AB037E">
        <w:rPr>
          <w:rFonts w:eastAsia="Cambria" w:cstheme="minorHAnsi"/>
          <w:b/>
          <w:color w:val="404040"/>
          <w:kern w:val="0"/>
          <w14:ligatures w14:val="none"/>
        </w:rPr>
        <w:t>Search for the Director of the Center for Bioethics and Social Sciences in Medicine</w:t>
      </w:r>
    </w:p>
    <w:p w14:paraId="4E017BE0" w14:textId="77777777" w:rsidR="008C14E0" w:rsidRPr="00AB037E" w:rsidRDefault="008C14E0" w:rsidP="008C14E0">
      <w:pPr>
        <w:pBdr>
          <w:top w:val="nil"/>
          <w:left w:val="nil"/>
          <w:bottom w:val="nil"/>
          <w:right w:val="nil"/>
          <w:between w:val="nil"/>
        </w:pBdr>
        <w:spacing w:after="0" w:line="240" w:lineRule="auto"/>
        <w:jc w:val="center"/>
        <w:rPr>
          <w:rFonts w:eastAsia="Cambria" w:cstheme="minorHAnsi"/>
          <w:b/>
          <w:color w:val="404040"/>
          <w:kern w:val="0"/>
          <w14:ligatures w14:val="none"/>
        </w:rPr>
      </w:pPr>
      <w:r w:rsidRPr="00AB037E">
        <w:rPr>
          <w:rFonts w:eastAsia="Cambria" w:cstheme="minorHAnsi"/>
          <w:b/>
          <w:color w:val="404040"/>
          <w:kern w:val="0"/>
          <w14:ligatures w14:val="none"/>
        </w:rPr>
        <w:t>University of Michigan Medical School, Michigan Medicine</w:t>
      </w:r>
    </w:p>
    <w:p w14:paraId="29FA0F6D" w14:textId="77777777" w:rsidR="008C14E0" w:rsidRPr="00AB037E" w:rsidRDefault="008C14E0" w:rsidP="008C14E0">
      <w:pPr>
        <w:pBdr>
          <w:top w:val="nil"/>
          <w:left w:val="nil"/>
          <w:bottom w:val="nil"/>
          <w:right w:val="nil"/>
          <w:between w:val="nil"/>
        </w:pBdr>
        <w:spacing w:after="0" w:line="240" w:lineRule="auto"/>
        <w:jc w:val="center"/>
        <w:rPr>
          <w:rFonts w:eastAsia="Cambria" w:cstheme="minorHAnsi"/>
          <w:i/>
          <w:color w:val="404040"/>
          <w:kern w:val="0"/>
          <w14:ligatures w14:val="none"/>
        </w:rPr>
      </w:pPr>
      <w:r w:rsidRPr="00AB037E">
        <w:rPr>
          <w:rFonts w:eastAsia="Cambria" w:cstheme="minorHAnsi"/>
          <w:i/>
          <w:color w:val="404040"/>
          <w:kern w:val="0"/>
          <w14:ligatures w14:val="none"/>
        </w:rPr>
        <w:t>Ann Arbor, MI</w:t>
      </w:r>
    </w:p>
    <w:p w14:paraId="1F5CDAC9" w14:textId="77777777" w:rsidR="00AB037E" w:rsidRPr="008C14E0" w:rsidRDefault="00AB037E" w:rsidP="008C14E0">
      <w:pPr>
        <w:pBdr>
          <w:top w:val="nil"/>
          <w:left w:val="nil"/>
          <w:bottom w:val="nil"/>
          <w:right w:val="nil"/>
          <w:between w:val="nil"/>
        </w:pBdr>
        <w:spacing w:after="0" w:line="240" w:lineRule="auto"/>
        <w:jc w:val="center"/>
        <w:rPr>
          <w:rFonts w:eastAsia="Cambria" w:cstheme="minorHAnsi"/>
          <w:i/>
          <w:color w:val="404040"/>
          <w:kern w:val="0"/>
          <w14:ligatures w14:val="none"/>
        </w:rPr>
      </w:pPr>
    </w:p>
    <w:p w14:paraId="5273CED7" w14:textId="681CF90F" w:rsidR="00E70FA4" w:rsidRPr="00AB037E" w:rsidRDefault="00E70FA4" w:rsidP="00B7031D">
      <w:pPr>
        <w:spacing w:line="240" w:lineRule="auto"/>
        <w:ind w:left="-29" w:right="-29"/>
        <w:jc w:val="both"/>
        <w:rPr>
          <w:rFonts w:cstheme="minorHAnsi"/>
          <w:color w:val="404040"/>
          <w:sz w:val="20"/>
          <w:szCs w:val="20"/>
        </w:rPr>
      </w:pPr>
      <w:r w:rsidRPr="00AB037E">
        <w:rPr>
          <w:rFonts w:cstheme="minorHAnsi"/>
          <w:color w:val="404040"/>
          <w:sz w:val="20"/>
          <w:szCs w:val="20"/>
        </w:rPr>
        <w:t xml:space="preserve">The </w:t>
      </w:r>
      <w:hyperlink r:id="rId6" w:history="1">
        <w:r w:rsidRPr="00AB037E">
          <w:rPr>
            <w:rFonts w:cstheme="minorHAnsi"/>
            <w:color w:val="4472C4" w:themeColor="accent1"/>
            <w:sz w:val="20"/>
            <w:szCs w:val="20"/>
            <w:u w:val="single"/>
          </w:rPr>
          <w:t>University of Michigan Medical School</w:t>
        </w:r>
      </w:hyperlink>
      <w:r w:rsidRPr="00AB037E">
        <w:rPr>
          <w:rFonts w:cstheme="minorHAnsi"/>
          <w:color w:val="4472C4" w:themeColor="accent1"/>
          <w:sz w:val="20"/>
          <w:szCs w:val="20"/>
        </w:rPr>
        <w:t xml:space="preserve"> </w:t>
      </w:r>
      <w:r w:rsidRPr="00AB037E">
        <w:rPr>
          <w:rFonts w:cstheme="minorHAnsi"/>
          <w:color w:val="404040"/>
          <w:sz w:val="20"/>
          <w:szCs w:val="20"/>
        </w:rPr>
        <w:t xml:space="preserve">(UMMS) is seeking applications and nominations for an accomplished and forward-thinking leader to assume the role of Director of the </w:t>
      </w:r>
      <w:hyperlink r:id="rId7" w:history="1">
        <w:r w:rsidRPr="00AB037E">
          <w:rPr>
            <w:rFonts w:cstheme="minorHAnsi"/>
            <w:color w:val="4472C4" w:themeColor="accent1"/>
            <w:sz w:val="20"/>
            <w:szCs w:val="20"/>
            <w:u w:val="single"/>
          </w:rPr>
          <w:t>Center for Bioethics and Social Sciences in Medicine</w:t>
        </w:r>
      </w:hyperlink>
      <w:r w:rsidRPr="00AB037E">
        <w:rPr>
          <w:rFonts w:cstheme="minorHAnsi"/>
          <w:color w:val="4472C4" w:themeColor="accent1"/>
          <w:sz w:val="20"/>
          <w:szCs w:val="20"/>
        </w:rPr>
        <w:t xml:space="preserve"> </w:t>
      </w:r>
      <w:r w:rsidRPr="00AB037E">
        <w:rPr>
          <w:rFonts w:cstheme="minorHAnsi"/>
          <w:color w:val="404040"/>
          <w:sz w:val="20"/>
          <w:szCs w:val="20"/>
        </w:rPr>
        <w:t xml:space="preserve">(CBSSM). CBSSM draws together clinicians, social scientists, and bioethicists, among others, dedicated to advancing individual and societal health through rigorous scholarship and meaningful service. </w:t>
      </w:r>
      <w:r w:rsidRPr="00AB037E">
        <w:rPr>
          <w:rFonts w:eastAsia="Times" w:cstheme="minorHAnsi"/>
          <w:color w:val="404040"/>
          <w:kern w:val="0"/>
          <w:sz w:val="20"/>
          <w:szCs w:val="20"/>
          <w14:ligatures w14:val="none"/>
        </w:rPr>
        <w:t>T</w:t>
      </w:r>
      <w:r w:rsidRPr="00AB037E">
        <w:rPr>
          <w:rFonts w:cstheme="minorHAnsi"/>
          <w:color w:val="404040"/>
          <w:sz w:val="20"/>
          <w:szCs w:val="20"/>
        </w:rPr>
        <w:t>he next director will have the opportunity to raise the Center’s profile and amplify its impact by fostering new partnerships, elevating the output of translational bioethics and social science research, and creating innovative programs and visionary initiatives informed by the needs of patients, research participants, colleagues, and learners.</w:t>
      </w:r>
    </w:p>
    <w:p w14:paraId="3FD2F668" w14:textId="75816872" w:rsidR="00E70FA4" w:rsidRPr="00AB037E" w:rsidRDefault="00E70FA4" w:rsidP="00AB037E">
      <w:pPr>
        <w:spacing w:after="0" w:line="240" w:lineRule="auto"/>
        <w:ind w:left="-29" w:right="-29"/>
        <w:jc w:val="both"/>
        <w:rPr>
          <w:rFonts w:cstheme="minorHAnsi"/>
          <w:color w:val="404040"/>
          <w:sz w:val="20"/>
          <w:szCs w:val="20"/>
        </w:rPr>
      </w:pPr>
      <w:r w:rsidRPr="00AB037E">
        <w:rPr>
          <w:rFonts w:cstheme="minorHAnsi"/>
          <w:color w:val="404040"/>
          <w:sz w:val="20"/>
          <w:szCs w:val="20"/>
        </w:rPr>
        <w:t xml:space="preserve">CBSSM, located within UMMS, employs a multidisciplinary approach, combining empirical bioethics and decision sciences expertise. As a matrixed center with 50-affiliated faculty, 13 staff, and two postdoctoral fellows, CBSSM oversees a robust research effort, educational programs including an ethics pathway for medical students and fellowship program, </w:t>
      </w:r>
      <w:r w:rsidR="00354DE3">
        <w:rPr>
          <w:rFonts w:cstheme="minorHAnsi"/>
          <w:color w:val="404040"/>
          <w:sz w:val="20"/>
          <w:szCs w:val="20"/>
        </w:rPr>
        <w:t>and</w:t>
      </w:r>
      <w:r w:rsidRPr="00AB037E">
        <w:rPr>
          <w:rFonts w:cstheme="minorHAnsi"/>
          <w:color w:val="404040"/>
          <w:sz w:val="20"/>
          <w:szCs w:val="20"/>
        </w:rPr>
        <w:t xml:space="preserve"> clinical and research ethics services. CBSSM’s prolific researchers focus on social science, bioethics, and policy integration. CBSSM facilitates interdisciplinary collaboration and research assistant support to generate impactful scholarship. CBSSM's work is distinguished by its policy relevance and integration of faculty scholarship with institutional policy roles, earning national recognition and prestigious awards like the 2022 American Society for Bioethics &amp; Humanities Cornerstone Award.</w:t>
      </w:r>
    </w:p>
    <w:p w14:paraId="1B43C7A1" w14:textId="77777777" w:rsidR="00E70FA4" w:rsidRPr="00AB037E" w:rsidRDefault="00E70FA4" w:rsidP="00AB037E">
      <w:pPr>
        <w:spacing w:after="0" w:line="240" w:lineRule="auto"/>
        <w:ind w:left="-29" w:right="-29"/>
        <w:jc w:val="both"/>
        <w:rPr>
          <w:rFonts w:cstheme="minorHAnsi"/>
          <w:color w:val="404040"/>
          <w:sz w:val="20"/>
          <w:szCs w:val="20"/>
        </w:rPr>
      </w:pPr>
    </w:p>
    <w:p w14:paraId="5E31BCAA" w14:textId="46A95F97" w:rsidR="00EF4B44" w:rsidRDefault="00E70FA4" w:rsidP="00AB037E">
      <w:pPr>
        <w:spacing w:after="0" w:line="240" w:lineRule="auto"/>
        <w:ind w:left="-29" w:right="-29"/>
        <w:jc w:val="both"/>
        <w:rPr>
          <w:rFonts w:cstheme="minorHAnsi"/>
          <w:color w:val="404040"/>
          <w:sz w:val="20"/>
          <w:szCs w:val="20"/>
        </w:rPr>
      </w:pPr>
      <w:r w:rsidRPr="00AB037E">
        <w:rPr>
          <w:rFonts w:cstheme="minorHAnsi"/>
          <w:color w:val="404040"/>
          <w:sz w:val="20"/>
          <w:szCs w:val="20"/>
        </w:rPr>
        <w:t xml:space="preserve">The </w:t>
      </w:r>
      <w:r w:rsidR="001C503D" w:rsidRPr="00AB037E">
        <w:rPr>
          <w:rFonts w:cstheme="minorHAnsi"/>
          <w:color w:val="404040"/>
          <w:sz w:val="20"/>
          <w:szCs w:val="20"/>
        </w:rPr>
        <w:t>successful candidate</w:t>
      </w:r>
      <w:r w:rsidRPr="00AB037E">
        <w:rPr>
          <w:rFonts w:cstheme="minorHAnsi"/>
          <w:color w:val="404040"/>
          <w:sz w:val="20"/>
          <w:szCs w:val="20"/>
        </w:rPr>
        <w:t xml:space="preserve"> will embody inclusive leadership qualities, have national recognition and scholarly distinction in bioethics and/or social science-oriented health research, and a record for sustained extramural funding. The </w:t>
      </w:r>
      <w:r w:rsidR="001C503D" w:rsidRPr="00AB037E">
        <w:rPr>
          <w:rFonts w:cstheme="minorHAnsi"/>
          <w:color w:val="404040"/>
          <w:sz w:val="20"/>
          <w:szCs w:val="20"/>
        </w:rPr>
        <w:t>successful candidate</w:t>
      </w:r>
      <w:r w:rsidRPr="00AB037E">
        <w:rPr>
          <w:rFonts w:cstheme="minorHAnsi"/>
          <w:color w:val="404040"/>
          <w:sz w:val="20"/>
          <w:szCs w:val="20"/>
        </w:rPr>
        <w:t xml:space="preserve"> will </w:t>
      </w:r>
      <w:r w:rsidR="001C503D" w:rsidRPr="00AB037E">
        <w:rPr>
          <w:rFonts w:cstheme="minorHAnsi"/>
          <w:color w:val="404040"/>
          <w:sz w:val="20"/>
          <w:szCs w:val="20"/>
        </w:rPr>
        <w:t xml:space="preserve">also </w:t>
      </w:r>
      <w:r w:rsidRPr="00AB037E">
        <w:rPr>
          <w:rFonts w:cstheme="minorHAnsi"/>
          <w:color w:val="404040"/>
          <w:sz w:val="20"/>
          <w:szCs w:val="20"/>
        </w:rPr>
        <w:t>foster collaboration among constituents and seek new opportunities for partnership and alignment. They will promote diversity of thought and implement practical approaches to enhance teamwork and individual well-being. Candidates must have an MD, PhD, or equivalent terminal degree and a record commensurate with appointment at the rank of Professor or Associate Professor. Demonstrated experience leading teams</w:t>
      </w:r>
      <w:r w:rsidR="00B7031D">
        <w:rPr>
          <w:rFonts w:cstheme="minorHAnsi"/>
          <w:color w:val="404040"/>
          <w:sz w:val="20"/>
          <w:szCs w:val="20"/>
        </w:rPr>
        <w:t xml:space="preserve"> </w:t>
      </w:r>
      <w:r w:rsidRPr="00AB037E">
        <w:rPr>
          <w:rFonts w:cstheme="minorHAnsi"/>
          <w:color w:val="404040"/>
          <w:sz w:val="20"/>
          <w:szCs w:val="20"/>
        </w:rPr>
        <w:t>is expected. This position can be structured as a .2-.5 FTE role and requires an impactful on-campus presence while providing flexibility for remote work.</w:t>
      </w:r>
    </w:p>
    <w:p w14:paraId="0D658AEA" w14:textId="77777777" w:rsidR="00AB037E" w:rsidRPr="00AB037E" w:rsidRDefault="00AB037E" w:rsidP="00AB037E">
      <w:pPr>
        <w:spacing w:after="0" w:line="240" w:lineRule="auto"/>
        <w:ind w:left="-29" w:right="-29"/>
        <w:jc w:val="both"/>
        <w:rPr>
          <w:rFonts w:cstheme="minorHAnsi"/>
          <w:color w:val="404040"/>
          <w:sz w:val="20"/>
          <w:szCs w:val="20"/>
        </w:rPr>
      </w:pPr>
    </w:p>
    <w:p w14:paraId="1BD3EDDF" w14:textId="2F45D133" w:rsidR="00B7031D" w:rsidRPr="00AB037E" w:rsidRDefault="00EF4B44" w:rsidP="00B7031D">
      <w:pPr>
        <w:pBdr>
          <w:top w:val="nil"/>
          <w:left w:val="nil"/>
          <w:bottom w:val="nil"/>
          <w:right w:val="nil"/>
          <w:between w:val="nil"/>
        </w:pBdr>
        <w:spacing w:after="0" w:line="240" w:lineRule="auto"/>
        <w:ind w:left="-29" w:right="-29"/>
        <w:jc w:val="both"/>
        <w:rPr>
          <w:rFonts w:eastAsia="Cambria" w:cstheme="minorHAnsi"/>
          <w:bCs/>
          <w:color w:val="404040"/>
          <w:sz w:val="20"/>
          <w:szCs w:val="20"/>
        </w:rPr>
      </w:pPr>
      <w:r w:rsidRPr="00AB037E">
        <w:rPr>
          <w:rFonts w:eastAsia="Cambria" w:cstheme="minorHAnsi"/>
          <w:bCs/>
          <w:color w:val="404040"/>
          <w:sz w:val="20"/>
          <w:szCs w:val="20"/>
        </w:rPr>
        <w:t>Please direct all nominations and applications to Isaacson, Miller, the national executive search firm assisting with the search</w:t>
      </w:r>
      <w:r w:rsidR="00B7031D">
        <w:rPr>
          <w:rFonts w:eastAsia="Cambria" w:cstheme="minorHAnsi"/>
          <w:bCs/>
          <w:color w:val="404040"/>
          <w:sz w:val="20"/>
          <w:szCs w:val="20"/>
        </w:rPr>
        <w:t xml:space="preserve"> </w:t>
      </w:r>
      <w:r w:rsidR="00B7031D" w:rsidRPr="00AB037E">
        <w:rPr>
          <w:rFonts w:eastAsia="Cambria" w:cstheme="minorHAnsi"/>
          <w:bCs/>
          <w:color w:val="404040"/>
          <w:sz w:val="20"/>
          <w:szCs w:val="20"/>
        </w:rPr>
        <w:t xml:space="preserve">via </w:t>
      </w:r>
      <w:hyperlink r:id="rId8" w:history="1">
        <w:r w:rsidR="00B7031D" w:rsidRPr="00AB037E">
          <w:rPr>
            <w:rStyle w:val="Hyperlink"/>
            <w:rFonts w:eastAsia="Cambria" w:cstheme="minorHAnsi"/>
            <w:bCs/>
            <w:sz w:val="20"/>
            <w:szCs w:val="20"/>
          </w:rPr>
          <w:t>https://www.imsearch.com/open-searches/university-michigan-medical-school/director-cbssm</w:t>
        </w:r>
      </w:hyperlink>
      <w:r w:rsidR="00B7031D">
        <w:rPr>
          <w:rStyle w:val="Hyperlink"/>
          <w:rFonts w:eastAsia="Cambria" w:cstheme="minorHAnsi"/>
          <w:bCs/>
          <w:sz w:val="20"/>
          <w:szCs w:val="20"/>
        </w:rPr>
        <w:t>.</w:t>
      </w:r>
      <w:r w:rsidR="00B7031D" w:rsidRPr="00AB037E" w:rsidDel="00EF4B44">
        <w:rPr>
          <w:rFonts w:eastAsia="Cambria" w:cstheme="minorHAnsi"/>
          <w:bCs/>
          <w:color w:val="404040"/>
          <w:sz w:val="20"/>
          <w:szCs w:val="20"/>
        </w:rPr>
        <w:t xml:space="preserve"> </w:t>
      </w:r>
    </w:p>
    <w:p w14:paraId="2CEFDC64" w14:textId="0B1F07EE" w:rsidR="003151B1" w:rsidRPr="00AB037E" w:rsidRDefault="00EF4B44" w:rsidP="00AB037E">
      <w:pPr>
        <w:pBdr>
          <w:top w:val="nil"/>
          <w:left w:val="nil"/>
          <w:bottom w:val="nil"/>
          <w:right w:val="nil"/>
          <w:between w:val="nil"/>
        </w:pBdr>
        <w:spacing w:after="0" w:line="240" w:lineRule="auto"/>
        <w:ind w:left="-29" w:right="-29"/>
        <w:jc w:val="both"/>
        <w:rPr>
          <w:rFonts w:eastAsia="Cambria" w:cstheme="minorHAnsi"/>
          <w:bCs/>
          <w:color w:val="404040"/>
          <w:sz w:val="20"/>
          <w:szCs w:val="20"/>
        </w:rPr>
      </w:pPr>
      <w:r w:rsidRPr="00AB037E">
        <w:rPr>
          <w:rFonts w:eastAsia="Cambria" w:cstheme="minorHAnsi"/>
          <w:bCs/>
          <w:color w:val="404040"/>
          <w:sz w:val="20"/>
          <w:szCs w:val="20"/>
        </w:rPr>
        <w:t xml:space="preserve">All replies will be held in strict confidence. </w:t>
      </w:r>
      <w:r w:rsidR="00B7031D">
        <w:rPr>
          <w:rFonts w:eastAsia="Cambria" w:cstheme="minorHAnsi"/>
          <w:bCs/>
          <w:color w:val="404040"/>
          <w:sz w:val="20"/>
          <w:szCs w:val="20"/>
        </w:rPr>
        <w:t xml:space="preserve">  </w:t>
      </w:r>
    </w:p>
    <w:p w14:paraId="7E772168" w14:textId="77777777" w:rsidR="00E70FA4" w:rsidRPr="00AB037E" w:rsidRDefault="00E70FA4" w:rsidP="00AB037E">
      <w:pPr>
        <w:pBdr>
          <w:top w:val="nil"/>
          <w:left w:val="nil"/>
          <w:bottom w:val="nil"/>
          <w:right w:val="nil"/>
          <w:between w:val="nil"/>
        </w:pBdr>
        <w:spacing w:after="0" w:line="240" w:lineRule="auto"/>
        <w:ind w:left="-29" w:right="-29"/>
        <w:jc w:val="both"/>
        <w:rPr>
          <w:rFonts w:eastAsia="Cambria" w:cstheme="minorHAnsi"/>
          <w:color w:val="404040"/>
          <w:kern w:val="0"/>
          <w:sz w:val="20"/>
          <w:szCs w:val="20"/>
          <w14:ligatures w14:val="none"/>
        </w:rPr>
      </w:pPr>
    </w:p>
    <w:p w14:paraId="14CE1EA9" w14:textId="092C0C13" w:rsidR="003151B1" w:rsidRPr="00AB037E" w:rsidRDefault="003151B1" w:rsidP="00AB037E">
      <w:pPr>
        <w:widowControl w:val="0"/>
        <w:spacing w:after="0" w:line="240" w:lineRule="auto"/>
        <w:ind w:left="-29" w:right="-29"/>
        <w:jc w:val="center"/>
        <w:rPr>
          <w:rFonts w:eastAsia="Cambria" w:cstheme="minorHAnsi"/>
          <w:color w:val="404040"/>
          <w:kern w:val="0"/>
          <w:sz w:val="20"/>
          <w:szCs w:val="20"/>
          <w14:ligatures w14:val="none"/>
        </w:rPr>
      </w:pPr>
      <w:r w:rsidRPr="00AB037E">
        <w:rPr>
          <w:rFonts w:ascii="Calibri" w:eastAsia="Calibri" w:hAnsi="Calibri" w:cstheme="minorHAnsi"/>
          <w:i/>
          <w:color w:val="404040"/>
          <w:kern w:val="0"/>
          <w:sz w:val="20"/>
          <w:szCs w:val="20"/>
          <w14:ligatures w14:val="none"/>
        </w:rPr>
        <w:t>Michigan Medicine seeks to recruit and retain a diverse workforce as a reflection of our commitment to serve the diverse people of Michigan and to maintaining the excellence of the University. We welcome applications from anyone who would bring additional dimensions to the University’s research, teaching, and clinical mission, including women, members of minority groups, protected veterans, and individuals with disabilities. The University of Michigan is committed to a policy of nondiscrimination and equal opportunity for all persons and will not discriminate against any individual because of race, color, national origin, age, marital status, sex, sexual orientation, gender identity, gender expression, disability, religion, height, weight, or veteran status.  The University of Michigan is an Equal Employment Opportunity/Affirmative Action Employer.</w:t>
      </w:r>
    </w:p>
    <w:p w14:paraId="34BD6A31" w14:textId="77777777" w:rsidR="00446302" w:rsidRDefault="00446302" w:rsidP="00AB037E">
      <w:pPr>
        <w:ind w:left="-29" w:right="-29"/>
      </w:pPr>
    </w:p>
    <w:sectPr w:rsidR="0044630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612A" w14:textId="77777777" w:rsidR="00A1386A" w:rsidRDefault="00A1386A" w:rsidP="00F642D4">
      <w:pPr>
        <w:spacing w:after="0" w:line="240" w:lineRule="auto"/>
      </w:pPr>
      <w:r>
        <w:separator/>
      </w:r>
    </w:p>
  </w:endnote>
  <w:endnote w:type="continuationSeparator" w:id="0">
    <w:p w14:paraId="2DA02CE2" w14:textId="77777777" w:rsidR="00A1386A" w:rsidRDefault="00A1386A" w:rsidP="00F6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F0CF" w14:textId="77777777" w:rsidR="00A1386A" w:rsidRDefault="00A1386A" w:rsidP="00F642D4">
      <w:pPr>
        <w:spacing w:after="0" w:line="240" w:lineRule="auto"/>
      </w:pPr>
      <w:r>
        <w:separator/>
      </w:r>
    </w:p>
  </w:footnote>
  <w:footnote w:type="continuationSeparator" w:id="0">
    <w:p w14:paraId="76E6DB40" w14:textId="77777777" w:rsidR="00A1386A" w:rsidRDefault="00A1386A" w:rsidP="00F64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2878" w14:textId="29E4F2CF" w:rsidR="00AB037E" w:rsidRDefault="00AB037E" w:rsidP="00AB037E">
    <w:pPr>
      <w:pStyle w:val="Header"/>
      <w:jc w:val="center"/>
    </w:pPr>
    <w:r w:rsidRPr="00903974">
      <w:rPr>
        <w:noProof/>
        <w:color w:val="000000"/>
      </w:rPr>
      <w:drawing>
        <wp:inline distT="0" distB="0" distL="0" distR="0" wp14:anchorId="4F43AED1" wp14:editId="72965A92">
          <wp:extent cx="1238250" cy="736417"/>
          <wp:effectExtent l="0" t="0" r="0" b="6985"/>
          <wp:docPr id="2047265863" name="Picture 20472658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3915" cy="7397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44"/>
    <w:rsid w:val="001C503D"/>
    <w:rsid w:val="003151B1"/>
    <w:rsid w:val="00321EBF"/>
    <w:rsid w:val="00354DE3"/>
    <w:rsid w:val="0037005B"/>
    <w:rsid w:val="00446302"/>
    <w:rsid w:val="004D0B2B"/>
    <w:rsid w:val="006F5867"/>
    <w:rsid w:val="008C14E0"/>
    <w:rsid w:val="00A1386A"/>
    <w:rsid w:val="00AB037E"/>
    <w:rsid w:val="00B7031D"/>
    <w:rsid w:val="00CD05C1"/>
    <w:rsid w:val="00CF434B"/>
    <w:rsid w:val="00D34277"/>
    <w:rsid w:val="00E70FA4"/>
    <w:rsid w:val="00EF4B44"/>
    <w:rsid w:val="00F642D4"/>
    <w:rsid w:val="00FE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6FF55"/>
  <w15:chartTrackingRefBased/>
  <w15:docId w15:val="{79C37098-8F6B-45F0-BD3E-1057BD87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B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4B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B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B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4B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4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B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B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B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B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B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B44"/>
    <w:rPr>
      <w:rFonts w:eastAsiaTheme="majorEastAsia" w:cstheme="majorBidi"/>
      <w:color w:val="272727" w:themeColor="text1" w:themeTint="D8"/>
    </w:rPr>
  </w:style>
  <w:style w:type="paragraph" w:styleId="Title">
    <w:name w:val="Title"/>
    <w:basedOn w:val="Normal"/>
    <w:next w:val="Normal"/>
    <w:link w:val="TitleChar"/>
    <w:uiPriority w:val="10"/>
    <w:qFormat/>
    <w:rsid w:val="00EF4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B44"/>
    <w:pPr>
      <w:spacing w:before="160"/>
      <w:jc w:val="center"/>
    </w:pPr>
    <w:rPr>
      <w:i/>
      <w:iCs/>
      <w:color w:val="404040" w:themeColor="text1" w:themeTint="BF"/>
    </w:rPr>
  </w:style>
  <w:style w:type="character" w:customStyle="1" w:styleId="QuoteChar">
    <w:name w:val="Quote Char"/>
    <w:basedOn w:val="DefaultParagraphFont"/>
    <w:link w:val="Quote"/>
    <w:uiPriority w:val="29"/>
    <w:rsid w:val="00EF4B44"/>
    <w:rPr>
      <w:i/>
      <w:iCs/>
      <w:color w:val="404040" w:themeColor="text1" w:themeTint="BF"/>
    </w:rPr>
  </w:style>
  <w:style w:type="paragraph" w:styleId="ListParagraph">
    <w:name w:val="List Paragraph"/>
    <w:basedOn w:val="Normal"/>
    <w:uiPriority w:val="34"/>
    <w:qFormat/>
    <w:rsid w:val="00EF4B44"/>
    <w:pPr>
      <w:ind w:left="720"/>
      <w:contextualSpacing/>
    </w:pPr>
  </w:style>
  <w:style w:type="character" w:styleId="IntenseEmphasis">
    <w:name w:val="Intense Emphasis"/>
    <w:basedOn w:val="DefaultParagraphFont"/>
    <w:uiPriority w:val="21"/>
    <w:qFormat/>
    <w:rsid w:val="00EF4B44"/>
    <w:rPr>
      <w:i/>
      <w:iCs/>
      <w:color w:val="2F5496" w:themeColor="accent1" w:themeShade="BF"/>
    </w:rPr>
  </w:style>
  <w:style w:type="paragraph" w:styleId="IntenseQuote">
    <w:name w:val="Intense Quote"/>
    <w:basedOn w:val="Normal"/>
    <w:next w:val="Normal"/>
    <w:link w:val="IntenseQuoteChar"/>
    <w:uiPriority w:val="30"/>
    <w:qFormat/>
    <w:rsid w:val="00EF4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B44"/>
    <w:rPr>
      <w:i/>
      <w:iCs/>
      <w:color w:val="2F5496" w:themeColor="accent1" w:themeShade="BF"/>
    </w:rPr>
  </w:style>
  <w:style w:type="character" w:styleId="IntenseReference">
    <w:name w:val="Intense Reference"/>
    <w:basedOn w:val="DefaultParagraphFont"/>
    <w:uiPriority w:val="32"/>
    <w:qFormat/>
    <w:rsid w:val="00EF4B44"/>
    <w:rPr>
      <w:b/>
      <w:bCs/>
      <w:smallCaps/>
      <w:color w:val="2F5496" w:themeColor="accent1" w:themeShade="BF"/>
      <w:spacing w:val="5"/>
    </w:rPr>
  </w:style>
  <w:style w:type="character" w:styleId="CommentReference">
    <w:name w:val="annotation reference"/>
    <w:basedOn w:val="DefaultParagraphFont"/>
    <w:uiPriority w:val="99"/>
    <w:semiHidden/>
    <w:unhideWhenUsed/>
    <w:rsid w:val="00EF4B44"/>
    <w:rPr>
      <w:sz w:val="16"/>
      <w:szCs w:val="16"/>
    </w:rPr>
  </w:style>
  <w:style w:type="paragraph" w:styleId="CommentText">
    <w:name w:val="annotation text"/>
    <w:basedOn w:val="Normal"/>
    <w:link w:val="CommentTextChar"/>
    <w:uiPriority w:val="99"/>
    <w:unhideWhenUsed/>
    <w:rsid w:val="00EF4B44"/>
    <w:pPr>
      <w:spacing w:after="0" w:line="240" w:lineRule="auto"/>
    </w:pPr>
    <w:rPr>
      <w:rFonts w:ascii="Times New Roman" w:eastAsia="Times"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EF4B44"/>
    <w:rPr>
      <w:rFonts w:ascii="Times New Roman" w:eastAsia="Times" w:hAnsi="Times New Roman" w:cs="Times New Roman"/>
      <w:kern w:val="0"/>
      <w:sz w:val="20"/>
      <w:szCs w:val="20"/>
      <w14:ligatures w14:val="none"/>
    </w:rPr>
  </w:style>
  <w:style w:type="paragraph" w:styleId="Revision">
    <w:name w:val="Revision"/>
    <w:hidden/>
    <w:uiPriority w:val="99"/>
    <w:semiHidden/>
    <w:rsid w:val="00EF4B44"/>
    <w:pPr>
      <w:spacing w:after="0" w:line="240" w:lineRule="auto"/>
    </w:pPr>
  </w:style>
  <w:style w:type="paragraph" w:styleId="CommentSubject">
    <w:name w:val="annotation subject"/>
    <w:basedOn w:val="CommentText"/>
    <w:next w:val="CommentText"/>
    <w:link w:val="CommentSubjectChar"/>
    <w:uiPriority w:val="99"/>
    <w:semiHidden/>
    <w:unhideWhenUsed/>
    <w:rsid w:val="00EF4B44"/>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F4B44"/>
    <w:rPr>
      <w:rFonts w:ascii="Times New Roman" w:eastAsia="Times" w:hAnsi="Times New Roman" w:cs="Times New Roman"/>
      <w:b/>
      <w:bCs/>
      <w:kern w:val="0"/>
      <w:sz w:val="20"/>
      <w:szCs w:val="20"/>
      <w14:ligatures w14:val="none"/>
    </w:rPr>
  </w:style>
  <w:style w:type="paragraph" w:styleId="Header">
    <w:name w:val="header"/>
    <w:basedOn w:val="Normal"/>
    <w:link w:val="HeaderChar"/>
    <w:uiPriority w:val="99"/>
    <w:unhideWhenUsed/>
    <w:rsid w:val="00F64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2D4"/>
  </w:style>
  <w:style w:type="paragraph" w:styleId="Footer">
    <w:name w:val="footer"/>
    <w:basedOn w:val="Normal"/>
    <w:link w:val="FooterChar"/>
    <w:uiPriority w:val="99"/>
    <w:unhideWhenUsed/>
    <w:rsid w:val="00F64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2D4"/>
  </w:style>
  <w:style w:type="character" w:styleId="Hyperlink">
    <w:name w:val="Hyperlink"/>
    <w:basedOn w:val="DefaultParagraphFont"/>
    <w:uiPriority w:val="99"/>
    <w:unhideWhenUsed/>
    <w:rsid w:val="00E70FA4"/>
    <w:rPr>
      <w:color w:val="0563C1" w:themeColor="hyperlink"/>
      <w:u w:val="single"/>
    </w:rPr>
  </w:style>
  <w:style w:type="character" w:styleId="UnresolvedMention">
    <w:name w:val="Unresolved Mention"/>
    <w:basedOn w:val="DefaultParagraphFont"/>
    <w:uiPriority w:val="99"/>
    <w:semiHidden/>
    <w:unhideWhenUsed/>
    <w:rsid w:val="00E70FA4"/>
    <w:rPr>
      <w:color w:val="605E5C"/>
      <w:shd w:val="clear" w:color="auto" w:fill="E1DFDD"/>
    </w:rPr>
  </w:style>
  <w:style w:type="character" w:styleId="FollowedHyperlink">
    <w:name w:val="FollowedHyperlink"/>
    <w:basedOn w:val="DefaultParagraphFont"/>
    <w:uiPriority w:val="99"/>
    <w:semiHidden/>
    <w:unhideWhenUsed/>
    <w:rsid w:val="00AB03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search.com/open-searches/university-michigan-medical-school/director-cbssm" TargetMode="External"/><Relationship Id="rId3" Type="http://schemas.openxmlformats.org/officeDocument/2006/relationships/webSettings" Target="webSettings.xml"/><Relationship Id="rId7" Type="http://schemas.openxmlformats.org/officeDocument/2006/relationships/hyperlink" Target="https://cbssm.med.umich.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school.umich.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3425</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 Schwass</dc:creator>
  <cp:keywords/>
  <dc:description/>
  <cp:lastModifiedBy>Katherine Williams</cp:lastModifiedBy>
  <cp:revision>2</cp:revision>
  <dcterms:created xsi:type="dcterms:W3CDTF">2024-05-16T16:13:00Z</dcterms:created>
  <dcterms:modified xsi:type="dcterms:W3CDTF">2024-05-16T16:13:00Z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d21304e8-9aa4-4651-8236-8ed462ed53a6</vt:lpwstr>
  </property>
</Properties>
</file>