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F267F" w14:textId="77777777" w:rsidR="00663256" w:rsidRPr="00663256" w:rsidRDefault="00663256" w:rsidP="00663256">
      <w:r w:rsidRPr="00663256">
        <w:rPr>
          <w:b/>
          <w:bCs/>
        </w:rPr>
        <w:t>Post-Doctoral/Research Fellowship, Health Economics</w:t>
      </w:r>
    </w:p>
    <w:p w14:paraId="6C84C494" w14:textId="77777777" w:rsidR="00663256" w:rsidRPr="00663256" w:rsidRDefault="00663256" w:rsidP="00663256">
      <w:r w:rsidRPr="00663256">
        <w:t>BC Cancer Research Institute</w:t>
      </w:r>
    </w:p>
    <w:p w14:paraId="3C765814" w14:textId="77777777" w:rsidR="00663256" w:rsidRPr="00663256" w:rsidRDefault="00663256" w:rsidP="00663256">
      <w:r w:rsidRPr="00663256">
        <w:t>Vancouver, BC</w:t>
      </w:r>
    </w:p>
    <w:p w14:paraId="231DC9EA" w14:textId="77777777" w:rsidR="00663256" w:rsidRPr="00663256" w:rsidRDefault="00663256" w:rsidP="00663256">
      <w:r w:rsidRPr="00663256">
        <w:t>Our team is currently seeking a highly motivated and talented individual to join our academic research lab as a Post-Doctoral Fellow (PDF) in Health Economics (2-year term, with option for renewal). The position offers a unique opportunity to contribute to cutting-edge research in the field of health economics and regulatory science, with a focus on improving evidence generation, healthcare access, efficiency, and equity. The PDF will report to Senior Scientist and Associate Professor Dr. Dean Regier within the BC Cancer Research Institute and University of British Columbia. The primary appointment will be at the BC Cancer Research Institute. A cross appointment at the School of Population and Public Health, University of British Columbia may also be granted.</w:t>
      </w:r>
    </w:p>
    <w:p w14:paraId="48D7D6E5" w14:textId="77777777" w:rsidR="00663256" w:rsidRPr="00663256" w:rsidRDefault="00663256" w:rsidP="00663256">
      <w:r w:rsidRPr="00663256">
        <w:t>The successful candidate will be responsible for the management and conduct of regulatory science and health economic studies, including a diverse range of mixed methods, and health economics and health services research studies, largely focusing on precision medicine and rare or life-threatening diseases.</w:t>
      </w:r>
    </w:p>
    <w:p w14:paraId="1B5BF492" w14:textId="77777777" w:rsidR="00663256" w:rsidRPr="00663256" w:rsidRDefault="00663256" w:rsidP="00663256">
      <w:r w:rsidRPr="00663256">
        <w:t>The successful post-doc will have the opportunity to lead and support several research projects and will be trained in a variety of methods that inform policy and decision-making throughout the health technology life-cycle. Our research lab focuses on health economics, regulatory science, and preference elicitation. The successful PDF will have expertise in leading manuscript development using methods suitable for regulatory science, implementation, policy, or economic analyses, including but not limited to qualitative research, discrete choice experiments, comparative effectiveness, cost-effectiveness, and causal inference.</w:t>
      </w:r>
    </w:p>
    <w:p w14:paraId="31C255AA" w14:textId="77777777" w:rsidR="00663256" w:rsidRPr="00663256" w:rsidRDefault="00663256" w:rsidP="00663256">
      <w:r w:rsidRPr="00663256">
        <w:t>Please send an email to </w:t>
      </w:r>
      <w:hyperlink r:id="rId5" w:history="1">
        <w:r w:rsidRPr="00663256">
          <w:rPr>
            <w:rStyle w:val="Hyperlink"/>
          </w:rPr>
          <w:t>dregier@bccrc.ca</w:t>
        </w:r>
      </w:hyperlink>
      <w:r w:rsidRPr="00663256">
        <w:t> and include a cover letter, a short description of your research interests (1/2 page – 1 page), and a curriculum vitae</w:t>
      </w:r>
    </w:p>
    <w:p w14:paraId="1F3E8B08" w14:textId="77777777" w:rsidR="00663256" w:rsidRPr="00663256" w:rsidRDefault="00663256" w:rsidP="00663256">
      <w:r w:rsidRPr="00663256">
        <w:rPr>
          <w:b/>
          <w:bCs/>
        </w:rPr>
        <w:t>Salary Range:</w:t>
      </w:r>
      <w:r w:rsidRPr="00663256">
        <w:t> Starting salary for this position would be determined with consideration of the successful candidate’s relevant education and experience and would be in alignment with the provincial compensation reference plan. Salary will be prorated accordingly for part time roles.</w:t>
      </w:r>
    </w:p>
    <w:p w14:paraId="3D687B09" w14:textId="77777777" w:rsidR="00663256" w:rsidRPr="00663256" w:rsidRDefault="00663256" w:rsidP="00663256">
      <w:r w:rsidRPr="00663256">
        <w:rPr>
          <w:b/>
          <w:bCs/>
        </w:rPr>
        <w:t>Location:</w:t>
      </w:r>
      <w:r w:rsidRPr="00663256">
        <w:t> 675 West 10th Avenue, Vancouver BC V5Z 1G1</w:t>
      </w:r>
    </w:p>
    <w:p w14:paraId="6C44ECE5" w14:textId="77777777" w:rsidR="00663256" w:rsidRPr="00663256" w:rsidRDefault="00663256" w:rsidP="00663256">
      <w:r w:rsidRPr="00663256">
        <w:rPr>
          <w:b/>
          <w:bCs/>
        </w:rPr>
        <w:t>Applications will be accepted until position is filled.</w:t>
      </w:r>
    </w:p>
    <w:p w14:paraId="79585143" w14:textId="77777777" w:rsidR="00663256" w:rsidRPr="00663256" w:rsidRDefault="00663256" w:rsidP="00663256">
      <w:r w:rsidRPr="00663256">
        <w:rPr>
          <w:b/>
          <w:bCs/>
        </w:rPr>
        <w:t>Requisition Number: </w:t>
      </w:r>
      <w:r w:rsidRPr="00663256">
        <w:t>174315E</w:t>
      </w:r>
    </w:p>
    <w:p w14:paraId="3CF92143" w14:textId="52EE75CD" w:rsidR="00E86DA4" w:rsidRDefault="00663256">
      <w:r>
        <w:rPr>
          <w:b/>
          <w:bCs/>
        </w:rPr>
        <w:t xml:space="preserve">Learn more: </w:t>
      </w:r>
      <w:hyperlink r:id="rId6" w:history="1">
        <w:r w:rsidRPr="00663256">
          <w:rPr>
            <w:rStyle w:val="Hyperlink"/>
            <w:b/>
            <w:bCs/>
          </w:rPr>
          <w:t>https://jobs.phsa.ca/job/vancouver/post-doctoral-research-fellowship-health-economics-bc-cancer-research-institute/909/71671202016</w:t>
        </w:r>
      </w:hyperlink>
    </w:p>
    <w:sectPr w:rsidR="00E86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A23435"/>
    <w:multiLevelType w:val="multilevel"/>
    <w:tmpl w:val="0464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81301A"/>
    <w:multiLevelType w:val="multilevel"/>
    <w:tmpl w:val="3530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717E80"/>
    <w:multiLevelType w:val="multilevel"/>
    <w:tmpl w:val="A3F2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3222302">
    <w:abstractNumId w:val="0"/>
  </w:num>
  <w:num w:numId="2" w16cid:durableId="1157763148">
    <w:abstractNumId w:val="2"/>
  </w:num>
  <w:num w:numId="3" w16cid:durableId="1937248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56"/>
    <w:rsid w:val="00526F59"/>
    <w:rsid w:val="00663256"/>
    <w:rsid w:val="00E8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69A70"/>
  <w15:chartTrackingRefBased/>
  <w15:docId w15:val="{FDCE67E5-0DCC-42ED-AF04-B3A3FD4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3256"/>
    <w:rPr>
      <w:color w:val="0563C1" w:themeColor="hyperlink"/>
      <w:u w:val="single"/>
    </w:rPr>
  </w:style>
  <w:style w:type="character" w:styleId="UnresolvedMention">
    <w:name w:val="Unresolved Mention"/>
    <w:basedOn w:val="DefaultParagraphFont"/>
    <w:uiPriority w:val="99"/>
    <w:semiHidden/>
    <w:unhideWhenUsed/>
    <w:rsid w:val="00663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3939716">
      <w:bodyDiv w:val="1"/>
      <w:marLeft w:val="0"/>
      <w:marRight w:val="0"/>
      <w:marTop w:val="0"/>
      <w:marBottom w:val="0"/>
      <w:divBdr>
        <w:top w:val="none" w:sz="0" w:space="0" w:color="auto"/>
        <w:left w:val="none" w:sz="0" w:space="0" w:color="auto"/>
        <w:bottom w:val="none" w:sz="0" w:space="0" w:color="auto"/>
        <w:right w:val="none" w:sz="0" w:space="0" w:color="auto"/>
      </w:divBdr>
    </w:div>
    <w:div w:id="75578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s.phsa.ca/job/vancouver/post-doctoral-research-fellowship-health-economics-bc-cancer-research-institute/909/71671202016" TargetMode="External"/><Relationship Id="rId5" Type="http://schemas.openxmlformats.org/officeDocument/2006/relationships/hyperlink" Target="mailto:dregier@bccrc.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Karina</cp:lastModifiedBy>
  <cp:revision>1</cp:revision>
  <dcterms:created xsi:type="dcterms:W3CDTF">2024-11-07T17:46:00Z</dcterms:created>
  <dcterms:modified xsi:type="dcterms:W3CDTF">2024-11-07T17:48:00Z</dcterms:modified>
</cp:coreProperties>
</file>