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F048" w14:textId="2C2B3F58" w:rsidR="00E13C52" w:rsidRPr="00A24771" w:rsidRDefault="00997102" w:rsidP="008A207D">
      <w:pPr>
        <w:jc w:val="center"/>
        <w:rPr>
          <w:b/>
          <w:bCs/>
        </w:rPr>
      </w:pPr>
      <w:r w:rsidRPr="00A24771">
        <w:rPr>
          <w:b/>
          <w:bCs/>
        </w:rPr>
        <w:t>Child Passenger Safety on School Buses Training in Minot</w:t>
      </w:r>
    </w:p>
    <w:p w14:paraId="1332E928" w14:textId="11CC0151" w:rsidR="00997102" w:rsidRDefault="00997102">
      <w:r>
        <w:t xml:space="preserve">A dynamic group of pupil transportation providers met at the end of July in Minot to take part in our school bus training. The 25 participants met at the Minot Head Start building and learned about using conventional and bus-specific </w:t>
      </w:r>
      <w:r w:rsidR="00287C7C">
        <w:t>c</w:t>
      </w:r>
      <w:r>
        <w:t xml:space="preserve">hild </w:t>
      </w:r>
      <w:r w:rsidR="00287C7C">
        <w:t>s</w:t>
      </w:r>
      <w:r>
        <w:t xml:space="preserve">afety </w:t>
      </w:r>
      <w:r w:rsidR="00287C7C">
        <w:t>r</w:t>
      </w:r>
      <w:r>
        <w:t xml:space="preserve">estraint </w:t>
      </w:r>
      <w:r w:rsidR="00287C7C">
        <w:t>s</w:t>
      </w:r>
      <w:r>
        <w:t>ystems (CSRS) for students needing a little extra protection while riding the bus.</w:t>
      </w:r>
    </w:p>
    <w:p w14:paraId="46093BF5" w14:textId="57B863F6" w:rsidR="00997102" w:rsidRDefault="00997102">
      <w:r>
        <w:t>School bus passengers are typically protected in rear or frontal crashes by what is called “compartmentalization.” Basically, the tall, padded and flexible bus seats create an envelope to keep riders safe in a crash. However, there are a number of reasons a child might need a CSRS on a bus. Children who are too small to be protected by compartmentalization, such as infants and toddlers would need some type of CSRS. Children who have special needs</w:t>
      </w:r>
      <w:r w:rsidR="00287C7C">
        <w:t>,</w:t>
      </w:r>
      <w:r>
        <w:t xml:space="preserve"> making sitting up without support</w:t>
      </w:r>
      <w:r w:rsidR="00287C7C">
        <w:t xml:space="preserve"> difficult, </w:t>
      </w:r>
      <w:r>
        <w:t>would also need some type of system, as would children with sensory, behavioral or cognitive challenges making them unable to sit safety for the duration of the ride.</w:t>
      </w:r>
    </w:p>
    <w:p w14:paraId="2E5117E1" w14:textId="57DFB3C0" w:rsidR="00997102" w:rsidRDefault="00997102">
      <w:r>
        <w:t>Our participants learned all of this and got to practice installing various CSRS on bus seats</w:t>
      </w:r>
      <w:r w:rsidR="00287C7C">
        <w:t>,</w:t>
      </w:r>
      <w:r>
        <w:t xml:space="preserve"> both in the classroom and out in the buses provided by Minot Head Start and Bismarck Public Schools. We ended the day discussing securing wheelchair users in buses and how to respond to an emergency and evacuate the bus when children are secured in their restraint systems.</w:t>
      </w:r>
    </w:p>
    <w:p w14:paraId="22390357" w14:textId="77777777" w:rsidR="00073F48" w:rsidRDefault="00997102">
      <w:r>
        <w:t>We are so grateful for the in</w:t>
      </w:r>
      <w:r w:rsidR="00287C7C">
        <w:t>s</w:t>
      </w:r>
      <w:r>
        <w:t>tructors that came out and co-presented with us</w:t>
      </w:r>
      <w:r w:rsidR="00287C7C">
        <w:t>, including  three new instructors from the North Dakota Highway Patrol. Thank you, Christa, Ethan and Nevon for your dedication to school bus safety and this training. As we look to grow the number of instructors across the state and those trained in th</w:t>
      </w:r>
      <w:r w:rsidR="003B3F4D">
        <w:t>is</w:t>
      </w:r>
      <w:r w:rsidR="00287C7C">
        <w:t xml:space="preserve"> </w:t>
      </w:r>
      <w:r w:rsidR="003B3F4D">
        <w:t>school bus safety</w:t>
      </w:r>
      <w:r w:rsidR="00287C7C">
        <w:t xml:space="preserve"> curriculum,</w:t>
      </w:r>
      <w:r w:rsidR="003B3F4D">
        <w:t xml:space="preserve"> we hope to see more students riding safer on buses.  If you have a student that you think could benefit from a safety restraint on a school bus, but aren’t sure how to proceed, please reach out to our team at 701.780.1489 and we would be happy to help.</w:t>
      </w:r>
    </w:p>
    <w:p w14:paraId="037F7E81" w14:textId="0459916F" w:rsidR="0096276A" w:rsidRDefault="00073F48" w:rsidP="0096276A">
      <w:pPr>
        <w:jc w:val="center"/>
      </w:pPr>
      <w:r>
        <w:rPr>
          <w:noProof/>
        </w:rPr>
        <w:drawing>
          <wp:inline distT="0" distB="0" distL="0" distR="0" wp14:anchorId="5F4FF1C5" wp14:editId="2A52DC4A">
            <wp:extent cx="2086583" cy="1173703"/>
            <wp:effectExtent l="0" t="0" r="9525" b="7620"/>
            <wp:docPr id="1423411420" name="Picture 1"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11420" name="Picture 1" descr="A group of people sitting around a 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2218" cy="1182497"/>
                    </a:xfrm>
                    <a:prstGeom prst="rect">
                      <a:avLst/>
                    </a:prstGeom>
                  </pic:spPr>
                </pic:pic>
              </a:graphicData>
            </a:graphic>
          </wp:inline>
        </w:drawing>
      </w:r>
      <w:r w:rsidR="0096276A">
        <w:t xml:space="preserve">          </w:t>
      </w:r>
      <w:r>
        <w:rPr>
          <w:noProof/>
        </w:rPr>
        <w:drawing>
          <wp:inline distT="0" distB="0" distL="0" distR="0" wp14:anchorId="24741FBF" wp14:editId="270C9F95">
            <wp:extent cx="2137685" cy="1202447"/>
            <wp:effectExtent l="0" t="0" r="0" b="0"/>
            <wp:docPr id="1330945098"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45098" name="Picture 2" descr="A group of people in a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2267" cy="1221899"/>
                    </a:xfrm>
                    <a:prstGeom prst="rect">
                      <a:avLst/>
                    </a:prstGeom>
                  </pic:spPr>
                </pic:pic>
              </a:graphicData>
            </a:graphic>
          </wp:inline>
        </w:drawing>
      </w:r>
      <w:r w:rsidR="0096276A">
        <w:t xml:space="preserve">          </w:t>
      </w:r>
      <w:r>
        <w:rPr>
          <w:noProof/>
        </w:rPr>
        <w:drawing>
          <wp:inline distT="0" distB="0" distL="0" distR="0" wp14:anchorId="272EAF5D" wp14:editId="033AFE03">
            <wp:extent cx="1848910" cy="1202384"/>
            <wp:effectExtent l="0" t="0" r="0" b="0"/>
            <wp:docPr id="1465891397" name="Picture 4" descr="A group of people standing in front of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91397" name="Picture 4" descr="A group of people standing in front of a whitebo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4547" cy="1212553"/>
                    </a:xfrm>
                    <a:prstGeom prst="rect">
                      <a:avLst/>
                    </a:prstGeom>
                  </pic:spPr>
                </pic:pic>
              </a:graphicData>
            </a:graphic>
          </wp:inline>
        </w:drawing>
      </w:r>
    </w:p>
    <w:p w14:paraId="2339D0EF" w14:textId="68FE6BEE" w:rsidR="00997102" w:rsidRDefault="00073F48" w:rsidP="0096276A">
      <w:pPr>
        <w:jc w:val="center"/>
      </w:pPr>
      <w:r>
        <w:rPr>
          <w:noProof/>
        </w:rPr>
        <w:drawing>
          <wp:inline distT="0" distB="0" distL="0" distR="0" wp14:anchorId="1B6D2F8F" wp14:editId="2713D6AB">
            <wp:extent cx="4542817" cy="1677573"/>
            <wp:effectExtent l="0" t="0" r="0" b="0"/>
            <wp:docPr id="2092962313"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62313" name="Picture 3" descr="A group of people posing for a photo&#10;&#10;Description automatically generated"/>
                    <pic:cNvPicPr/>
                  </pic:nvPicPr>
                  <pic:blipFill rotWithShape="1">
                    <a:blip r:embed="rId10" cstate="print">
                      <a:extLst>
                        <a:ext uri="{28A0092B-C50C-407E-A947-70E740481C1C}">
                          <a14:useLocalDpi xmlns:a14="http://schemas.microsoft.com/office/drawing/2010/main" val="0"/>
                        </a:ext>
                      </a:extLst>
                    </a:blip>
                    <a:srcRect l="7531" t="33897" r="16010" b="15907"/>
                    <a:stretch/>
                  </pic:blipFill>
                  <pic:spPr bwMode="auto">
                    <a:xfrm>
                      <a:off x="0" y="0"/>
                      <a:ext cx="4544448" cy="1678175"/>
                    </a:xfrm>
                    <a:prstGeom prst="rect">
                      <a:avLst/>
                    </a:prstGeom>
                    <a:ln>
                      <a:noFill/>
                    </a:ln>
                    <a:extLst>
                      <a:ext uri="{53640926-AAD7-44D8-BBD7-CCE9431645EC}">
                        <a14:shadowObscured xmlns:a14="http://schemas.microsoft.com/office/drawing/2010/main"/>
                      </a:ext>
                    </a:extLst>
                  </pic:spPr>
                </pic:pic>
              </a:graphicData>
            </a:graphic>
          </wp:inline>
        </w:drawing>
      </w:r>
    </w:p>
    <w:p w14:paraId="792200FE" w14:textId="77777777" w:rsidR="00073F48" w:rsidRDefault="00073F48"/>
    <w:p w14:paraId="77130F51" w14:textId="5428852A" w:rsidR="0096276A" w:rsidRDefault="0096276A" w:rsidP="0096276A">
      <w:pPr>
        <w:jc w:val="center"/>
      </w:pPr>
      <w:r>
        <w:rPr>
          <w:noProof/>
        </w:rPr>
        <w:drawing>
          <wp:inline distT="0" distB="0" distL="0" distR="0" wp14:anchorId="79F6912D" wp14:editId="50D47FE3">
            <wp:extent cx="1497724" cy="842470"/>
            <wp:effectExtent l="0" t="0" r="7620" b="0"/>
            <wp:docPr id="2110070737" name="Picture 5" descr="A sign on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70737" name="Picture 5" descr="A sign on a build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096" cy="848304"/>
                    </a:xfrm>
                    <a:prstGeom prst="rect">
                      <a:avLst/>
                    </a:prstGeom>
                  </pic:spPr>
                </pic:pic>
              </a:graphicData>
            </a:graphic>
          </wp:inline>
        </w:drawing>
      </w:r>
      <w:r w:rsidR="0093200B">
        <w:t xml:space="preserve">                               </w:t>
      </w:r>
      <w:r w:rsidR="0093200B">
        <w:rPr>
          <w:noProof/>
        </w:rPr>
        <w:drawing>
          <wp:inline distT="0" distB="0" distL="0" distR="0" wp14:anchorId="5AC80211" wp14:editId="0A8DB703">
            <wp:extent cx="1349172" cy="902657"/>
            <wp:effectExtent l="0" t="0" r="3810" b="0"/>
            <wp:docPr id="860300334" name="Picture 6"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00334" name="Picture 6" descr="A red and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642" cy="904979"/>
                    </a:xfrm>
                    <a:prstGeom prst="rect">
                      <a:avLst/>
                    </a:prstGeom>
                  </pic:spPr>
                </pic:pic>
              </a:graphicData>
            </a:graphic>
          </wp:inline>
        </w:drawing>
      </w:r>
      <w:r w:rsidR="008953A9">
        <w:tab/>
      </w:r>
      <w:r w:rsidR="008953A9">
        <w:tab/>
      </w:r>
      <w:r w:rsidR="008953A9">
        <w:rPr>
          <w:b/>
          <w:bCs/>
          <w:noProof/>
        </w:rPr>
        <w:drawing>
          <wp:inline distT="0" distB="0" distL="0" distR="0" wp14:anchorId="3C836B52" wp14:editId="33833E8D">
            <wp:extent cx="1214755" cy="1244551"/>
            <wp:effectExtent l="0" t="0" r="4445" b="0"/>
            <wp:docPr id="18404660" name="Picture 1" descr="A logo of a state patr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660" name="Picture 1" descr="A logo of a state patro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4400" cy="1254433"/>
                    </a:xfrm>
                    <a:prstGeom prst="rect">
                      <a:avLst/>
                    </a:prstGeom>
                  </pic:spPr>
                </pic:pic>
              </a:graphicData>
            </a:graphic>
          </wp:inline>
        </w:drawing>
      </w:r>
    </w:p>
    <w:sectPr w:rsidR="0096276A" w:rsidSect="00073F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02"/>
    <w:rsid w:val="00073F48"/>
    <w:rsid w:val="000F2991"/>
    <w:rsid w:val="001133CF"/>
    <w:rsid w:val="00287C7C"/>
    <w:rsid w:val="003B3F4D"/>
    <w:rsid w:val="00486342"/>
    <w:rsid w:val="00596119"/>
    <w:rsid w:val="006365FD"/>
    <w:rsid w:val="008953A9"/>
    <w:rsid w:val="008A207D"/>
    <w:rsid w:val="0093200B"/>
    <w:rsid w:val="0096276A"/>
    <w:rsid w:val="00997102"/>
    <w:rsid w:val="00A24771"/>
    <w:rsid w:val="00B63B8C"/>
    <w:rsid w:val="00E13C52"/>
    <w:rsid w:val="00EF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86AA"/>
  <w15:chartTrackingRefBased/>
  <w15:docId w15:val="{4B69253C-9813-4681-985D-DB80365B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102"/>
    <w:rPr>
      <w:rFonts w:eastAsiaTheme="majorEastAsia" w:cstheme="majorBidi"/>
      <w:color w:val="272727" w:themeColor="text1" w:themeTint="D8"/>
    </w:rPr>
  </w:style>
  <w:style w:type="paragraph" w:styleId="Title">
    <w:name w:val="Title"/>
    <w:basedOn w:val="Normal"/>
    <w:next w:val="Normal"/>
    <w:link w:val="TitleChar"/>
    <w:uiPriority w:val="10"/>
    <w:qFormat/>
    <w:rsid w:val="0099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102"/>
    <w:pPr>
      <w:spacing w:before="160"/>
      <w:jc w:val="center"/>
    </w:pPr>
    <w:rPr>
      <w:i/>
      <w:iCs/>
      <w:color w:val="404040" w:themeColor="text1" w:themeTint="BF"/>
    </w:rPr>
  </w:style>
  <w:style w:type="character" w:customStyle="1" w:styleId="QuoteChar">
    <w:name w:val="Quote Char"/>
    <w:basedOn w:val="DefaultParagraphFont"/>
    <w:link w:val="Quote"/>
    <w:uiPriority w:val="29"/>
    <w:rsid w:val="00997102"/>
    <w:rPr>
      <w:i/>
      <w:iCs/>
      <w:color w:val="404040" w:themeColor="text1" w:themeTint="BF"/>
    </w:rPr>
  </w:style>
  <w:style w:type="paragraph" w:styleId="ListParagraph">
    <w:name w:val="List Paragraph"/>
    <w:basedOn w:val="Normal"/>
    <w:uiPriority w:val="34"/>
    <w:qFormat/>
    <w:rsid w:val="00997102"/>
    <w:pPr>
      <w:ind w:left="720"/>
      <w:contextualSpacing/>
    </w:pPr>
  </w:style>
  <w:style w:type="character" w:styleId="IntenseEmphasis">
    <w:name w:val="Intense Emphasis"/>
    <w:basedOn w:val="DefaultParagraphFont"/>
    <w:uiPriority w:val="21"/>
    <w:qFormat/>
    <w:rsid w:val="00997102"/>
    <w:rPr>
      <w:i/>
      <w:iCs/>
      <w:color w:val="0F4761" w:themeColor="accent1" w:themeShade="BF"/>
    </w:rPr>
  </w:style>
  <w:style w:type="paragraph" w:styleId="IntenseQuote">
    <w:name w:val="Intense Quote"/>
    <w:basedOn w:val="Normal"/>
    <w:next w:val="Normal"/>
    <w:link w:val="IntenseQuoteChar"/>
    <w:uiPriority w:val="30"/>
    <w:qFormat/>
    <w:rsid w:val="00997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102"/>
    <w:rPr>
      <w:i/>
      <w:iCs/>
      <w:color w:val="0F4761" w:themeColor="accent1" w:themeShade="BF"/>
    </w:rPr>
  </w:style>
  <w:style w:type="character" w:styleId="IntenseReference">
    <w:name w:val="Intense Reference"/>
    <w:basedOn w:val="DefaultParagraphFont"/>
    <w:uiPriority w:val="32"/>
    <w:qFormat/>
    <w:rsid w:val="00997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f09fbb-b146-43db-8cde-c4f3c2352eb2">
      <Terms xmlns="http://schemas.microsoft.com/office/infopath/2007/PartnerControls"/>
    </lcf76f155ced4ddcb4097134ff3c332f>
    <TaxCatchAll xmlns="d46c7a3b-4c10-4bcf-85be-242901e8f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E198425FF494C825ED545D7A1D5C3" ma:contentTypeVersion="18" ma:contentTypeDescription="Create a new document." ma:contentTypeScope="" ma:versionID="018acc5e6686a5b55fc7664e7fdddf11">
  <xsd:schema xmlns:xsd="http://www.w3.org/2001/XMLSchema" xmlns:xs="http://www.w3.org/2001/XMLSchema" xmlns:p="http://schemas.microsoft.com/office/2006/metadata/properties" xmlns:ns2="7cf09fbb-b146-43db-8cde-c4f3c2352eb2" xmlns:ns3="d46c7a3b-4c10-4bcf-85be-242901e8f705" targetNamespace="http://schemas.microsoft.com/office/2006/metadata/properties" ma:root="true" ma:fieldsID="eb5599233a7b06be55ad3001234da558" ns2:_="" ns3:_="">
    <xsd:import namespace="7cf09fbb-b146-43db-8cde-c4f3c2352eb2"/>
    <xsd:import namespace="d46c7a3b-4c10-4bcf-85be-242901e8f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9fbb-b146-43db-8cde-c4f3c2352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c7a3b-4c10-4bcf-85be-242901e8f7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5a4851-7831-4024-8292-343f232ec8c7}" ma:internalName="TaxCatchAll" ma:showField="CatchAllData" ma:web="d46c7a3b-4c10-4bcf-85be-242901e8f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82ABA-7269-4600-AF0C-2306B487A108}">
  <ds:schemaRefs>
    <ds:schemaRef ds:uri="http://schemas.microsoft.com/office/2006/metadata/properties"/>
    <ds:schemaRef ds:uri="http://schemas.microsoft.com/office/infopath/2007/PartnerControls"/>
    <ds:schemaRef ds:uri="7cf09fbb-b146-43db-8cde-c4f3c2352eb2"/>
    <ds:schemaRef ds:uri="d46c7a3b-4c10-4bcf-85be-242901e8f705"/>
  </ds:schemaRefs>
</ds:datastoreItem>
</file>

<file path=customXml/itemProps2.xml><?xml version="1.0" encoding="utf-8"?>
<ds:datastoreItem xmlns:ds="http://schemas.openxmlformats.org/officeDocument/2006/customXml" ds:itemID="{EE927E9A-95A4-44E0-A956-3DCD008EBAF3}">
  <ds:schemaRefs>
    <ds:schemaRef ds:uri="http://schemas.microsoft.com/sharepoint/v3/contenttype/forms"/>
  </ds:schemaRefs>
</ds:datastoreItem>
</file>

<file path=customXml/itemProps3.xml><?xml version="1.0" encoding="utf-8"?>
<ds:datastoreItem xmlns:ds="http://schemas.openxmlformats.org/officeDocument/2006/customXml" ds:itemID="{BAFBD4F7-17D8-4DEF-9602-12FF79E0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09fbb-b146-43db-8cde-c4f3c2352eb2"/>
    <ds:schemaRef ds:uri="d46c7a3b-4c10-4bcf-85be-242901e8f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Sanders</dc:creator>
  <cp:keywords/>
  <dc:description/>
  <cp:lastModifiedBy>Jed Hendrickson</cp:lastModifiedBy>
  <cp:revision>10</cp:revision>
  <dcterms:created xsi:type="dcterms:W3CDTF">2024-08-28T20:27:00Z</dcterms:created>
  <dcterms:modified xsi:type="dcterms:W3CDTF">2024-08-29T16:06:00Z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0x010100928E198425FF494C825ED545D7A1D5C3</vt:lpwstr>
  </property>
  <property fmtid="{D5CDD505-2E9C-101B-9397-08002B2CF9AE}" pid="3" name="MediaServiceImageTags">
    <vt:lpwstr/>
  </property>
</Properties>
</file>