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613D0" w14:textId="2DB7A374" w:rsidR="003E37EA" w:rsidRDefault="003E37EA" w:rsidP="003E37EA">
      <w:pPr>
        <w:jc w:val="center"/>
        <w:rPr>
          <w:rFonts w:ascii="Calibri" w:hAnsi="Calibri" w:cs="Calibri"/>
          <w:b/>
          <w:bCs/>
          <w:sz w:val="28"/>
          <w:szCs w:val="28"/>
        </w:rPr>
      </w:pPr>
      <w:r>
        <w:rPr>
          <w:rFonts w:ascii="Calibri" w:hAnsi="Calibri" w:cs="Calibri"/>
          <w:b/>
          <w:bCs/>
          <w:sz w:val="28"/>
          <w:szCs w:val="28"/>
        </w:rPr>
        <w:t>North Dakota CPS Workshop</w:t>
      </w:r>
    </w:p>
    <w:p w14:paraId="0393F079" w14:textId="77777777" w:rsidR="00694B7D" w:rsidRDefault="003E37EA" w:rsidP="003E37EA">
      <w:pPr>
        <w:rPr>
          <w:rFonts w:ascii="Calibri" w:hAnsi="Calibri" w:cs="Calibri"/>
        </w:rPr>
      </w:pPr>
      <w:r>
        <w:rPr>
          <w:rFonts w:ascii="Calibri" w:hAnsi="Calibri" w:cs="Calibri"/>
        </w:rPr>
        <w:t>Keeping abreast of the new car seats on the market and technologies being used in motor vehicles is important for our team’s certified child passenger safety technicians. Our team was honored to be a part of the 2024 North Dakota CPS Workshop planning team and the day saw attendance of over eighty people coming to learn about child passenger safety updates.</w:t>
      </w:r>
      <w:r w:rsidR="003830BA">
        <w:rPr>
          <w:rFonts w:ascii="Calibri" w:hAnsi="Calibri" w:cs="Calibri"/>
        </w:rPr>
        <w:t xml:space="preserve"> The event was held in Bismarck, ND </w:t>
      </w:r>
      <w:r w:rsidR="00694B7D">
        <w:rPr>
          <w:rFonts w:ascii="Calibri" w:hAnsi="Calibri" w:cs="Calibri"/>
        </w:rPr>
        <w:t xml:space="preserve">at the end of July </w:t>
      </w:r>
      <w:r w:rsidR="003830BA">
        <w:rPr>
          <w:rFonts w:ascii="Calibri" w:hAnsi="Calibri" w:cs="Calibri"/>
        </w:rPr>
        <w:t xml:space="preserve">and we were excited to have some of the major car seat manufacturers there to showcase their new products.  </w:t>
      </w:r>
    </w:p>
    <w:p w14:paraId="02AA7015" w14:textId="73D66956" w:rsidR="003E37EA" w:rsidRPr="00694B7D" w:rsidRDefault="003830BA" w:rsidP="003E37EA">
      <w:pPr>
        <w:rPr>
          <w:rFonts w:ascii="Bauhaus 93" w:hAnsi="Bauhaus 93" w:cs="Calibri"/>
        </w:rPr>
      </w:pPr>
      <w:r w:rsidRPr="00694B7D">
        <w:rPr>
          <w:rFonts w:ascii="Bauhaus 93" w:hAnsi="Bauhaus 93" w:cs="Calibri"/>
        </w:rPr>
        <w:t>Here are some of our key messages from this workshop:</w:t>
      </w:r>
    </w:p>
    <w:p w14:paraId="52A17A7B" w14:textId="3483236D" w:rsidR="003830BA" w:rsidRDefault="003830BA" w:rsidP="00694B7D">
      <w:pPr>
        <w:pStyle w:val="ListParagraph"/>
        <w:numPr>
          <w:ilvl w:val="0"/>
          <w:numId w:val="2"/>
        </w:numPr>
        <w:rPr>
          <w:rFonts w:ascii="Calibri" w:hAnsi="Calibri" w:cs="Calibri"/>
        </w:rPr>
      </w:pPr>
      <w:r>
        <w:rPr>
          <w:rFonts w:ascii="Calibri" w:hAnsi="Calibri" w:cs="Calibri"/>
        </w:rPr>
        <w:t>Car seats can be difficult to use and install. Seek out a resource such as Safe Kids if you have questions about the use or your seat or even a “puzzle” of how to fit all the seats in the car.</w:t>
      </w:r>
      <w:r w:rsidR="00694B7D">
        <w:rPr>
          <w:rFonts w:ascii="Calibri" w:hAnsi="Calibri" w:cs="Calibri"/>
        </w:rPr>
        <w:t xml:space="preserve"> Additionally, please be sure to read the car seat instruction manual AND the vehicle owner’s manual. Seats are often used differently in various vehicles</w:t>
      </w:r>
      <w:r w:rsidR="00E77BD4">
        <w:rPr>
          <w:rFonts w:ascii="Calibri" w:hAnsi="Calibri" w:cs="Calibri"/>
        </w:rPr>
        <w:t>,</w:t>
      </w:r>
      <w:r w:rsidR="00694B7D">
        <w:rPr>
          <w:rFonts w:ascii="Calibri" w:hAnsi="Calibri" w:cs="Calibri"/>
        </w:rPr>
        <w:t xml:space="preserve"> so it is important you read both of those resources.</w:t>
      </w:r>
    </w:p>
    <w:p w14:paraId="60A29D5B" w14:textId="5CC9B5E1" w:rsidR="003830BA" w:rsidRDefault="003830BA" w:rsidP="00694B7D">
      <w:pPr>
        <w:pStyle w:val="ListParagraph"/>
        <w:numPr>
          <w:ilvl w:val="0"/>
          <w:numId w:val="2"/>
        </w:numPr>
        <w:rPr>
          <w:rFonts w:ascii="Calibri" w:hAnsi="Calibri" w:cs="Calibri"/>
        </w:rPr>
      </w:pPr>
      <w:r>
        <w:rPr>
          <w:rFonts w:ascii="Calibri" w:hAnsi="Calibri" w:cs="Calibri"/>
        </w:rPr>
        <w:t>There are lots of new seats on the market. Be weary of “prices too good to be true” as there are companies selling counterfeit seats, especially on-line.</w:t>
      </w:r>
      <w:r w:rsidR="00694B7D">
        <w:rPr>
          <w:rFonts w:ascii="Calibri" w:hAnsi="Calibri" w:cs="Calibri"/>
        </w:rPr>
        <w:t xml:space="preserve"> There are lots of “clues” as to whether the seat is counterfeit including issues with labeling, harnesses that are missing parts, no “model” of seat on it, instructions in different languages and parts that seem poorly made. Reach out to us if you think you might have a car seat that is not authentic.</w:t>
      </w:r>
    </w:p>
    <w:p w14:paraId="4A527E69" w14:textId="013B8FF2" w:rsidR="00694B7D" w:rsidRDefault="00694B7D" w:rsidP="00694B7D">
      <w:pPr>
        <w:pStyle w:val="ListParagraph"/>
        <w:numPr>
          <w:ilvl w:val="0"/>
          <w:numId w:val="2"/>
        </w:numPr>
        <w:rPr>
          <w:rFonts w:ascii="Calibri" w:hAnsi="Calibri" w:cs="Calibri"/>
        </w:rPr>
      </w:pPr>
      <w:r>
        <w:rPr>
          <w:rFonts w:ascii="Calibri" w:hAnsi="Calibri" w:cs="Calibri"/>
        </w:rPr>
        <w:t>Child passenger safety should extend to school buses as well as motor vehicles. There are many students that would benefit from some type of a safety restraint on school buses. Our team has car seat technicians also trained in school bus transportation and are willing to help with finding the best seat/vest for school bus transportation. Please reach out to use if you have questions.</w:t>
      </w:r>
    </w:p>
    <w:p w14:paraId="2C9B9E03" w14:textId="24A705C7" w:rsidR="00694B7D" w:rsidRDefault="00694B7D" w:rsidP="00694B7D">
      <w:pPr>
        <w:pStyle w:val="ListParagraph"/>
        <w:numPr>
          <w:ilvl w:val="0"/>
          <w:numId w:val="2"/>
        </w:numPr>
        <w:rPr>
          <w:rFonts w:ascii="Calibri" w:hAnsi="Calibri" w:cs="Calibri"/>
        </w:rPr>
      </w:pPr>
      <w:r>
        <w:rPr>
          <w:rFonts w:ascii="Calibri" w:hAnsi="Calibri" w:cs="Calibri"/>
        </w:rPr>
        <w:t xml:space="preserve">One of the new technologies/features with car seats is those that “revolve”. These seats are installed in the car with a base and can be swiveled from rear facing to sideways to put the child in easily to front facing. Be sure you read your instruction manual </w:t>
      </w:r>
      <w:proofErr w:type="gramStart"/>
      <w:r>
        <w:rPr>
          <w:rFonts w:ascii="Calibri" w:hAnsi="Calibri" w:cs="Calibri"/>
        </w:rPr>
        <w:t>carefully</w:t>
      </w:r>
      <w:proofErr w:type="gramEnd"/>
      <w:r>
        <w:rPr>
          <w:rFonts w:ascii="Calibri" w:hAnsi="Calibri" w:cs="Calibri"/>
        </w:rPr>
        <w:t xml:space="preserve"> so you properly use this new technology.</w:t>
      </w:r>
    </w:p>
    <w:p w14:paraId="37346B2D" w14:textId="658DBBE3" w:rsidR="00694B7D" w:rsidRDefault="00694B7D" w:rsidP="00694B7D">
      <w:pPr>
        <w:jc w:val="center"/>
        <w:rPr>
          <w:rFonts w:ascii="Calibri" w:hAnsi="Calibri" w:cs="Calibri"/>
        </w:rPr>
      </w:pPr>
      <w:r>
        <w:rPr>
          <w:rFonts w:ascii="Calibri" w:hAnsi="Calibri" w:cs="Calibri"/>
        </w:rPr>
        <w:t xml:space="preserve">   </w:t>
      </w:r>
      <w:r>
        <w:rPr>
          <w:rFonts w:ascii="Calibri" w:hAnsi="Calibri" w:cs="Calibri"/>
          <w:noProof/>
        </w:rPr>
        <w:drawing>
          <wp:inline distT="0" distB="0" distL="0" distR="0" wp14:anchorId="5E2B8149" wp14:editId="6853738A">
            <wp:extent cx="2251975" cy="1589405"/>
            <wp:effectExtent l="0" t="0" r="0" b="0"/>
            <wp:docPr id="39237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72697" name="Picture 392372697"/>
                    <pic:cNvPicPr/>
                  </pic:nvPicPr>
                  <pic:blipFill rotWithShape="1">
                    <a:blip r:embed="rId5" cstate="print">
                      <a:extLst>
                        <a:ext uri="{28A0092B-C50C-407E-A947-70E740481C1C}">
                          <a14:useLocalDpi xmlns:a14="http://schemas.microsoft.com/office/drawing/2010/main" val="0"/>
                        </a:ext>
                      </a:extLst>
                    </a:blip>
                    <a:srcRect l="16620" t="19178" r="18966"/>
                    <a:stretch/>
                  </pic:blipFill>
                  <pic:spPr bwMode="auto">
                    <a:xfrm>
                      <a:off x="0" y="0"/>
                      <a:ext cx="2263218" cy="1597340"/>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rPr>
        <w:t xml:space="preserve"> </w:t>
      </w:r>
      <w:r w:rsidR="00394D11">
        <w:rPr>
          <w:rFonts w:ascii="Calibri" w:hAnsi="Calibri" w:cs="Calibri"/>
        </w:rPr>
        <w:t xml:space="preserve">  </w:t>
      </w:r>
      <w:r>
        <w:rPr>
          <w:rFonts w:ascii="Calibri" w:hAnsi="Calibri" w:cs="Calibri"/>
        </w:rPr>
        <w:t xml:space="preserve">  </w:t>
      </w:r>
      <w:r w:rsidR="00394D11">
        <w:rPr>
          <w:rFonts w:ascii="Calibri" w:hAnsi="Calibri" w:cs="Calibri"/>
          <w:noProof/>
        </w:rPr>
        <w:drawing>
          <wp:inline distT="0" distB="0" distL="0" distR="0" wp14:anchorId="7AB0743E" wp14:editId="54B1D7C6">
            <wp:extent cx="1248331" cy="2219256"/>
            <wp:effectExtent l="0" t="0" r="9525" b="0"/>
            <wp:docPr id="776950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11487" name="Picture 5645114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530" cy="2239165"/>
                    </a:xfrm>
                    <a:prstGeom prst="rect">
                      <a:avLst/>
                    </a:prstGeom>
                  </pic:spPr>
                </pic:pic>
              </a:graphicData>
            </a:graphic>
          </wp:inline>
        </w:drawing>
      </w:r>
      <w:r>
        <w:rPr>
          <w:rFonts w:ascii="Calibri" w:hAnsi="Calibri" w:cs="Calibri"/>
        </w:rPr>
        <w:t xml:space="preserve"> </w:t>
      </w:r>
      <w:r w:rsidR="00394D11">
        <w:rPr>
          <w:rFonts w:ascii="Calibri" w:hAnsi="Calibri" w:cs="Calibri"/>
        </w:rPr>
        <w:t xml:space="preserve">   </w:t>
      </w:r>
      <w:r>
        <w:rPr>
          <w:rFonts w:ascii="Calibri" w:hAnsi="Calibri" w:cs="Calibri"/>
          <w:noProof/>
        </w:rPr>
        <w:drawing>
          <wp:inline distT="0" distB="0" distL="0" distR="0" wp14:anchorId="3F69EDA6" wp14:editId="6BB581B0">
            <wp:extent cx="2876550" cy="1622854"/>
            <wp:effectExtent l="0" t="0" r="0" b="0"/>
            <wp:docPr id="1996133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3366" name="Picture 19961333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766" cy="1625233"/>
                    </a:xfrm>
                    <a:prstGeom prst="rect">
                      <a:avLst/>
                    </a:prstGeom>
                  </pic:spPr>
                </pic:pic>
              </a:graphicData>
            </a:graphic>
          </wp:inline>
        </w:drawing>
      </w:r>
    </w:p>
    <w:p w14:paraId="4EFC5614" w14:textId="029FC3F4" w:rsidR="00394D11" w:rsidRDefault="00394D11" w:rsidP="00694B7D">
      <w:pPr>
        <w:jc w:val="center"/>
        <w:rPr>
          <w:rFonts w:ascii="Calibri" w:hAnsi="Calibri" w:cs="Calibri"/>
        </w:rPr>
      </w:pPr>
    </w:p>
    <w:p w14:paraId="429DC461" w14:textId="77777777" w:rsidR="00394D11" w:rsidRDefault="00394D11" w:rsidP="00694B7D">
      <w:pPr>
        <w:jc w:val="center"/>
        <w:rPr>
          <w:rFonts w:ascii="Calibri" w:hAnsi="Calibri" w:cs="Calibri"/>
        </w:rPr>
      </w:pPr>
    </w:p>
    <w:p w14:paraId="0789F47A" w14:textId="77777777" w:rsidR="00394D11" w:rsidRPr="00694B7D" w:rsidRDefault="00394D11" w:rsidP="00694B7D">
      <w:pPr>
        <w:jc w:val="center"/>
        <w:rPr>
          <w:rFonts w:ascii="Calibri" w:hAnsi="Calibri" w:cs="Calibri"/>
        </w:rPr>
      </w:pPr>
    </w:p>
    <w:sectPr w:rsidR="00394D11" w:rsidRPr="00694B7D" w:rsidSect="00694B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4C09C5"/>
    <w:multiLevelType w:val="hybridMultilevel"/>
    <w:tmpl w:val="913C4B44"/>
    <w:lvl w:ilvl="0" w:tplc="B98223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8244C"/>
    <w:multiLevelType w:val="hybridMultilevel"/>
    <w:tmpl w:val="5C78EF0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1001059">
    <w:abstractNumId w:val="0"/>
  </w:num>
  <w:num w:numId="2" w16cid:durableId="51565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A"/>
    <w:rsid w:val="003830BA"/>
    <w:rsid w:val="00394D11"/>
    <w:rsid w:val="003E37EA"/>
    <w:rsid w:val="00694B7D"/>
    <w:rsid w:val="00B5556D"/>
    <w:rsid w:val="00E7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E464"/>
  <w15:chartTrackingRefBased/>
  <w15:docId w15:val="{01922F16-BAC1-48B8-8EFE-5A66BE53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EA"/>
    <w:rPr>
      <w:rFonts w:eastAsiaTheme="majorEastAsia" w:cstheme="majorBidi"/>
      <w:color w:val="272727" w:themeColor="text1" w:themeTint="D8"/>
    </w:rPr>
  </w:style>
  <w:style w:type="paragraph" w:styleId="Title">
    <w:name w:val="Title"/>
    <w:basedOn w:val="Normal"/>
    <w:next w:val="Normal"/>
    <w:link w:val="TitleChar"/>
    <w:uiPriority w:val="10"/>
    <w:qFormat/>
    <w:rsid w:val="003E3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EA"/>
    <w:pPr>
      <w:spacing w:before="160"/>
      <w:jc w:val="center"/>
    </w:pPr>
    <w:rPr>
      <w:i/>
      <w:iCs/>
      <w:color w:val="404040" w:themeColor="text1" w:themeTint="BF"/>
    </w:rPr>
  </w:style>
  <w:style w:type="character" w:customStyle="1" w:styleId="QuoteChar">
    <w:name w:val="Quote Char"/>
    <w:basedOn w:val="DefaultParagraphFont"/>
    <w:link w:val="Quote"/>
    <w:uiPriority w:val="29"/>
    <w:rsid w:val="003E37EA"/>
    <w:rPr>
      <w:i/>
      <w:iCs/>
      <w:color w:val="404040" w:themeColor="text1" w:themeTint="BF"/>
    </w:rPr>
  </w:style>
  <w:style w:type="paragraph" w:styleId="ListParagraph">
    <w:name w:val="List Paragraph"/>
    <w:basedOn w:val="Normal"/>
    <w:uiPriority w:val="34"/>
    <w:qFormat/>
    <w:rsid w:val="003E37EA"/>
    <w:pPr>
      <w:ind w:left="720"/>
      <w:contextualSpacing/>
    </w:pPr>
  </w:style>
  <w:style w:type="character" w:styleId="IntenseEmphasis">
    <w:name w:val="Intense Emphasis"/>
    <w:basedOn w:val="DefaultParagraphFont"/>
    <w:uiPriority w:val="21"/>
    <w:qFormat/>
    <w:rsid w:val="003E37EA"/>
    <w:rPr>
      <w:i/>
      <w:iCs/>
      <w:color w:val="0F4761" w:themeColor="accent1" w:themeShade="BF"/>
    </w:rPr>
  </w:style>
  <w:style w:type="paragraph" w:styleId="IntenseQuote">
    <w:name w:val="Intense Quote"/>
    <w:basedOn w:val="Normal"/>
    <w:next w:val="Normal"/>
    <w:link w:val="IntenseQuoteChar"/>
    <w:uiPriority w:val="30"/>
    <w:qFormat/>
    <w:rsid w:val="003E3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EA"/>
    <w:rPr>
      <w:i/>
      <w:iCs/>
      <w:color w:val="0F4761" w:themeColor="accent1" w:themeShade="BF"/>
    </w:rPr>
  </w:style>
  <w:style w:type="character" w:styleId="IntenseReference">
    <w:name w:val="Intense Reference"/>
    <w:basedOn w:val="DefaultParagraphFont"/>
    <w:uiPriority w:val="32"/>
    <w:qFormat/>
    <w:rsid w:val="003E3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E198425FF494C825ED545D7A1D5C3" ma:contentTypeVersion="18" ma:contentTypeDescription="Create a new document." ma:contentTypeScope="" ma:versionID="018acc5e6686a5b55fc7664e7fdddf11">
  <xsd:schema xmlns:xsd="http://www.w3.org/2001/XMLSchema" xmlns:xs="http://www.w3.org/2001/XMLSchema" xmlns:p="http://schemas.microsoft.com/office/2006/metadata/properties" xmlns:ns2="7cf09fbb-b146-43db-8cde-c4f3c2352eb2" xmlns:ns3="d46c7a3b-4c10-4bcf-85be-242901e8f705" targetNamespace="http://schemas.microsoft.com/office/2006/metadata/properties" ma:root="true" ma:fieldsID="eb5599233a7b06be55ad3001234da558" ns2:_="" ns3:_="">
    <xsd:import namespace="7cf09fbb-b146-43db-8cde-c4f3c2352eb2"/>
    <xsd:import namespace="d46c7a3b-4c10-4bcf-85be-242901e8f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9fbb-b146-43db-8cde-c4f3c2352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c7a3b-4c10-4bcf-85be-242901e8f7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5a4851-7831-4024-8292-343f232ec8c7}" ma:internalName="TaxCatchAll" ma:showField="CatchAllData" ma:web="d46c7a3b-4c10-4bcf-85be-242901e8f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f09fbb-b146-43db-8cde-c4f3c2352eb2">
      <Terms xmlns="http://schemas.microsoft.com/office/infopath/2007/PartnerControls"/>
    </lcf76f155ced4ddcb4097134ff3c332f>
    <TaxCatchAll xmlns="d46c7a3b-4c10-4bcf-85be-242901e8f705" xsi:nil="true"/>
  </documentManagement>
</p:properties>
</file>

<file path=customXml/itemProps1.xml><?xml version="1.0" encoding="utf-8"?>
<ds:datastoreItem xmlns:ds="http://schemas.openxmlformats.org/officeDocument/2006/customXml" ds:itemID="{DE591ECE-47DF-40C3-B303-EA8EC88DE4BF}"/>
</file>

<file path=customXml/itemProps2.xml><?xml version="1.0" encoding="utf-8"?>
<ds:datastoreItem xmlns:ds="http://schemas.openxmlformats.org/officeDocument/2006/customXml" ds:itemID="{884C0229-EA0D-4320-962F-61A21A61538A}"/>
</file>

<file path=customXml/itemProps3.xml><?xml version="1.0" encoding="utf-8"?>
<ds:datastoreItem xmlns:ds="http://schemas.openxmlformats.org/officeDocument/2006/customXml" ds:itemID="{F0DFDF50-B6D6-4538-80C7-25A0BC46704E}"/>
</file>

<file path=docProps/app.xml><?xml version="1.0" encoding="utf-8"?>
<Properties xmlns="http://schemas.openxmlformats.org/officeDocument/2006/extended-properties" xmlns:vt="http://schemas.openxmlformats.org/officeDocument/2006/docPropsVTypes">
  <Template>Normal</Template>
  <TotalTime>34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Altru Health System</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 Hanson</dc:creator>
  <cp:keywords/>
  <dc:description/>
  <cp:lastModifiedBy>Carma Hanson</cp:lastModifiedBy>
  <cp:revision>2</cp:revision>
  <dcterms:created xsi:type="dcterms:W3CDTF">2024-08-28T14:34:00Z</dcterms:created>
  <dcterms:modified xsi:type="dcterms:W3CDTF">2024-08-28T15:08:00Z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0x010100928E198425FF494C825ED545D7A1D5C3</vt:lpwstr>
  </property>
</Properties>
</file>