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E1C0" w14:textId="78FE769F" w:rsidR="0035174A" w:rsidRPr="0035174A" w:rsidRDefault="0035174A" w:rsidP="0035174A">
      <w:pPr>
        <w:pStyle w:val="NormalWeb"/>
        <w:rPr>
          <w:rFonts w:ascii="Arial" w:hAnsi="Arial" w:cs="Arial"/>
          <w:b/>
          <w:bCs/>
          <w:color w:val="000000"/>
          <w:sz w:val="18"/>
          <w:szCs w:val="18"/>
          <w:u w:val="single"/>
        </w:rPr>
      </w:pPr>
      <w:r w:rsidRPr="0035174A">
        <w:rPr>
          <w:rFonts w:ascii="Arial" w:hAnsi="Arial" w:cs="Arial"/>
          <w:b/>
          <w:bCs/>
          <w:color w:val="000000"/>
          <w:sz w:val="18"/>
          <w:szCs w:val="18"/>
          <w:u w:val="single"/>
        </w:rPr>
        <w:t>Cookie Operators</w:t>
      </w:r>
    </w:p>
    <w:p w14:paraId="69A6D747" w14:textId="61576CFF" w:rsidR="0035174A" w:rsidRDefault="0035174A" w:rsidP="0035174A">
      <w:pPr>
        <w:pStyle w:val="NormalWeb"/>
        <w:rPr>
          <w:rFonts w:ascii="Arial" w:hAnsi="Arial" w:cs="Arial"/>
          <w:color w:val="000000"/>
          <w:sz w:val="18"/>
          <w:szCs w:val="18"/>
        </w:rPr>
      </w:pPr>
      <w:r>
        <w:rPr>
          <w:rFonts w:ascii="Arial" w:hAnsi="Arial" w:cs="Arial"/>
          <w:color w:val="000000"/>
          <w:sz w:val="18"/>
          <w:szCs w:val="18"/>
        </w:rPr>
        <w:t>Operators are responsible for inspecting finished cookie or wafer products for quality and ensuring product is properly packed for shipping. The operator job requires repetitive movements, such as bending, turning and twisting, as well as the ability to stand or walk between 8- 12 hours a day. Operators must be able to detect audible tones and alarms, and they must be able to read and follow written and verbal instructions.</w:t>
      </w:r>
      <w:r>
        <w:rPr>
          <w:rFonts w:ascii="Arial" w:hAnsi="Arial" w:cs="Arial"/>
          <w:sz w:val="18"/>
          <w:szCs w:val="18"/>
        </w:rPr>
        <w:t xml:space="preserve">  </w:t>
      </w:r>
    </w:p>
    <w:p w14:paraId="409DA7FE" w14:textId="77777777" w:rsidR="0035174A" w:rsidRDefault="0035174A" w:rsidP="0035174A">
      <w:pPr>
        <w:pStyle w:val="NormalWeb"/>
        <w:rPr>
          <w:rFonts w:ascii="Arial" w:hAnsi="Arial" w:cs="Arial"/>
          <w:sz w:val="18"/>
          <w:szCs w:val="18"/>
        </w:rPr>
      </w:pPr>
      <w:r>
        <w:rPr>
          <w:rFonts w:ascii="Arial" w:hAnsi="Arial" w:cs="Arial"/>
          <w:color w:val="000000"/>
          <w:sz w:val="18"/>
          <w:szCs w:val="18"/>
        </w:rPr>
        <w:t xml:space="preserve">Operators begin training at a rate of $16.73 an hour, with the ability to achieve $19.35 within six months. Several levels of advancement </w:t>
      </w:r>
      <w:r>
        <w:rPr>
          <w:rFonts w:ascii="Arial" w:hAnsi="Arial" w:cs="Arial"/>
          <w:sz w:val="18"/>
          <w:szCs w:val="18"/>
        </w:rPr>
        <w:t xml:space="preserve">within the role </w:t>
      </w:r>
      <w:r>
        <w:rPr>
          <w:rFonts w:ascii="Arial" w:hAnsi="Arial" w:cs="Arial"/>
          <w:color w:val="000000"/>
          <w:sz w:val="18"/>
          <w:szCs w:val="18"/>
        </w:rPr>
        <w:t xml:space="preserve">are available, with </w:t>
      </w:r>
      <w:r>
        <w:rPr>
          <w:rFonts w:ascii="Arial" w:hAnsi="Arial" w:cs="Arial"/>
          <w:sz w:val="18"/>
          <w:szCs w:val="18"/>
        </w:rPr>
        <w:t>top operator pay at</w:t>
      </w:r>
      <w:r>
        <w:rPr>
          <w:rFonts w:ascii="Arial" w:hAnsi="Arial" w:cs="Arial"/>
          <w:color w:val="000000"/>
          <w:sz w:val="18"/>
          <w:szCs w:val="18"/>
        </w:rPr>
        <w:t xml:space="preserve"> $24.26 an hour</w:t>
      </w:r>
      <w:r>
        <w:rPr>
          <w:rFonts w:ascii="Arial" w:hAnsi="Arial" w:cs="Arial"/>
          <w:sz w:val="18"/>
          <w:szCs w:val="18"/>
        </w:rPr>
        <w:t xml:space="preserve">. </w:t>
      </w:r>
    </w:p>
    <w:p w14:paraId="7B429602" w14:textId="77777777" w:rsidR="0035174A" w:rsidRDefault="0035174A" w:rsidP="0035174A">
      <w:pPr>
        <w:pStyle w:val="NormalWeb"/>
        <w:rPr>
          <w:rFonts w:ascii="Arial" w:hAnsi="Arial" w:cs="Arial"/>
          <w:color w:val="000000"/>
          <w:sz w:val="18"/>
          <w:szCs w:val="18"/>
        </w:rPr>
      </w:pPr>
      <w:r>
        <w:rPr>
          <w:rFonts w:ascii="Arial" w:hAnsi="Arial" w:cs="Arial"/>
          <w:sz w:val="18"/>
          <w:szCs w:val="18"/>
        </w:rPr>
        <w:t xml:space="preserve">Joy Cone Co. Cookie plant offers a set schedule, including some weekends off, 401K with generous employer match, Paid Time Off, medical, vision, dental, LTD, and life insurance, as well as the benefits of being an ESOP </w:t>
      </w:r>
      <w:r>
        <w:rPr>
          <w:rFonts w:ascii="Arial" w:hAnsi="Arial" w:cs="Arial"/>
          <w:color w:val="000000"/>
          <w:sz w:val="18"/>
          <w:szCs w:val="18"/>
        </w:rPr>
        <w:t>company. </w:t>
      </w:r>
    </w:p>
    <w:p w14:paraId="4481C9A8" w14:textId="77777777" w:rsidR="0035174A" w:rsidRDefault="0035174A" w:rsidP="0035174A">
      <w:pPr>
        <w:pStyle w:val="NormalWeb"/>
        <w:rPr>
          <w:rFonts w:ascii="Arial" w:hAnsi="Arial" w:cs="Arial"/>
          <w:sz w:val="18"/>
          <w:szCs w:val="18"/>
        </w:rPr>
      </w:pPr>
      <w:r>
        <w:rPr>
          <w:rFonts w:ascii="Arial" w:hAnsi="Arial" w:cs="Arial"/>
          <w:color w:val="000000"/>
          <w:sz w:val="18"/>
          <w:szCs w:val="18"/>
        </w:rPr>
        <w:t> Applications can be downloaded from the Joy Cone Website – </w:t>
      </w:r>
      <w:hyperlink r:id="rId4" w:history="1">
        <w:r>
          <w:rPr>
            <w:rStyle w:val="Hyperlink"/>
            <w:rFonts w:ascii="Arial" w:hAnsi="Arial" w:cs="Arial"/>
            <w:sz w:val="18"/>
            <w:szCs w:val="18"/>
          </w:rPr>
          <w:t>www.joycone.com/careers</w:t>
        </w:r>
      </w:hyperlink>
      <w:r>
        <w:rPr>
          <w:rFonts w:ascii="Arial" w:hAnsi="Arial" w:cs="Arial"/>
          <w:color w:val="000000"/>
          <w:sz w:val="18"/>
          <w:szCs w:val="18"/>
        </w:rPr>
        <w:t xml:space="preserve"> or picked up at Joy Cone Co., 3435 Lamor Rd., Hermitage, PA 16148, at the visitor reception between 8:00 am &amp; 4:00 pm Monday through Friday.  Applications can be mailed or dropped off in person.</w:t>
      </w:r>
    </w:p>
    <w:p w14:paraId="50161E61" w14:textId="77777777" w:rsidR="0065452C" w:rsidRDefault="0065452C"/>
    <w:sectPr w:rsidR="00654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71"/>
    <w:rsid w:val="0035174A"/>
    <w:rsid w:val="0065452C"/>
    <w:rsid w:val="0097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489C"/>
  <w15:chartTrackingRefBased/>
  <w15:docId w15:val="{3A07BA2E-2F43-4E34-8405-7D277B97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74A"/>
    <w:rPr>
      <w:color w:val="0563C1"/>
      <w:u w:val="single"/>
    </w:rPr>
  </w:style>
  <w:style w:type="paragraph" w:styleId="NormalWeb">
    <w:name w:val="Normal (Web)"/>
    <w:basedOn w:val="Normal"/>
    <w:uiPriority w:val="99"/>
    <w:semiHidden/>
    <w:unhideWhenUsed/>
    <w:rsid w:val="0035174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8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ycone.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Urey</dc:creator>
  <cp:keywords/>
  <dc:description/>
  <cp:lastModifiedBy>Courtney Urey</cp:lastModifiedBy>
  <cp:revision>2</cp:revision>
  <dcterms:created xsi:type="dcterms:W3CDTF">2021-09-13T18:48:00Z</dcterms:created>
  <dcterms:modified xsi:type="dcterms:W3CDTF">2021-09-13T18:49:00Z</dcterms:modified>
</cp:coreProperties>
</file>