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C77" w:rsidRPr="00400361" w:rsidRDefault="00400361">
      <w:pPr>
        <w:rPr>
          <w:sz w:val="36"/>
        </w:rPr>
      </w:pPr>
      <w:bookmarkStart w:id="0" w:name="_GoBack"/>
      <w:r w:rsidRPr="00400361">
        <w:rPr>
          <w:rFonts w:ascii="Calibri" w:hAnsi="Calibri" w:cs="Segoe UI"/>
          <w:color w:val="000000"/>
          <w:sz w:val="36"/>
        </w:rPr>
        <w:t>ASB stands for associated Student Body. ASB money can only be spent by the students (expenditures are voted on by the ASB board of 12 officers that are elected by their peers) and can only be used for Cultural, Athletic, Recreational or Social activities or items. ASB money is extracurricular money (so ASB money cannot be spent on academics). That means ASB monies are used to support all our sports teams (athletic buses, uniforms, equipment), all our clubs (equipment and supplies, fees for competitions, club related field trips), music programs (band, orchestra, choir), school culture enhancing programs and activities like the WEB program, lunchtime activities, birthday beads, student recognition, minute-to-win it games, assemblies, dances, guest speakers, and this year's Eagle PRIDE program.</w:t>
      </w:r>
      <w:bookmarkEnd w:id="0"/>
    </w:p>
    <w:sectPr w:rsidR="00185C77" w:rsidRPr="004003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361"/>
    <w:rsid w:val="00185C77"/>
    <w:rsid w:val="0040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AB62C7-C713-4BE9-A704-7A77AD071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Brown</dc:creator>
  <cp:keywords/>
  <dc:description/>
  <cp:lastModifiedBy>Diana Brown</cp:lastModifiedBy>
  <cp:revision>1</cp:revision>
  <dcterms:created xsi:type="dcterms:W3CDTF">2016-09-18T20:53:00Z</dcterms:created>
  <dcterms:modified xsi:type="dcterms:W3CDTF">2016-09-18T20:53:00Z</dcterms:modified>
</cp:coreProperties>
</file>