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FA1" w:rsidRDefault="00790FA1" w:rsidP="00581042">
      <w:pPr>
        <w:jc w:val="center"/>
        <w:rPr>
          <w:rFonts w:ascii="Tahoma" w:hAnsi="Tahoma" w:cs="Tahoma"/>
          <w:b/>
          <w:noProof/>
          <w:sz w:val="28"/>
          <w:szCs w:val="28"/>
        </w:rPr>
      </w:pPr>
      <w:r>
        <w:rPr>
          <w:rFonts w:ascii="Tahoma" w:hAnsi="Tahoma" w:cs="Tahoma"/>
          <w:b/>
          <w:noProof/>
          <w:sz w:val="28"/>
          <w:szCs w:val="28"/>
        </w:rPr>
        <w:drawing>
          <wp:inline distT="0" distB="0" distL="0" distR="0">
            <wp:extent cx="2486025" cy="105738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opped Down COA_Logo_FINAL_4C.jpg"/>
                    <pic:cNvPicPr/>
                  </pic:nvPicPr>
                  <pic:blipFill>
                    <a:blip r:embed="rId6">
                      <a:extLst>
                        <a:ext uri="{28A0092B-C50C-407E-A947-70E740481C1C}">
                          <a14:useLocalDpi xmlns:a14="http://schemas.microsoft.com/office/drawing/2010/main" val="0"/>
                        </a:ext>
                      </a:extLst>
                    </a:blip>
                    <a:stretch>
                      <a:fillRect/>
                    </a:stretch>
                  </pic:blipFill>
                  <pic:spPr>
                    <a:xfrm>
                      <a:off x="0" y="0"/>
                      <a:ext cx="2512104" cy="1068475"/>
                    </a:xfrm>
                    <a:prstGeom prst="rect">
                      <a:avLst/>
                    </a:prstGeom>
                  </pic:spPr>
                </pic:pic>
              </a:graphicData>
            </a:graphic>
          </wp:inline>
        </w:drawing>
      </w:r>
    </w:p>
    <w:p w:rsidR="00E23DE2" w:rsidRDefault="00F762EF" w:rsidP="00C12F58">
      <w:pPr>
        <w:spacing w:before="225" w:after="225" w:line="240" w:lineRule="auto"/>
        <w:jc w:val="center"/>
        <w:rPr>
          <w:rFonts w:ascii="Tahoma" w:eastAsia="Times New Roman" w:hAnsi="Tahoma" w:cs="Tahoma"/>
          <w:b/>
          <w:color w:val="222222"/>
          <w:sz w:val="28"/>
          <w:szCs w:val="28"/>
        </w:rPr>
      </w:pPr>
      <w:r w:rsidRPr="00EB05D8">
        <w:rPr>
          <w:rFonts w:ascii="Tahoma" w:eastAsia="Times New Roman" w:hAnsi="Tahoma" w:cs="Tahoma"/>
          <w:b/>
          <w:color w:val="222222"/>
          <w:sz w:val="28"/>
          <w:szCs w:val="28"/>
        </w:rPr>
        <w:t>Update on Senior Dining Program</w:t>
      </w:r>
    </w:p>
    <w:p w:rsidR="00F77E8E" w:rsidRDefault="00054602" w:rsidP="00C12F58">
      <w:pPr>
        <w:spacing w:before="225" w:after="225" w:line="240" w:lineRule="auto"/>
        <w:rPr>
          <w:rFonts w:ascii="Tahoma" w:eastAsia="Times New Roman" w:hAnsi="Tahoma" w:cs="Tahoma"/>
          <w:color w:val="222222"/>
          <w:sz w:val="28"/>
          <w:szCs w:val="28"/>
        </w:rPr>
      </w:pPr>
      <w:r>
        <w:rPr>
          <w:rFonts w:ascii="Tahoma" w:eastAsia="Times New Roman" w:hAnsi="Tahoma" w:cs="Tahoma"/>
          <w:color w:val="222222"/>
          <w:sz w:val="28"/>
          <w:szCs w:val="28"/>
        </w:rPr>
        <w:t xml:space="preserve">Lakeview Community Center and Weaverville First Baptist Church will open for congregate dining on Monday, August 2, 2021.  Senior Opportunity Center will open for congregate dining on Tuesday, September 7, 2021.  These three sites will provide meals five days a week, Monday - Friday.  </w:t>
      </w:r>
      <w:r w:rsidR="006F4002">
        <w:rPr>
          <w:rFonts w:ascii="Tahoma" w:eastAsia="Times New Roman" w:hAnsi="Tahoma" w:cs="Tahoma"/>
          <w:color w:val="222222"/>
          <w:sz w:val="28"/>
          <w:szCs w:val="28"/>
        </w:rPr>
        <w:t xml:space="preserve">We will still offer curbside pickup of meals and </w:t>
      </w:r>
      <w:r w:rsidR="006F4002" w:rsidRPr="006F4002">
        <w:rPr>
          <w:rFonts w:ascii="Tahoma" w:eastAsia="Times New Roman" w:hAnsi="Tahoma" w:cs="Tahoma"/>
          <w:b/>
          <w:color w:val="222222"/>
          <w:sz w:val="28"/>
          <w:szCs w:val="28"/>
        </w:rPr>
        <w:t>limited</w:t>
      </w:r>
      <w:r w:rsidR="006F4002">
        <w:rPr>
          <w:rFonts w:ascii="Tahoma" w:eastAsia="Times New Roman" w:hAnsi="Tahoma" w:cs="Tahoma"/>
          <w:color w:val="222222"/>
          <w:sz w:val="28"/>
          <w:szCs w:val="28"/>
        </w:rPr>
        <w:t xml:space="preserve"> delivery of meals.  </w:t>
      </w:r>
      <w:r w:rsidR="006F4002" w:rsidRPr="00F77E8E">
        <w:rPr>
          <w:rFonts w:ascii="Tahoma" w:eastAsia="Times New Roman" w:hAnsi="Tahoma" w:cs="Tahoma"/>
          <w:b/>
          <w:color w:val="222222"/>
          <w:sz w:val="28"/>
          <w:szCs w:val="28"/>
        </w:rPr>
        <w:t>The limited delivery of meals will only be for those people who are homebound and physically unable to use Mountain Mobility.</w:t>
      </w:r>
      <w:r w:rsidR="006F4002">
        <w:rPr>
          <w:rFonts w:ascii="Tahoma" w:eastAsia="Times New Roman" w:hAnsi="Tahoma" w:cs="Tahoma"/>
          <w:color w:val="222222"/>
          <w:sz w:val="28"/>
          <w:szCs w:val="28"/>
        </w:rPr>
        <w:t xml:space="preserve">  The </w:t>
      </w:r>
      <w:r w:rsidR="00AB6E03">
        <w:rPr>
          <w:rFonts w:ascii="Tahoma" w:eastAsia="Times New Roman" w:hAnsi="Tahoma" w:cs="Tahoma"/>
          <w:color w:val="222222"/>
          <w:sz w:val="28"/>
          <w:szCs w:val="28"/>
        </w:rPr>
        <w:t xml:space="preserve">Senior Dining Program is funded by the Home and Community Care Block Grant </w:t>
      </w:r>
      <w:r w:rsidR="00F77E8E">
        <w:rPr>
          <w:rFonts w:ascii="Tahoma" w:eastAsia="Times New Roman" w:hAnsi="Tahoma" w:cs="Tahoma"/>
          <w:color w:val="222222"/>
          <w:sz w:val="28"/>
          <w:szCs w:val="28"/>
        </w:rPr>
        <w:t xml:space="preserve">(HCCBG) </w:t>
      </w:r>
      <w:r w:rsidR="00AB6E03">
        <w:rPr>
          <w:rFonts w:ascii="Tahoma" w:eastAsia="Times New Roman" w:hAnsi="Tahoma" w:cs="Tahoma"/>
          <w:color w:val="222222"/>
          <w:sz w:val="28"/>
          <w:szCs w:val="28"/>
        </w:rPr>
        <w:t xml:space="preserve">to provide </w:t>
      </w:r>
      <w:r w:rsidR="00AB6E03" w:rsidRPr="00F77E8E">
        <w:rPr>
          <w:rFonts w:ascii="Tahoma" w:eastAsia="Times New Roman" w:hAnsi="Tahoma" w:cs="Tahoma"/>
          <w:b/>
          <w:color w:val="222222"/>
          <w:sz w:val="28"/>
          <w:szCs w:val="28"/>
        </w:rPr>
        <w:t>congregate nutrition</w:t>
      </w:r>
      <w:r w:rsidR="00F77E8E">
        <w:rPr>
          <w:rFonts w:ascii="Tahoma" w:eastAsia="Times New Roman" w:hAnsi="Tahoma" w:cs="Tahoma"/>
          <w:color w:val="222222"/>
          <w:sz w:val="28"/>
          <w:szCs w:val="28"/>
        </w:rPr>
        <w:t xml:space="preserve"> as well as socialization. This hybrid model of congregate dining, curbside pick of meals, and delivery of meals will be evaluated on a month to month basis.</w:t>
      </w:r>
    </w:p>
    <w:p w:rsidR="00931E10" w:rsidRDefault="00F77E8E" w:rsidP="00C12F58">
      <w:pPr>
        <w:spacing w:before="225" w:after="0" w:line="240" w:lineRule="auto"/>
        <w:rPr>
          <w:rFonts w:ascii="Tahoma" w:eastAsia="Times New Roman" w:hAnsi="Tahoma" w:cs="Tahoma"/>
          <w:color w:val="222222"/>
          <w:sz w:val="28"/>
          <w:szCs w:val="28"/>
        </w:rPr>
      </w:pPr>
      <w:r>
        <w:rPr>
          <w:rFonts w:ascii="Tahoma" w:eastAsia="Times New Roman" w:hAnsi="Tahoma" w:cs="Tahoma"/>
          <w:color w:val="222222"/>
          <w:sz w:val="28"/>
          <w:szCs w:val="28"/>
        </w:rPr>
        <w:t>S</w:t>
      </w:r>
      <w:r w:rsidR="00054602">
        <w:rPr>
          <w:rFonts w:ascii="Tahoma" w:eastAsia="Times New Roman" w:hAnsi="Tahoma" w:cs="Tahoma"/>
          <w:color w:val="222222"/>
          <w:sz w:val="28"/>
          <w:szCs w:val="28"/>
        </w:rPr>
        <w:t xml:space="preserve">hiloh Community Center will </w:t>
      </w:r>
      <w:r w:rsidR="00C12F58">
        <w:rPr>
          <w:rFonts w:ascii="Tahoma" w:eastAsia="Times New Roman" w:hAnsi="Tahoma" w:cs="Tahoma"/>
          <w:color w:val="222222"/>
          <w:sz w:val="28"/>
          <w:szCs w:val="28"/>
        </w:rPr>
        <w:t>open for congregate dinin</w:t>
      </w:r>
      <w:r w:rsidR="00A01C72">
        <w:rPr>
          <w:rFonts w:ascii="Tahoma" w:eastAsia="Times New Roman" w:hAnsi="Tahoma" w:cs="Tahoma"/>
          <w:color w:val="222222"/>
          <w:sz w:val="28"/>
          <w:szCs w:val="28"/>
        </w:rPr>
        <w:t xml:space="preserve">g on Wednesday, August </w:t>
      </w:r>
      <w:r w:rsidR="002B3B28">
        <w:rPr>
          <w:rFonts w:ascii="Tahoma" w:eastAsia="Times New Roman" w:hAnsi="Tahoma" w:cs="Tahoma"/>
          <w:color w:val="222222"/>
          <w:sz w:val="28"/>
          <w:szCs w:val="28"/>
        </w:rPr>
        <w:t>18</w:t>
      </w:r>
      <w:r w:rsidR="00A01C72">
        <w:rPr>
          <w:rFonts w:ascii="Tahoma" w:eastAsia="Times New Roman" w:hAnsi="Tahoma" w:cs="Tahoma"/>
          <w:color w:val="222222"/>
          <w:sz w:val="28"/>
          <w:szCs w:val="28"/>
        </w:rPr>
        <w:t>, 2021, for three days a week, Wednesday - Friday.  We will still offer c</w:t>
      </w:r>
      <w:r w:rsidR="00C12F58">
        <w:rPr>
          <w:rFonts w:ascii="Tahoma" w:eastAsia="Times New Roman" w:hAnsi="Tahoma" w:cs="Tahoma"/>
          <w:color w:val="222222"/>
          <w:sz w:val="28"/>
          <w:szCs w:val="28"/>
        </w:rPr>
        <w:t>urbside pickup</w:t>
      </w:r>
      <w:r w:rsidR="00A01C72">
        <w:rPr>
          <w:rFonts w:ascii="Tahoma" w:eastAsia="Times New Roman" w:hAnsi="Tahoma" w:cs="Tahoma"/>
          <w:color w:val="222222"/>
          <w:sz w:val="28"/>
          <w:szCs w:val="28"/>
        </w:rPr>
        <w:t xml:space="preserve"> of meals. </w:t>
      </w:r>
      <w:bookmarkStart w:id="0" w:name="_GoBack"/>
      <w:bookmarkEnd w:id="0"/>
    </w:p>
    <w:p w:rsidR="00C12F58" w:rsidRDefault="00F77E8E" w:rsidP="00931E10">
      <w:pPr>
        <w:spacing w:before="225" w:after="225" w:line="240" w:lineRule="auto"/>
        <w:jc w:val="center"/>
        <w:rPr>
          <w:rFonts w:ascii="Tahoma" w:eastAsia="Times New Roman" w:hAnsi="Tahoma" w:cs="Tahoma"/>
          <w:b/>
          <w:color w:val="222222"/>
          <w:sz w:val="28"/>
          <w:szCs w:val="28"/>
        </w:rPr>
      </w:pPr>
      <w:r>
        <w:rPr>
          <w:rFonts w:ascii="Tahoma" w:eastAsia="Times New Roman" w:hAnsi="Tahoma" w:cs="Tahoma"/>
          <w:b/>
          <w:color w:val="222222"/>
          <w:sz w:val="28"/>
          <w:szCs w:val="28"/>
        </w:rPr>
        <w:t>Menus</w:t>
      </w:r>
      <w:r w:rsidR="00FC720F">
        <w:rPr>
          <w:rFonts w:ascii="Tahoma" w:eastAsia="Times New Roman" w:hAnsi="Tahoma" w:cs="Tahoma"/>
          <w:b/>
          <w:color w:val="222222"/>
          <w:sz w:val="28"/>
          <w:szCs w:val="28"/>
        </w:rPr>
        <w:t xml:space="preserve"> - Milk</w:t>
      </w:r>
    </w:p>
    <w:p w:rsidR="00931E10" w:rsidRPr="00E33F4A" w:rsidRDefault="00F77E8E" w:rsidP="00931E10">
      <w:pPr>
        <w:spacing w:before="225" w:after="225" w:line="240" w:lineRule="auto"/>
        <w:rPr>
          <w:rFonts w:ascii="Tahoma" w:eastAsia="Times New Roman" w:hAnsi="Tahoma" w:cs="Tahoma"/>
          <w:color w:val="222222"/>
          <w:sz w:val="28"/>
          <w:szCs w:val="28"/>
        </w:rPr>
      </w:pPr>
      <w:r>
        <w:rPr>
          <w:rFonts w:ascii="Tahoma" w:eastAsia="Times New Roman" w:hAnsi="Tahoma" w:cs="Tahoma"/>
          <w:color w:val="222222"/>
          <w:sz w:val="28"/>
          <w:szCs w:val="28"/>
        </w:rPr>
        <w:t xml:space="preserve">The menus for the Senior Dining Program must be approved by a registered </w:t>
      </w:r>
      <w:r w:rsidR="0071026B">
        <w:rPr>
          <w:rFonts w:ascii="Tahoma" w:eastAsia="Times New Roman" w:hAnsi="Tahoma" w:cs="Tahoma"/>
          <w:color w:val="222222"/>
          <w:sz w:val="28"/>
          <w:szCs w:val="28"/>
        </w:rPr>
        <w:t xml:space="preserve">dietitian nutritionist (RDN) and </w:t>
      </w:r>
      <w:r w:rsidR="00FC720F">
        <w:rPr>
          <w:rFonts w:ascii="Tahoma" w:eastAsia="Times New Roman" w:hAnsi="Tahoma" w:cs="Tahoma"/>
          <w:color w:val="222222"/>
          <w:sz w:val="28"/>
          <w:szCs w:val="28"/>
        </w:rPr>
        <w:t xml:space="preserve">each meal </w:t>
      </w:r>
      <w:r w:rsidR="0071026B">
        <w:rPr>
          <w:rFonts w:ascii="Tahoma" w:eastAsia="Times New Roman" w:hAnsi="Tahoma" w:cs="Tahoma"/>
          <w:color w:val="222222"/>
          <w:sz w:val="28"/>
          <w:szCs w:val="28"/>
        </w:rPr>
        <w:t xml:space="preserve">must meet </w:t>
      </w:r>
      <w:r w:rsidR="00FC720F">
        <w:rPr>
          <w:rFonts w:ascii="Tahoma" w:eastAsia="Times New Roman" w:hAnsi="Tahoma" w:cs="Tahoma"/>
          <w:color w:val="222222"/>
          <w:sz w:val="28"/>
          <w:szCs w:val="28"/>
        </w:rPr>
        <w:t xml:space="preserve">33% of the </w:t>
      </w:r>
      <w:r w:rsidR="0071026B">
        <w:rPr>
          <w:rFonts w:ascii="Tahoma" w:eastAsia="Times New Roman" w:hAnsi="Tahoma" w:cs="Tahoma"/>
          <w:color w:val="222222"/>
          <w:sz w:val="28"/>
          <w:szCs w:val="28"/>
        </w:rPr>
        <w:t xml:space="preserve">recommended daily allowance (RDA) for </w:t>
      </w:r>
      <w:r w:rsidR="00FC720F">
        <w:rPr>
          <w:rFonts w:ascii="Tahoma" w:eastAsia="Times New Roman" w:hAnsi="Tahoma" w:cs="Tahoma"/>
          <w:color w:val="222222"/>
          <w:sz w:val="28"/>
          <w:szCs w:val="28"/>
        </w:rPr>
        <w:t xml:space="preserve">older adults. One of the key targets to meet the RDA is 400 mg of calcium per meal.  The meals come with skim milk in order to meet this dietary requirement.  </w:t>
      </w:r>
      <w:r w:rsidR="00FC720F" w:rsidRPr="00C12F58">
        <w:rPr>
          <w:rFonts w:ascii="Tahoma" w:eastAsia="Times New Roman" w:hAnsi="Tahoma" w:cs="Tahoma"/>
          <w:b/>
          <w:color w:val="222222"/>
          <w:sz w:val="28"/>
          <w:szCs w:val="28"/>
        </w:rPr>
        <w:t>Starting in August, all participants must take the skim milk offered with the meal.</w:t>
      </w:r>
      <w:r w:rsidR="00FC720F">
        <w:rPr>
          <w:rFonts w:ascii="Tahoma" w:eastAsia="Times New Roman" w:hAnsi="Tahoma" w:cs="Tahoma"/>
          <w:color w:val="222222"/>
          <w:sz w:val="28"/>
          <w:szCs w:val="28"/>
        </w:rPr>
        <w:t xml:space="preserve">  The senior dining sites are not allowed to store any food in their refrigerators as all food served at the meal sites must be eaten that day as required by the HCCBG.</w:t>
      </w:r>
      <w:r w:rsidR="00C12F58">
        <w:rPr>
          <w:rFonts w:ascii="Tahoma" w:eastAsia="Times New Roman" w:hAnsi="Tahoma" w:cs="Tahoma"/>
          <w:color w:val="222222"/>
          <w:sz w:val="28"/>
          <w:szCs w:val="28"/>
        </w:rPr>
        <w:t xml:space="preserve"> </w:t>
      </w:r>
    </w:p>
    <w:p w:rsidR="00A01C72" w:rsidRDefault="00FC720F" w:rsidP="00A01C72">
      <w:pPr>
        <w:spacing w:before="225" w:after="0" w:line="240" w:lineRule="auto"/>
        <w:jc w:val="center"/>
        <w:rPr>
          <w:rFonts w:ascii="Tahoma" w:eastAsia="Times New Roman" w:hAnsi="Tahoma" w:cs="Tahoma"/>
          <w:b/>
          <w:color w:val="222222"/>
          <w:sz w:val="28"/>
          <w:szCs w:val="28"/>
        </w:rPr>
      </w:pPr>
      <w:r w:rsidRPr="001C2E75">
        <w:rPr>
          <w:rFonts w:ascii="Tahoma" w:eastAsia="Times New Roman" w:hAnsi="Tahoma" w:cs="Tahoma"/>
          <w:b/>
          <w:color w:val="222222"/>
          <w:sz w:val="28"/>
          <w:szCs w:val="28"/>
        </w:rPr>
        <w:t>Questions or Concerns</w:t>
      </w:r>
    </w:p>
    <w:p w:rsidR="00905DF1" w:rsidRPr="00905DF1" w:rsidRDefault="00FC720F" w:rsidP="00A01C72">
      <w:pPr>
        <w:spacing w:before="225" w:after="0" w:line="240" w:lineRule="auto"/>
        <w:jc w:val="center"/>
        <w:rPr>
          <w:rFonts w:ascii="Tahoma" w:hAnsi="Tahoma" w:cs="Tahoma"/>
          <w:sz w:val="28"/>
          <w:szCs w:val="28"/>
        </w:rPr>
      </w:pPr>
      <w:r>
        <w:rPr>
          <w:rFonts w:ascii="Tahoma" w:eastAsia="Times New Roman" w:hAnsi="Tahoma" w:cs="Tahoma"/>
          <w:color w:val="222222"/>
          <w:sz w:val="28"/>
          <w:szCs w:val="28"/>
        </w:rPr>
        <w:t>Any questions or concerns may be directed to Billie Breeden, Director of Congregate Nutrition, at 828-277-8288.</w:t>
      </w:r>
    </w:p>
    <w:sectPr w:rsidR="00905DF1" w:rsidRPr="00905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74362"/>
    <w:multiLevelType w:val="hybridMultilevel"/>
    <w:tmpl w:val="A9E4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E6167"/>
    <w:multiLevelType w:val="hybridMultilevel"/>
    <w:tmpl w:val="E258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56F79"/>
    <w:multiLevelType w:val="multilevel"/>
    <w:tmpl w:val="69622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85225F"/>
    <w:multiLevelType w:val="hybridMultilevel"/>
    <w:tmpl w:val="A7ECA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BE0"/>
    <w:rsid w:val="000148CF"/>
    <w:rsid w:val="00054602"/>
    <w:rsid w:val="000755BE"/>
    <w:rsid w:val="000F521C"/>
    <w:rsid w:val="001262B9"/>
    <w:rsid w:val="00132FC4"/>
    <w:rsid w:val="00190A93"/>
    <w:rsid w:val="00235FB1"/>
    <w:rsid w:val="00252E38"/>
    <w:rsid w:val="002667A9"/>
    <w:rsid w:val="002B3B28"/>
    <w:rsid w:val="002D4FFD"/>
    <w:rsid w:val="003039BE"/>
    <w:rsid w:val="00322F19"/>
    <w:rsid w:val="003A0D78"/>
    <w:rsid w:val="0040766E"/>
    <w:rsid w:val="00581042"/>
    <w:rsid w:val="005E7850"/>
    <w:rsid w:val="0061017C"/>
    <w:rsid w:val="00621659"/>
    <w:rsid w:val="006654E8"/>
    <w:rsid w:val="006F4002"/>
    <w:rsid w:val="0071026B"/>
    <w:rsid w:val="00716E9F"/>
    <w:rsid w:val="00727C3A"/>
    <w:rsid w:val="00790FA1"/>
    <w:rsid w:val="007B62B5"/>
    <w:rsid w:val="00803B6D"/>
    <w:rsid w:val="008A3714"/>
    <w:rsid w:val="008E57C0"/>
    <w:rsid w:val="00905DF1"/>
    <w:rsid w:val="00931E10"/>
    <w:rsid w:val="009330D0"/>
    <w:rsid w:val="009726EF"/>
    <w:rsid w:val="00A01C72"/>
    <w:rsid w:val="00A42DA6"/>
    <w:rsid w:val="00AA21CA"/>
    <w:rsid w:val="00AB6E03"/>
    <w:rsid w:val="00B22F9F"/>
    <w:rsid w:val="00B52E56"/>
    <w:rsid w:val="00B648A8"/>
    <w:rsid w:val="00B95401"/>
    <w:rsid w:val="00BD34F7"/>
    <w:rsid w:val="00C12F58"/>
    <w:rsid w:val="00C42833"/>
    <w:rsid w:val="00C45A30"/>
    <w:rsid w:val="00C506F7"/>
    <w:rsid w:val="00D61FD0"/>
    <w:rsid w:val="00DE1BE0"/>
    <w:rsid w:val="00E106A8"/>
    <w:rsid w:val="00E13CF9"/>
    <w:rsid w:val="00E23DE2"/>
    <w:rsid w:val="00E33F4A"/>
    <w:rsid w:val="00EB05D8"/>
    <w:rsid w:val="00EB50E5"/>
    <w:rsid w:val="00EC4F80"/>
    <w:rsid w:val="00F063C3"/>
    <w:rsid w:val="00F762EF"/>
    <w:rsid w:val="00F77E8E"/>
    <w:rsid w:val="00FA25BC"/>
    <w:rsid w:val="00FC7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346F4-7102-4836-9379-34AEE227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954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E9F"/>
    <w:pPr>
      <w:ind w:left="720"/>
      <w:contextualSpacing/>
    </w:pPr>
  </w:style>
  <w:style w:type="paragraph" w:styleId="BalloonText">
    <w:name w:val="Balloon Text"/>
    <w:basedOn w:val="Normal"/>
    <w:link w:val="BalloonTextChar"/>
    <w:uiPriority w:val="99"/>
    <w:semiHidden/>
    <w:unhideWhenUsed/>
    <w:rsid w:val="00EC4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F80"/>
    <w:rPr>
      <w:rFonts w:ascii="Segoe UI" w:hAnsi="Segoe UI" w:cs="Segoe UI"/>
      <w:sz w:val="18"/>
      <w:szCs w:val="18"/>
    </w:rPr>
  </w:style>
  <w:style w:type="character" w:customStyle="1" w:styleId="Heading2Char">
    <w:name w:val="Heading 2 Char"/>
    <w:basedOn w:val="DefaultParagraphFont"/>
    <w:link w:val="Heading2"/>
    <w:uiPriority w:val="9"/>
    <w:rsid w:val="00B95401"/>
    <w:rPr>
      <w:rFonts w:ascii="Times New Roman" w:eastAsia="Times New Roman" w:hAnsi="Times New Roman" w:cs="Times New Roman"/>
      <w:b/>
      <w:bCs/>
      <w:sz w:val="36"/>
      <w:szCs w:val="36"/>
    </w:rPr>
  </w:style>
  <w:style w:type="paragraph" w:styleId="NormalWeb">
    <w:name w:val="Normal (Web)"/>
    <w:basedOn w:val="Normal"/>
    <w:uiPriority w:val="99"/>
    <w:unhideWhenUsed/>
    <w:rsid w:val="00B954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5401"/>
    <w:rPr>
      <w:color w:val="0000FF"/>
      <w:u w:val="single"/>
    </w:rPr>
  </w:style>
  <w:style w:type="character" w:styleId="Strong">
    <w:name w:val="Strong"/>
    <w:basedOn w:val="DefaultParagraphFont"/>
    <w:uiPriority w:val="22"/>
    <w:qFormat/>
    <w:rsid w:val="00B954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09780">
      <w:bodyDiv w:val="1"/>
      <w:marLeft w:val="0"/>
      <w:marRight w:val="0"/>
      <w:marTop w:val="0"/>
      <w:marBottom w:val="0"/>
      <w:divBdr>
        <w:top w:val="none" w:sz="0" w:space="0" w:color="auto"/>
        <w:left w:val="none" w:sz="0" w:space="0" w:color="auto"/>
        <w:bottom w:val="none" w:sz="0" w:space="0" w:color="auto"/>
        <w:right w:val="none" w:sz="0" w:space="0" w:color="auto"/>
      </w:divBdr>
    </w:div>
    <w:div w:id="377554588">
      <w:bodyDiv w:val="1"/>
      <w:marLeft w:val="0"/>
      <w:marRight w:val="0"/>
      <w:marTop w:val="0"/>
      <w:marBottom w:val="0"/>
      <w:divBdr>
        <w:top w:val="none" w:sz="0" w:space="0" w:color="auto"/>
        <w:left w:val="none" w:sz="0" w:space="0" w:color="auto"/>
        <w:bottom w:val="none" w:sz="0" w:space="0" w:color="auto"/>
        <w:right w:val="none" w:sz="0" w:space="0" w:color="auto"/>
      </w:divBdr>
    </w:div>
    <w:div w:id="430901871">
      <w:bodyDiv w:val="1"/>
      <w:marLeft w:val="0"/>
      <w:marRight w:val="0"/>
      <w:marTop w:val="0"/>
      <w:marBottom w:val="0"/>
      <w:divBdr>
        <w:top w:val="none" w:sz="0" w:space="0" w:color="auto"/>
        <w:left w:val="none" w:sz="0" w:space="0" w:color="auto"/>
        <w:bottom w:val="none" w:sz="0" w:space="0" w:color="auto"/>
        <w:right w:val="none" w:sz="0" w:space="0" w:color="auto"/>
      </w:divBdr>
    </w:div>
    <w:div w:id="1029842255">
      <w:bodyDiv w:val="1"/>
      <w:marLeft w:val="0"/>
      <w:marRight w:val="0"/>
      <w:marTop w:val="0"/>
      <w:marBottom w:val="0"/>
      <w:divBdr>
        <w:top w:val="none" w:sz="0" w:space="0" w:color="auto"/>
        <w:left w:val="none" w:sz="0" w:space="0" w:color="auto"/>
        <w:bottom w:val="none" w:sz="0" w:space="0" w:color="auto"/>
        <w:right w:val="none" w:sz="0" w:space="0" w:color="auto"/>
      </w:divBdr>
      <w:divsChild>
        <w:div w:id="1513454279">
          <w:marLeft w:val="0"/>
          <w:marRight w:val="0"/>
          <w:marTop w:val="0"/>
          <w:marBottom w:val="0"/>
          <w:divBdr>
            <w:top w:val="none" w:sz="0" w:space="0" w:color="auto"/>
            <w:left w:val="none" w:sz="0" w:space="0" w:color="auto"/>
            <w:bottom w:val="none" w:sz="0" w:space="0" w:color="auto"/>
            <w:right w:val="none" w:sz="0" w:space="0" w:color="auto"/>
          </w:divBdr>
        </w:div>
        <w:div w:id="462506159">
          <w:marLeft w:val="225"/>
          <w:marRight w:val="0"/>
          <w:marTop w:val="0"/>
          <w:marBottom w:val="0"/>
          <w:divBdr>
            <w:top w:val="none" w:sz="0" w:space="0" w:color="auto"/>
            <w:left w:val="none" w:sz="0" w:space="0" w:color="auto"/>
            <w:bottom w:val="none" w:sz="0" w:space="0" w:color="auto"/>
            <w:right w:val="none" w:sz="0" w:space="0" w:color="auto"/>
          </w:divBdr>
          <w:divsChild>
            <w:div w:id="34013645">
              <w:marLeft w:val="0"/>
              <w:marRight w:val="0"/>
              <w:marTop w:val="0"/>
              <w:marBottom w:val="225"/>
              <w:divBdr>
                <w:top w:val="none" w:sz="0" w:space="0" w:color="auto"/>
                <w:left w:val="none" w:sz="0" w:space="0" w:color="auto"/>
                <w:bottom w:val="none" w:sz="0" w:space="0" w:color="auto"/>
                <w:right w:val="none" w:sz="0" w:space="0" w:color="auto"/>
              </w:divBdr>
              <w:divsChild>
                <w:div w:id="1176578067">
                  <w:marLeft w:val="0"/>
                  <w:marRight w:val="0"/>
                  <w:marTop w:val="0"/>
                  <w:marBottom w:val="0"/>
                  <w:divBdr>
                    <w:top w:val="none" w:sz="0" w:space="0" w:color="auto"/>
                    <w:left w:val="none" w:sz="0" w:space="0" w:color="auto"/>
                    <w:bottom w:val="none" w:sz="0" w:space="0" w:color="auto"/>
                    <w:right w:val="none" w:sz="0" w:space="0" w:color="auto"/>
                  </w:divBdr>
                </w:div>
              </w:divsChild>
            </w:div>
            <w:div w:id="507866974">
              <w:marLeft w:val="0"/>
              <w:marRight w:val="0"/>
              <w:marTop w:val="0"/>
              <w:marBottom w:val="225"/>
              <w:divBdr>
                <w:top w:val="none" w:sz="0" w:space="0" w:color="auto"/>
                <w:left w:val="none" w:sz="0" w:space="0" w:color="auto"/>
                <w:bottom w:val="none" w:sz="0" w:space="0" w:color="auto"/>
                <w:right w:val="none" w:sz="0" w:space="0" w:color="auto"/>
              </w:divBdr>
              <w:divsChild>
                <w:div w:id="16656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50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94A11-8D41-40EF-AC09-7ACFC3D1E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 Breeden</dc:creator>
  <cp:keywords/>
  <dc:description/>
  <cp:lastModifiedBy>Billie Breeden</cp:lastModifiedBy>
  <cp:revision>4</cp:revision>
  <cp:lastPrinted>2020-07-23T14:01:00Z</cp:lastPrinted>
  <dcterms:created xsi:type="dcterms:W3CDTF">2021-07-29T15:17:00Z</dcterms:created>
  <dcterms:modified xsi:type="dcterms:W3CDTF">2021-07-29T17:34:00Z</dcterms:modified>
</cp:coreProperties>
</file>