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E0224" w14:textId="7BDBD95F" w:rsidR="002D0607" w:rsidRDefault="002D0607" w:rsidP="002D0607">
      <w:pPr>
        <w:jc w:val="both"/>
        <w:rPr>
          <w:rFonts w:ascii="Tahoma" w:hAnsi="Tahoma" w:cs="Tahoma"/>
          <w:b/>
          <w:smallCaps/>
          <w:spacing w:val="20"/>
          <w:sz w:val="22"/>
          <w:szCs w:val="22"/>
        </w:rPr>
      </w:pPr>
      <w:r w:rsidRPr="00BD659B">
        <w:rPr>
          <w:rFonts w:ascii="Tahoma" w:hAnsi="Tahoma" w:cs="Tahoma"/>
          <w:b/>
          <w:smallCaps/>
          <w:spacing w:val="20"/>
          <w:sz w:val="22"/>
          <w:szCs w:val="22"/>
        </w:rPr>
        <w:t>FOR IMMEDIATE RELEASE</w:t>
      </w:r>
    </w:p>
    <w:p w14:paraId="2134EF54" w14:textId="77777777" w:rsidR="002D0607" w:rsidRDefault="002D0607" w:rsidP="002D0607">
      <w:pPr>
        <w:pStyle w:val="Header"/>
        <w:tabs>
          <w:tab w:val="clear" w:pos="4320"/>
          <w:tab w:val="clear" w:pos="8640"/>
        </w:tabs>
        <w:rPr>
          <w:rFonts w:ascii="Tahoma" w:hAnsi="Tahoma" w:cs="Tahoma"/>
          <w:sz w:val="22"/>
          <w:szCs w:val="22"/>
        </w:rPr>
      </w:pPr>
    </w:p>
    <w:p w14:paraId="63D82969" w14:textId="369F44BC" w:rsidR="00AB117A" w:rsidRPr="00AB117A" w:rsidRDefault="0059778D" w:rsidP="00AB117A">
      <w:pPr>
        <w:pStyle w:val="paragraph"/>
        <w:spacing w:before="0" w:beforeAutospacing="0" w:after="0" w:afterAutospacing="0"/>
        <w:jc w:val="center"/>
        <w:textAlignment w:val="baseline"/>
        <w:rPr>
          <w:rFonts w:ascii="Tahoma" w:hAnsi="Tahoma" w:cs="Tahoma"/>
          <w:i/>
          <w:iCs/>
          <w:sz w:val="22"/>
          <w:szCs w:val="22"/>
        </w:rPr>
      </w:pPr>
      <w:r>
        <w:rPr>
          <w:rFonts w:ascii="Tahoma" w:hAnsi="Tahoma" w:cs="Tahoma"/>
          <w:i/>
          <w:iCs/>
          <w:sz w:val="22"/>
          <w:szCs w:val="22"/>
        </w:rPr>
        <w:t xml:space="preserve">Contra Costa County Public Works to </w:t>
      </w:r>
      <w:r w:rsidR="00B947F2">
        <w:rPr>
          <w:rFonts w:ascii="Tahoma" w:hAnsi="Tahoma" w:cs="Tahoma"/>
          <w:i/>
          <w:iCs/>
          <w:sz w:val="22"/>
          <w:szCs w:val="22"/>
        </w:rPr>
        <w:t>b</w:t>
      </w:r>
      <w:r>
        <w:rPr>
          <w:rFonts w:ascii="Tahoma" w:hAnsi="Tahoma" w:cs="Tahoma"/>
          <w:i/>
          <w:iCs/>
          <w:sz w:val="22"/>
          <w:szCs w:val="22"/>
        </w:rPr>
        <w:t>egin</w:t>
      </w:r>
      <w:r w:rsidR="00B40144">
        <w:rPr>
          <w:rFonts w:ascii="Tahoma" w:hAnsi="Tahoma" w:cs="Tahoma"/>
          <w:i/>
          <w:iCs/>
          <w:sz w:val="22"/>
          <w:szCs w:val="22"/>
        </w:rPr>
        <w:t xml:space="preserve"> </w:t>
      </w:r>
      <w:r w:rsidR="00B947F2">
        <w:rPr>
          <w:rFonts w:ascii="Tahoma" w:hAnsi="Tahoma" w:cs="Tahoma"/>
          <w:i/>
          <w:iCs/>
          <w:sz w:val="22"/>
          <w:szCs w:val="22"/>
        </w:rPr>
        <w:t>Construction of the Springbrook Road Culvert and Sinkhole Repair Project</w:t>
      </w:r>
    </w:p>
    <w:p w14:paraId="3AE96A3A" w14:textId="77777777" w:rsidR="00AB117A" w:rsidRDefault="00AB117A" w:rsidP="002D0607">
      <w:pPr>
        <w:pStyle w:val="paragraph"/>
        <w:spacing w:before="0" w:beforeAutospacing="0" w:after="0" w:afterAutospacing="0"/>
        <w:jc w:val="both"/>
        <w:textAlignment w:val="baseline"/>
        <w:rPr>
          <w:rFonts w:ascii="Tahoma" w:hAnsi="Tahoma" w:cs="Tahoma"/>
          <w:sz w:val="22"/>
          <w:szCs w:val="22"/>
        </w:rPr>
      </w:pPr>
    </w:p>
    <w:p w14:paraId="06CE319A" w14:textId="4C82ADB8" w:rsidR="002D0607" w:rsidRPr="00DF206D" w:rsidRDefault="0059778D" w:rsidP="002D0607">
      <w:pPr>
        <w:pStyle w:val="paragraph"/>
        <w:spacing w:before="0" w:beforeAutospacing="0" w:after="0" w:afterAutospacing="0"/>
        <w:jc w:val="both"/>
        <w:textAlignment w:val="baseline"/>
        <w:rPr>
          <w:rStyle w:val="eop"/>
          <w:rFonts w:ascii="Tahoma" w:hAnsi="Tahoma" w:cs="Tahoma"/>
          <w:color w:val="000000"/>
          <w:sz w:val="22"/>
          <w:szCs w:val="22"/>
        </w:rPr>
      </w:pPr>
      <w:r>
        <w:rPr>
          <w:rFonts w:ascii="Tahoma" w:hAnsi="Tahoma" w:cs="Tahoma"/>
          <w:sz w:val="22"/>
          <w:szCs w:val="22"/>
        </w:rPr>
        <w:t xml:space="preserve">September </w:t>
      </w:r>
      <w:r w:rsidR="00B947F2">
        <w:rPr>
          <w:rFonts w:ascii="Tahoma" w:hAnsi="Tahoma" w:cs="Tahoma"/>
          <w:sz w:val="22"/>
          <w:szCs w:val="22"/>
        </w:rPr>
        <w:t>21</w:t>
      </w:r>
      <w:r>
        <w:rPr>
          <w:rFonts w:ascii="Tahoma" w:hAnsi="Tahoma" w:cs="Tahoma"/>
          <w:sz w:val="22"/>
          <w:szCs w:val="22"/>
        </w:rPr>
        <w:t xml:space="preserve">, 2026, </w:t>
      </w:r>
      <w:r w:rsidR="00B947F2">
        <w:rPr>
          <w:rFonts w:ascii="Tahoma" w:hAnsi="Tahoma" w:cs="Tahoma"/>
          <w:sz w:val="22"/>
          <w:szCs w:val="22"/>
        </w:rPr>
        <w:t>Walnut Creek and Lafayette</w:t>
      </w:r>
      <w:r>
        <w:rPr>
          <w:rFonts w:ascii="Tahoma" w:hAnsi="Tahoma" w:cs="Tahoma"/>
          <w:sz w:val="22"/>
          <w:szCs w:val="22"/>
        </w:rPr>
        <w:t>,</w:t>
      </w:r>
      <w:r w:rsidR="002D0607">
        <w:rPr>
          <w:rFonts w:ascii="Tahoma" w:hAnsi="Tahoma" w:cs="Tahoma"/>
          <w:sz w:val="22"/>
          <w:szCs w:val="22"/>
        </w:rPr>
        <w:t xml:space="preserve"> </w:t>
      </w:r>
      <w:r w:rsidR="004122EA">
        <w:rPr>
          <w:rFonts w:ascii="Tahoma" w:hAnsi="Tahoma" w:cs="Tahoma"/>
          <w:sz w:val="22"/>
          <w:szCs w:val="22"/>
        </w:rPr>
        <w:t xml:space="preserve">CA </w:t>
      </w:r>
      <w:r>
        <w:rPr>
          <w:rFonts w:ascii="Tahoma" w:hAnsi="Tahoma" w:cs="Tahoma"/>
          <w:sz w:val="22"/>
          <w:szCs w:val="22"/>
        </w:rPr>
        <w:t>–</w:t>
      </w:r>
      <w:r w:rsidR="004122EA">
        <w:rPr>
          <w:rFonts w:ascii="Tahoma" w:hAnsi="Tahoma" w:cs="Tahoma"/>
          <w:sz w:val="22"/>
          <w:szCs w:val="22"/>
        </w:rPr>
        <w:t xml:space="preserve"> </w:t>
      </w:r>
      <w:r>
        <w:rPr>
          <w:rFonts w:ascii="Tahoma" w:hAnsi="Tahoma" w:cs="Tahoma"/>
          <w:sz w:val="22"/>
          <w:szCs w:val="22"/>
        </w:rPr>
        <w:t xml:space="preserve">Contra Costa County Public Works will perform </w:t>
      </w:r>
      <w:r w:rsidR="00B947F2">
        <w:rPr>
          <w:rFonts w:ascii="Tahoma" w:hAnsi="Tahoma" w:cs="Tahoma"/>
          <w:sz w:val="22"/>
          <w:szCs w:val="22"/>
        </w:rPr>
        <w:t xml:space="preserve">construction of the </w:t>
      </w:r>
      <w:r w:rsidR="00B947F2" w:rsidRPr="00B947F2">
        <w:rPr>
          <w:rFonts w:ascii="Tahoma" w:hAnsi="Tahoma" w:cs="Tahoma"/>
          <w:sz w:val="22"/>
          <w:szCs w:val="22"/>
        </w:rPr>
        <w:t>Springbrook Road Culvert and Sinkhole Repair</w:t>
      </w:r>
      <w:r w:rsidR="00B947F2">
        <w:rPr>
          <w:rFonts w:ascii="Tahoma" w:hAnsi="Tahoma" w:cs="Tahoma"/>
          <w:sz w:val="22"/>
          <w:szCs w:val="22"/>
        </w:rPr>
        <w:t xml:space="preserve"> project along Springbrook Road near the intersection of Sherwood Way</w:t>
      </w:r>
      <w:r w:rsidR="00A754A2">
        <w:rPr>
          <w:rFonts w:ascii="Tahoma" w:hAnsi="Tahoma" w:cs="Tahoma"/>
          <w:sz w:val="22"/>
          <w:szCs w:val="22"/>
        </w:rPr>
        <w:t>,</w:t>
      </w:r>
      <w:r>
        <w:rPr>
          <w:rFonts w:ascii="Tahoma" w:hAnsi="Tahoma" w:cs="Tahoma"/>
          <w:sz w:val="22"/>
          <w:szCs w:val="22"/>
        </w:rPr>
        <w:t xml:space="preserve"> from </w:t>
      </w:r>
      <w:r w:rsidR="00B947F2">
        <w:rPr>
          <w:rFonts w:ascii="Tahoma" w:hAnsi="Tahoma" w:cs="Tahoma"/>
          <w:b/>
          <w:bCs/>
          <w:sz w:val="22"/>
          <w:szCs w:val="22"/>
        </w:rPr>
        <w:t>Thursday</w:t>
      </w:r>
      <w:r w:rsidRPr="0059778D">
        <w:rPr>
          <w:rFonts w:ascii="Tahoma" w:hAnsi="Tahoma" w:cs="Tahoma"/>
          <w:b/>
          <w:bCs/>
          <w:sz w:val="22"/>
          <w:szCs w:val="22"/>
        </w:rPr>
        <w:t xml:space="preserve">, September </w:t>
      </w:r>
      <w:r w:rsidR="00B947F2">
        <w:rPr>
          <w:rFonts w:ascii="Tahoma" w:hAnsi="Tahoma" w:cs="Tahoma"/>
          <w:b/>
          <w:bCs/>
          <w:sz w:val="22"/>
          <w:szCs w:val="22"/>
        </w:rPr>
        <w:t xml:space="preserve"> 24</w:t>
      </w:r>
      <w:r w:rsidRPr="0059778D">
        <w:rPr>
          <w:rFonts w:ascii="Tahoma" w:hAnsi="Tahoma" w:cs="Tahoma"/>
          <w:b/>
          <w:bCs/>
          <w:sz w:val="22"/>
          <w:szCs w:val="22"/>
        </w:rPr>
        <w:t>, 2026, through Friday, November 20, 2026</w:t>
      </w:r>
      <w:r>
        <w:rPr>
          <w:rFonts w:ascii="Tahoma" w:hAnsi="Tahoma" w:cs="Tahoma"/>
          <w:sz w:val="22"/>
          <w:szCs w:val="22"/>
        </w:rPr>
        <w:t>, barring unforeseen circumstances. Work will occur between 7:00 a.m. and 5:00 p.m., Monday through Friday, excluding holidays, weather permitting.</w:t>
      </w:r>
    </w:p>
    <w:p w14:paraId="2F518A62" w14:textId="77777777" w:rsidR="002D0607" w:rsidRDefault="002D0607" w:rsidP="002D0607">
      <w:pPr>
        <w:pStyle w:val="paragraph"/>
        <w:spacing w:before="0" w:beforeAutospacing="0" w:after="0" w:afterAutospacing="0"/>
        <w:jc w:val="both"/>
        <w:textAlignment w:val="baseline"/>
        <w:rPr>
          <w:rStyle w:val="eop"/>
          <w:rFonts w:ascii="Tahoma" w:hAnsi="Tahoma" w:cs="Tahoma"/>
          <w:color w:val="000000"/>
          <w:sz w:val="22"/>
          <w:szCs w:val="22"/>
        </w:rPr>
      </w:pPr>
    </w:p>
    <w:p w14:paraId="009BBD5B" w14:textId="4201EA67" w:rsidR="00B947F2" w:rsidRDefault="00B947F2" w:rsidP="00C07D11">
      <w:pPr>
        <w:ind w:right="-90"/>
        <w:jc w:val="both"/>
        <w:rPr>
          <w:rFonts w:ascii="Tahoma" w:hAnsi="Tahoma" w:cs="Tahoma"/>
          <w:snapToGrid w:val="0"/>
          <w:sz w:val="22"/>
          <w:szCs w:val="22"/>
        </w:rPr>
      </w:pPr>
      <w:bookmarkStart w:id="0" w:name="_Hlk164235440"/>
      <w:r w:rsidRPr="004B45F5">
        <w:rPr>
          <w:rFonts w:ascii="Tahoma" w:hAnsi="Tahoma" w:cs="Tahoma"/>
          <w:snapToGrid w:val="0"/>
          <w:sz w:val="22"/>
          <w:szCs w:val="22"/>
        </w:rPr>
        <w:t xml:space="preserve">This project </w:t>
      </w:r>
      <w:r>
        <w:rPr>
          <w:rFonts w:ascii="Tahoma" w:hAnsi="Tahoma" w:cs="Tahoma"/>
          <w:snapToGrid w:val="0"/>
          <w:sz w:val="22"/>
          <w:szCs w:val="22"/>
        </w:rPr>
        <w:t>is designed</w:t>
      </w:r>
      <w:r w:rsidRPr="004B45F5">
        <w:rPr>
          <w:rFonts w:ascii="Tahoma" w:hAnsi="Tahoma" w:cs="Tahoma"/>
          <w:snapToGrid w:val="0"/>
          <w:sz w:val="22"/>
          <w:szCs w:val="22"/>
        </w:rPr>
        <w:t xml:space="preserve"> to </w:t>
      </w:r>
      <w:r>
        <w:rPr>
          <w:rFonts w:ascii="Tahoma" w:hAnsi="Tahoma" w:cs="Tahoma"/>
          <w:snapToGrid w:val="0"/>
          <w:sz w:val="22"/>
          <w:szCs w:val="22"/>
        </w:rPr>
        <w:t>repair a damaged culvert and sinkhole under Springbrook Road</w:t>
      </w:r>
      <w:r>
        <w:rPr>
          <w:rFonts w:ascii="Tahoma" w:hAnsi="Tahoma" w:cs="Tahoma"/>
          <w:snapToGrid w:val="0"/>
          <w:sz w:val="22"/>
          <w:szCs w:val="22"/>
        </w:rPr>
        <w:t>. The work</w:t>
      </w:r>
      <w:r w:rsidRPr="00B947F2">
        <w:rPr>
          <w:rFonts w:ascii="Tahoma" w:hAnsi="Tahoma" w:cs="Tahoma"/>
          <w:snapToGrid w:val="0"/>
          <w:sz w:val="22"/>
          <w:szCs w:val="22"/>
        </w:rPr>
        <w:t xml:space="preserve"> </w:t>
      </w:r>
      <w:r w:rsidRPr="00B947F2">
        <w:rPr>
          <w:rFonts w:ascii="Tahoma" w:hAnsi="Tahoma" w:cs="Tahoma"/>
          <w:snapToGrid w:val="0"/>
          <w:sz w:val="22"/>
          <w:szCs w:val="22"/>
        </w:rPr>
        <w:t>consists of removing a 36” CMP and installing 36” RCP</w:t>
      </w:r>
      <w:r>
        <w:rPr>
          <w:rFonts w:ascii="Tahoma" w:hAnsi="Tahoma" w:cs="Tahoma"/>
          <w:snapToGrid w:val="0"/>
          <w:sz w:val="22"/>
          <w:szCs w:val="22"/>
        </w:rPr>
        <w:t xml:space="preserve">, </w:t>
      </w:r>
      <w:r w:rsidRPr="00B947F2">
        <w:rPr>
          <w:rFonts w:ascii="Tahoma" w:hAnsi="Tahoma" w:cs="Tahoma"/>
          <w:snapToGrid w:val="0"/>
          <w:sz w:val="22"/>
          <w:szCs w:val="22"/>
        </w:rPr>
        <w:t>cast in place 4’ x 3’ box culvert</w:t>
      </w:r>
      <w:r>
        <w:rPr>
          <w:rFonts w:ascii="Tahoma" w:hAnsi="Tahoma" w:cs="Tahoma"/>
          <w:snapToGrid w:val="0"/>
          <w:sz w:val="22"/>
          <w:szCs w:val="22"/>
        </w:rPr>
        <w:t xml:space="preserve">, drainage structures, and roadway reconstruction. Funding for the project is </w:t>
      </w:r>
      <w:r w:rsidR="004B166D" w:rsidRPr="004B166D">
        <w:rPr>
          <w:rFonts w:ascii="Tahoma" w:hAnsi="Tahoma" w:cs="Tahoma"/>
          <w:snapToGrid w:val="0"/>
          <w:sz w:val="22"/>
          <w:szCs w:val="22"/>
        </w:rPr>
        <w:t xml:space="preserve">provided by Federal Emergency Relief Funds and Local Road Funds.  </w:t>
      </w:r>
      <w:r w:rsidR="004B166D" w:rsidRPr="00722141">
        <w:rPr>
          <w:rFonts w:ascii="Tahoma" w:hAnsi="Tahoma" w:cs="Tahoma"/>
          <w:sz w:val="22"/>
          <w:szCs w:val="22"/>
        </w:rPr>
        <w:t>For more information, visit</w:t>
      </w:r>
      <w:r w:rsidR="004B166D" w:rsidRPr="004B166D">
        <w:t xml:space="preserve"> </w:t>
      </w:r>
      <w:hyperlink r:id="rId6" w:history="1">
        <w:r w:rsidR="004B166D" w:rsidRPr="00351C49">
          <w:rPr>
            <w:rStyle w:val="Hyperlink"/>
            <w:rFonts w:ascii="Tahoma" w:hAnsi="Tahoma" w:cs="Tahoma"/>
            <w:sz w:val="22"/>
            <w:szCs w:val="22"/>
          </w:rPr>
          <w:t>https://www.contracosta.ca.gov/10282/Springbrook-Road-Culvert-and-Sinkhole-Re</w:t>
        </w:r>
      </w:hyperlink>
      <w:r w:rsidR="004B166D">
        <w:rPr>
          <w:rFonts w:ascii="Tahoma" w:hAnsi="Tahoma" w:cs="Tahoma"/>
          <w:sz w:val="22"/>
          <w:szCs w:val="22"/>
        </w:rPr>
        <w:t xml:space="preserve">. </w:t>
      </w:r>
    </w:p>
    <w:p w14:paraId="54105EE6" w14:textId="77777777" w:rsidR="00B947F2" w:rsidRDefault="00B947F2" w:rsidP="00C07D11">
      <w:pPr>
        <w:ind w:right="-90"/>
        <w:jc w:val="both"/>
        <w:rPr>
          <w:rFonts w:ascii="Tahoma" w:hAnsi="Tahoma" w:cs="Tahoma"/>
          <w:snapToGrid w:val="0"/>
          <w:sz w:val="22"/>
          <w:szCs w:val="22"/>
        </w:rPr>
      </w:pPr>
    </w:p>
    <w:p w14:paraId="307B8683" w14:textId="13F2B12C" w:rsidR="00B40144" w:rsidRDefault="00CF272A" w:rsidP="00C07D11">
      <w:pPr>
        <w:ind w:right="-90"/>
        <w:jc w:val="both"/>
        <w:rPr>
          <w:rFonts w:ascii="Tahoma" w:hAnsi="Tahoma" w:cs="Tahoma"/>
          <w:snapToGrid w:val="0"/>
          <w:sz w:val="22"/>
          <w:szCs w:val="22"/>
        </w:rPr>
      </w:pPr>
      <w:r>
        <w:rPr>
          <w:rFonts w:ascii="Tahoma" w:hAnsi="Tahoma" w:cs="Tahoma"/>
          <w:snapToGrid w:val="0"/>
          <w:sz w:val="22"/>
          <w:szCs w:val="22"/>
        </w:rPr>
        <w:t xml:space="preserve">A road closure for through traffic from east of Sherwood Way to just south of the project site will be in effect during construction hours. A detour for through traffic will be posted </w:t>
      </w:r>
      <w:r w:rsidR="004C1D31">
        <w:rPr>
          <w:rFonts w:ascii="Tahoma" w:hAnsi="Tahoma" w:cs="Tahoma"/>
          <w:snapToGrid w:val="0"/>
          <w:sz w:val="22"/>
          <w:szCs w:val="22"/>
        </w:rPr>
        <w:t>and delays for fronting properties of up to 15 minutes will be in place.</w:t>
      </w:r>
      <w:r w:rsidR="00B40144" w:rsidRPr="002F4D08">
        <w:rPr>
          <w:rFonts w:ascii="Tahoma" w:hAnsi="Tahoma" w:cs="Tahoma"/>
          <w:snapToGrid w:val="0"/>
          <w:sz w:val="22"/>
          <w:szCs w:val="22"/>
        </w:rPr>
        <w:t xml:space="preserve"> </w:t>
      </w:r>
      <w:bookmarkEnd w:id="0"/>
      <w:r w:rsidR="00B40144" w:rsidRPr="00722141">
        <w:rPr>
          <w:rFonts w:ascii="Tahoma" w:hAnsi="Tahoma" w:cs="Tahoma"/>
          <w:snapToGrid w:val="0"/>
          <w:sz w:val="22"/>
          <w:szCs w:val="22"/>
        </w:rPr>
        <w:t>Message boards</w:t>
      </w:r>
      <w:r w:rsidR="004C1D31">
        <w:rPr>
          <w:rFonts w:ascii="Tahoma" w:hAnsi="Tahoma" w:cs="Tahoma"/>
          <w:snapToGrid w:val="0"/>
          <w:sz w:val="22"/>
          <w:szCs w:val="22"/>
        </w:rPr>
        <w:t xml:space="preserve"> and other posted signage</w:t>
      </w:r>
      <w:r w:rsidR="00B40144" w:rsidRPr="00722141">
        <w:rPr>
          <w:rFonts w:ascii="Tahoma" w:hAnsi="Tahoma" w:cs="Tahoma"/>
          <w:snapToGrid w:val="0"/>
          <w:sz w:val="22"/>
          <w:szCs w:val="22"/>
        </w:rPr>
        <w:t xml:space="preserve"> will alert drivers to the work</w:t>
      </w:r>
      <w:r w:rsidR="00B40144">
        <w:rPr>
          <w:rFonts w:ascii="Tahoma" w:hAnsi="Tahoma" w:cs="Tahoma"/>
          <w:snapToGrid w:val="0"/>
          <w:sz w:val="22"/>
          <w:szCs w:val="22"/>
        </w:rPr>
        <w:t xml:space="preserve">. </w:t>
      </w:r>
      <w:r w:rsidR="00B40144" w:rsidRPr="00722141">
        <w:rPr>
          <w:rFonts w:ascii="Tahoma" w:hAnsi="Tahoma" w:cs="Tahoma"/>
          <w:snapToGrid w:val="0"/>
          <w:sz w:val="22"/>
          <w:szCs w:val="22"/>
        </w:rPr>
        <w:t xml:space="preserve">Drivers should expect delays through the </w:t>
      </w:r>
      <w:r w:rsidR="00C4327A">
        <w:rPr>
          <w:rFonts w:ascii="Tahoma" w:hAnsi="Tahoma" w:cs="Tahoma"/>
          <w:snapToGrid w:val="0"/>
          <w:sz w:val="22"/>
          <w:szCs w:val="22"/>
        </w:rPr>
        <w:t>work</w:t>
      </w:r>
      <w:r w:rsidR="00B40144" w:rsidRPr="00722141">
        <w:rPr>
          <w:rFonts w:ascii="Tahoma" w:hAnsi="Tahoma" w:cs="Tahoma"/>
          <w:snapToGrid w:val="0"/>
          <w:sz w:val="22"/>
          <w:szCs w:val="22"/>
        </w:rPr>
        <w:t xml:space="preserve"> zone</w:t>
      </w:r>
      <w:r w:rsidR="00B40144">
        <w:rPr>
          <w:rFonts w:ascii="Tahoma" w:hAnsi="Tahoma" w:cs="Tahoma"/>
          <w:snapToGrid w:val="0"/>
          <w:sz w:val="22"/>
          <w:szCs w:val="22"/>
        </w:rPr>
        <w:t>s</w:t>
      </w:r>
      <w:r w:rsidR="00B40144" w:rsidRPr="00722141">
        <w:rPr>
          <w:rFonts w:ascii="Tahoma" w:hAnsi="Tahoma" w:cs="Tahoma"/>
          <w:snapToGrid w:val="0"/>
          <w:sz w:val="22"/>
          <w:szCs w:val="22"/>
        </w:rPr>
        <w:t xml:space="preserve"> and consider alternative routes during working hours. </w:t>
      </w:r>
    </w:p>
    <w:p w14:paraId="0DE41128" w14:textId="77777777" w:rsidR="00B40144" w:rsidRDefault="00B40144" w:rsidP="00C07D11">
      <w:pPr>
        <w:ind w:right="-90"/>
        <w:jc w:val="both"/>
        <w:rPr>
          <w:rFonts w:ascii="Tahoma" w:hAnsi="Tahoma" w:cs="Tahoma"/>
          <w:snapToGrid w:val="0"/>
          <w:sz w:val="22"/>
          <w:szCs w:val="22"/>
        </w:rPr>
      </w:pPr>
    </w:p>
    <w:p w14:paraId="7CC2A786" w14:textId="0CE05312" w:rsidR="002D0607" w:rsidRPr="00A754A2" w:rsidRDefault="00A754A2" w:rsidP="00A754A2">
      <w:pPr>
        <w:pStyle w:val="paragraph"/>
        <w:spacing w:before="0" w:beforeAutospacing="0" w:after="0" w:afterAutospacing="0"/>
        <w:jc w:val="center"/>
        <w:textAlignment w:val="baseline"/>
        <w:rPr>
          <w:rStyle w:val="eop"/>
          <w:rFonts w:ascii="Tahoma" w:hAnsi="Tahoma" w:cs="Tahoma"/>
          <w:color w:val="000000"/>
          <w:sz w:val="22"/>
          <w:szCs w:val="22"/>
        </w:rPr>
      </w:pPr>
      <w:r w:rsidRPr="00A754A2">
        <w:rPr>
          <w:rStyle w:val="eop"/>
          <w:rFonts w:ascii="Tahoma" w:hAnsi="Tahoma" w:cs="Tahoma"/>
          <w:color w:val="000000"/>
          <w:sz w:val="22"/>
          <w:szCs w:val="22"/>
        </w:rPr>
        <w:t>Work Area</w:t>
      </w:r>
      <w:r w:rsidR="00535AD7">
        <w:rPr>
          <w:rStyle w:val="eop"/>
          <w:rFonts w:ascii="Tahoma" w:hAnsi="Tahoma" w:cs="Tahoma"/>
          <w:color w:val="000000"/>
          <w:sz w:val="22"/>
          <w:szCs w:val="22"/>
        </w:rPr>
        <w:t xml:space="preserve"> and Detour</w:t>
      </w:r>
      <w:r w:rsidRPr="00A754A2">
        <w:rPr>
          <w:rStyle w:val="eop"/>
          <w:rFonts w:ascii="Tahoma" w:hAnsi="Tahoma" w:cs="Tahoma"/>
          <w:color w:val="000000"/>
          <w:sz w:val="22"/>
          <w:szCs w:val="22"/>
        </w:rPr>
        <w:t xml:space="preserve"> Map</w:t>
      </w:r>
    </w:p>
    <w:p w14:paraId="73372374" w14:textId="38298A5D" w:rsidR="00535AD7" w:rsidRPr="00535AD7" w:rsidRDefault="00535AD7" w:rsidP="00535AD7">
      <w:pPr>
        <w:pStyle w:val="paragraph"/>
        <w:spacing w:before="0" w:beforeAutospacing="0" w:after="0" w:afterAutospacing="0"/>
        <w:jc w:val="center"/>
        <w:textAlignment w:val="baseline"/>
        <w:rPr>
          <w:rFonts w:ascii="Tahoma" w:hAnsi="Tahoma" w:cs="Tahoma"/>
          <w:i/>
          <w:iCs/>
          <w:color w:val="000000"/>
          <w:sz w:val="22"/>
          <w:szCs w:val="22"/>
        </w:rPr>
      </w:pPr>
      <w:r w:rsidRPr="00535AD7">
        <w:rPr>
          <w:rFonts w:ascii="Tahoma" w:hAnsi="Tahoma" w:cs="Tahoma"/>
          <w:i/>
          <w:iCs/>
          <w:color w:val="000000"/>
          <w:sz w:val="22"/>
          <w:szCs w:val="22"/>
        </w:rPr>
        <w:drawing>
          <wp:inline distT="0" distB="0" distL="0" distR="0" wp14:anchorId="4D45360B" wp14:editId="181F47FD">
            <wp:extent cx="5543538" cy="2886075"/>
            <wp:effectExtent l="0" t="0" r="635" b="0"/>
            <wp:docPr id="1791513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44617" cy="2886637"/>
                    </a:xfrm>
                    <a:prstGeom prst="rect">
                      <a:avLst/>
                    </a:prstGeom>
                    <a:noFill/>
                    <a:ln>
                      <a:noFill/>
                    </a:ln>
                  </pic:spPr>
                </pic:pic>
              </a:graphicData>
            </a:graphic>
          </wp:inline>
        </w:drawing>
      </w:r>
    </w:p>
    <w:p w14:paraId="1FF14F99" w14:textId="60838F2B" w:rsidR="002D0607" w:rsidRPr="00943E21" w:rsidRDefault="002D0607" w:rsidP="00943E21">
      <w:pPr>
        <w:pStyle w:val="paragraph"/>
        <w:spacing w:before="0" w:beforeAutospacing="0" w:after="0" w:afterAutospacing="0"/>
        <w:jc w:val="center"/>
        <w:textAlignment w:val="baseline"/>
        <w:rPr>
          <w:rStyle w:val="eop"/>
          <w:rFonts w:ascii="Tahoma" w:hAnsi="Tahoma" w:cs="Tahoma"/>
          <w:i/>
          <w:iCs/>
          <w:color w:val="000000"/>
          <w:sz w:val="22"/>
          <w:szCs w:val="22"/>
        </w:rPr>
      </w:pPr>
    </w:p>
    <w:p w14:paraId="07876898" w14:textId="00D1DBE0" w:rsidR="002D0607" w:rsidRDefault="00A754A2" w:rsidP="00A754A2">
      <w:pPr>
        <w:pStyle w:val="Header"/>
        <w:tabs>
          <w:tab w:val="clear" w:pos="4320"/>
          <w:tab w:val="clear" w:pos="8640"/>
        </w:tabs>
        <w:jc w:val="center"/>
        <w:rPr>
          <w:rFonts w:ascii="Tahoma" w:hAnsi="Tahoma" w:cs="Tahoma"/>
          <w:sz w:val="22"/>
          <w:szCs w:val="22"/>
        </w:rPr>
      </w:pPr>
      <w:r>
        <w:rPr>
          <w:rFonts w:ascii="Tahoma" w:hAnsi="Tahoma" w:cs="Tahoma"/>
          <w:sz w:val="22"/>
          <w:szCs w:val="22"/>
        </w:rPr>
        <w:t>1</w:t>
      </w:r>
    </w:p>
    <w:p w14:paraId="67CDA651" w14:textId="77777777" w:rsidR="00AB117A" w:rsidRPr="00280430" w:rsidRDefault="00AB117A" w:rsidP="00AB117A">
      <w:pPr>
        <w:pStyle w:val="paragraph"/>
        <w:spacing w:before="0" w:beforeAutospacing="0" w:after="0" w:afterAutospacing="0"/>
        <w:textAlignment w:val="baseline"/>
        <w:rPr>
          <w:rFonts w:ascii="Tahoma" w:hAnsi="Tahoma" w:cs="Tahoma"/>
          <w:i/>
          <w:iCs/>
          <w:color w:val="000000"/>
          <w:sz w:val="22"/>
          <w:szCs w:val="22"/>
        </w:rPr>
      </w:pPr>
      <w:bookmarkStart w:id="1" w:name="_Hlk119938258"/>
      <w:r w:rsidRPr="002C759A">
        <w:rPr>
          <w:rFonts w:ascii="Tahoma" w:hAnsi="Tahoma" w:cs="Tahoma"/>
          <w:b/>
          <w:sz w:val="22"/>
          <w:szCs w:val="22"/>
        </w:rPr>
        <w:t>About Contra Costa County Public Works Department:</w:t>
      </w:r>
    </w:p>
    <w:p w14:paraId="57726F4E" w14:textId="5F6C0FF7" w:rsidR="00AB117A" w:rsidRDefault="00AB117A" w:rsidP="00AB117A">
      <w:pPr>
        <w:jc w:val="both"/>
        <w:rPr>
          <w:rFonts w:ascii="Tahoma" w:hAnsi="Tahoma" w:cs="Tahoma"/>
          <w:sz w:val="22"/>
          <w:szCs w:val="22"/>
        </w:rPr>
      </w:pPr>
      <w:r w:rsidRPr="009A2091">
        <w:rPr>
          <w:rFonts w:ascii="Tahoma" w:hAnsi="Tahoma" w:cs="Tahoma"/>
          <w:sz w:val="22"/>
          <w:szCs w:val="22"/>
        </w:rPr>
        <w:t>The Contra</w:t>
      </w:r>
      <w:r w:rsidR="004122EA">
        <w:rPr>
          <w:rFonts w:ascii="Tahoma" w:hAnsi="Tahoma" w:cs="Tahoma"/>
          <w:sz w:val="22"/>
          <w:szCs w:val="22"/>
        </w:rPr>
        <w:t xml:space="preserve"> Costa</w:t>
      </w:r>
      <w:r w:rsidRPr="009A2091">
        <w:rPr>
          <w:rFonts w:ascii="Tahoma" w:hAnsi="Tahoma" w:cs="Tahoma"/>
          <w:sz w:val="22"/>
          <w:szCs w:val="22"/>
        </w:rPr>
        <w:t xml:space="preserve"> County Public Works Department (CCCPWD) is responsible for the maintenance and operation of over 650 miles of roads, 79 miles of streams and channels, and over 150 County buildings. CCCPWD services include parks and recreation, sandbag distribution, flood control, road and facilities maintenance, and storm water management. CCCPWD operates two airports, Buchanan Field Airport in Concord and Byron Airport in Byron.</w:t>
      </w:r>
      <w:r>
        <w:rPr>
          <w:rFonts w:ascii="Tahoma" w:hAnsi="Tahoma" w:cs="Tahoma"/>
          <w:sz w:val="22"/>
          <w:szCs w:val="22"/>
        </w:rPr>
        <w:t xml:space="preserve"> </w:t>
      </w:r>
      <w:r w:rsidRPr="002C759A">
        <w:rPr>
          <w:rFonts w:ascii="Tahoma" w:hAnsi="Tahoma" w:cs="Tahoma"/>
          <w:sz w:val="22"/>
          <w:szCs w:val="22"/>
        </w:rPr>
        <w:t>For more information about CCCPWD, please visit us at</w:t>
      </w:r>
      <w:r>
        <w:rPr>
          <w:rFonts w:ascii="Tahoma" w:hAnsi="Tahoma" w:cs="Tahoma"/>
          <w:sz w:val="22"/>
          <w:szCs w:val="22"/>
        </w:rPr>
        <w:t>:</w:t>
      </w:r>
      <w:r w:rsidRPr="002C759A">
        <w:rPr>
          <w:rFonts w:ascii="Tahoma" w:hAnsi="Tahoma" w:cs="Tahoma"/>
          <w:sz w:val="22"/>
          <w:szCs w:val="22"/>
        </w:rPr>
        <w:t xml:space="preserve"> </w:t>
      </w:r>
      <w:hyperlink r:id="rId8" w:history="1">
        <w:r w:rsidRPr="002C759A">
          <w:rPr>
            <w:rStyle w:val="Hyperlink"/>
            <w:rFonts w:ascii="Tahoma" w:hAnsi="Tahoma" w:cs="Tahoma"/>
            <w:sz w:val="22"/>
            <w:szCs w:val="22"/>
          </w:rPr>
          <w:t>www.cccpublicworks.org</w:t>
        </w:r>
      </w:hyperlink>
      <w:r w:rsidRPr="002C759A">
        <w:rPr>
          <w:rFonts w:ascii="Tahoma" w:hAnsi="Tahoma" w:cs="Tahoma"/>
          <w:sz w:val="22"/>
          <w:szCs w:val="22"/>
        </w:rPr>
        <w:t xml:space="preserve"> </w:t>
      </w:r>
    </w:p>
    <w:p w14:paraId="422B5AEB" w14:textId="0F31541D" w:rsidR="002D0607" w:rsidRDefault="002D0607" w:rsidP="002D0607">
      <w:pPr>
        <w:jc w:val="both"/>
        <w:rPr>
          <w:rFonts w:ascii="Tahoma" w:hAnsi="Tahoma" w:cs="Tahoma"/>
          <w:sz w:val="22"/>
          <w:szCs w:val="22"/>
        </w:rPr>
      </w:pPr>
      <w:r w:rsidRPr="002C759A">
        <w:rPr>
          <w:rFonts w:ascii="Tahoma" w:hAnsi="Tahoma" w:cs="Tahoma"/>
          <w:sz w:val="22"/>
          <w:szCs w:val="22"/>
        </w:rPr>
        <w:t xml:space="preserve"> </w:t>
      </w:r>
      <w:bookmarkEnd w:id="1"/>
    </w:p>
    <w:p w14:paraId="0DF2018F" w14:textId="26764EFD" w:rsidR="00A754A2" w:rsidRDefault="002D0607" w:rsidP="002D0607">
      <w:pPr>
        <w:jc w:val="both"/>
        <w:rPr>
          <w:rFonts w:ascii="Tahoma" w:hAnsi="Tahoma" w:cs="Tahoma"/>
          <w:b/>
          <w:bCs/>
          <w:sz w:val="22"/>
          <w:szCs w:val="22"/>
        </w:rPr>
      </w:pPr>
      <w:r w:rsidRPr="001F5A3E">
        <w:rPr>
          <w:rFonts w:ascii="Tahoma" w:hAnsi="Tahoma" w:cs="Tahoma"/>
          <w:b/>
          <w:bCs/>
          <w:sz w:val="22"/>
          <w:szCs w:val="22"/>
        </w:rPr>
        <w:t>CONTACT:</w:t>
      </w:r>
      <w:r w:rsidR="00A754A2">
        <w:rPr>
          <w:rFonts w:ascii="Tahoma" w:hAnsi="Tahoma" w:cs="Tahoma"/>
          <w:sz w:val="22"/>
          <w:szCs w:val="22"/>
        </w:rPr>
        <w:t xml:space="preserve"> Construction: </w:t>
      </w:r>
      <w:r w:rsidR="00860BF0" w:rsidRPr="00860BF0">
        <w:rPr>
          <w:rFonts w:ascii="Tahoma" w:hAnsi="Tahoma" w:cs="Tahoma"/>
          <w:sz w:val="22"/>
          <w:szCs w:val="22"/>
        </w:rPr>
        <w:t>Nick Panayotou</w:t>
      </w:r>
      <w:r w:rsidR="00A754A2">
        <w:rPr>
          <w:rFonts w:ascii="Tahoma" w:hAnsi="Tahoma" w:cs="Tahoma"/>
          <w:sz w:val="22"/>
          <w:szCs w:val="22"/>
        </w:rPr>
        <w:t xml:space="preserve">, </w:t>
      </w:r>
      <w:r w:rsidR="00860BF0" w:rsidRPr="00860BF0">
        <w:rPr>
          <w:rFonts w:ascii="Tahoma" w:hAnsi="Tahoma" w:cs="Tahoma"/>
          <w:sz w:val="22"/>
          <w:szCs w:val="22"/>
        </w:rPr>
        <w:t>650</w:t>
      </w:r>
      <w:r w:rsidR="00860BF0">
        <w:rPr>
          <w:rFonts w:ascii="Tahoma" w:hAnsi="Tahoma" w:cs="Tahoma"/>
          <w:sz w:val="22"/>
          <w:szCs w:val="22"/>
        </w:rPr>
        <w:t>.</w:t>
      </w:r>
      <w:r w:rsidR="00860BF0" w:rsidRPr="00860BF0">
        <w:rPr>
          <w:rFonts w:ascii="Tahoma" w:hAnsi="Tahoma" w:cs="Tahoma"/>
          <w:sz w:val="22"/>
          <w:szCs w:val="22"/>
        </w:rPr>
        <w:t>642</w:t>
      </w:r>
      <w:r w:rsidR="00860BF0">
        <w:rPr>
          <w:rFonts w:ascii="Tahoma" w:hAnsi="Tahoma" w:cs="Tahoma"/>
          <w:sz w:val="22"/>
          <w:szCs w:val="22"/>
        </w:rPr>
        <w:t>.</w:t>
      </w:r>
      <w:r w:rsidR="00860BF0" w:rsidRPr="00860BF0">
        <w:rPr>
          <w:rFonts w:ascii="Tahoma" w:hAnsi="Tahoma" w:cs="Tahoma"/>
          <w:sz w:val="22"/>
          <w:szCs w:val="22"/>
        </w:rPr>
        <w:t>5299</w:t>
      </w:r>
      <w:r>
        <w:rPr>
          <w:rFonts w:ascii="Tahoma" w:hAnsi="Tahoma" w:cs="Tahoma"/>
          <w:b/>
          <w:bCs/>
          <w:sz w:val="22"/>
          <w:szCs w:val="22"/>
        </w:rPr>
        <w:t xml:space="preserve">; </w:t>
      </w:r>
    </w:p>
    <w:p w14:paraId="144BD126" w14:textId="1F7B1F6A" w:rsidR="002D0607" w:rsidRPr="00A754A2" w:rsidRDefault="00A754A2" w:rsidP="002D0607">
      <w:pPr>
        <w:jc w:val="both"/>
        <w:rPr>
          <w:rFonts w:ascii="Tahoma" w:hAnsi="Tahoma" w:cs="Tahoma"/>
          <w:sz w:val="22"/>
          <w:szCs w:val="22"/>
        </w:rPr>
      </w:pPr>
      <w:r>
        <w:rPr>
          <w:rFonts w:ascii="Tahoma" w:hAnsi="Tahoma" w:cs="Tahoma"/>
          <w:b/>
          <w:bCs/>
          <w:sz w:val="22"/>
          <w:szCs w:val="22"/>
        </w:rPr>
        <w:t xml:space="preserve">                   </w:t>
      </w:r>
      <w:r w:rsidR="002D0607" w:rsidRPr="00E853CF">
        <w:rPr>
          <w:rFonts w:ascii="Tahoma" w:hAnsi="Tahoma" w:cs="Tahoma"/>
          <w:sz w:val="22"/>
          <w:szCs w:val="22"/>
        </w:rPr>
        <w:t>Media Inquiries: Kelly Kalfsbeek</w:t>
      </w:r>
      <w:r w:rsidR="003C27C1">
        <w:rPr>
          <w:rFonts w:ascii="Tahoma" w:hAnsi="Tahoma" w:cs="Tahoma"/>
          <w:sz w:val="22"/>
          <w:szCs w:val="22"/>
        </w:rPr>
        <w:t>,</w:t>
      </w:r>
      <w:r w:rsidR="002D0607" w:rsidRPr="00E853CF">
        <w:rPr>
          <w:rFonts w:ascii="Tahoma" w:hAnsi="Tahoma" w:cs="Tahoma"/>
          <w:sz w:val="22"/>
          <w:szCs w:val="22"/>
        </w:rPr>
        <w:t xml:space="preserve"> 925.313.2115</w:t>
      </w:r>
    </w:p>
    <w:p w14:paraId="3BA3683C" w14:textId="77777777" w:rsidR="002D0607" w:rsidRPr="002C759A" w:rsidRDefault="002D0607" w:rsidP="002D0607">
      <w:pPr>
        <w:jc w:val="center"/>
        <w:rPr>
          <w:rFonts w:ascii="Tahoma" w:hAnsi="Tahoma" w:cs="Tahoma"/>
          <w:sz w:val="22"/>
          <w:szCs w:val="22"/>
        </w:rPr>
      </w:pPr>
      <w:r>
        <w:rPr>
          <w:rFonts w:ascii="Tahoma" w:hAnsi="Tahoma" w:cs="Tahoma"/>
          <w:sz w:val="22"/>
          <w:szCs w:val="22"/>
        </w:rPr>
        <w:t>####</w:t>
      </w:r>
    </w:p>
    <w:p w14:paraId="06E29FF0" w14:textId="77777777" w:rsidR="002D0607" w:rsidRPr="00BD659B" w:rsidRDefault="002D0607" w:rsidP="002D0607">
      <w:pPr>
        <w:pStyle w:val="Header"/>
        <w:tabs>
          <w:tab w:val="clear" w:pos="4320"/>
          <w:tab w:val="clear" w:pos="8640"/>
        </w:tabs>
        <w:rPr>
          <w:rFonts w:ascii="Tahoma" w:hAnsi="Tahoma" w:cs="Tahoma"/>
          <w:sz w:val="22"/>
          <w:szCs w:val="22"/>
        </w:rPr>
      </w:pPr>
    </w:p>
    <w:p w14:paraId="7E629FF7" w14:textId="77777777" w:rsidR="001F5A3E" w:rsidRDefault="001F5A3E" w:rsidP="001F5A3E">
      <w:pPr>
        <w:pStyle w:val="Header"/>
        <w:tabs>
          <w:tab w:val="clear" w:pos="4320"/>
          <w:tab w:val="clear" w:pos="8640"/>
        </w:tabs>
        <w:rPr>
          <w:rFonts w:ascii="Tahoma" w:hAnsi="Tahoma" w:cs="Tahoma"/>
          <w:sz w:val="22"/>
          <w:szCs w:val="22"/>
        </w:rPr>
      </w:pPr>
    </w:p>
    <w:p w14:paraId="75ADB144" w14:textId="77777777" w:rsidR="00A754A2" w:rsidRDefault="00A754A2" w:rsidP="001F5A3E">
      <w:pPr>
        <w:pStyle w:val="Header"/>
        <w:tabs>
          <w:tab w:val="clear" w:pos="4320"/>
          <w:tab w:val="clear" w:pos="8640"/>
        </w:tabs>
        <w:rPr>
          <w:rFonts w:ascii="Tahoma" w:hAnsi="Tahoma" w:cs="Tahoma"/>
          <w:sz w:val="22"/>
          <w:szCs w:val="22"/>
        </w:rPr>
      </w:pPr>
    </w:p>
    <w:p w14:paraId="107EC500" w14:textId="77777777" w:rsidR="00A754A2" w:rsidRDefault="00A754A2" w:rsidP="001F5A3E">
      <w:pPr>
        <w:pStyle w:val="Header"/>
        <w:tabs>
          <w:tab w:val="clear" w:pos="4320"/>
          <w:tab w:val="clear" w:pos="8640"/>
        </w:tabs>
        <w:rPr>
          <w:rFonts w:ascii="Tahoma" w:hAnsi="Tahoma" w:cs="Tahoma"/>
          <w:sz w:val="22"/>
          <w:szCs w:val="22"/>
        </w:rPr>
      </w:pPr>
    </w:p>
    <w:p w14:paraId="5647F980" w14:textId="77777777" w:rsidR="00A754A2" w:rsidRDefault="00A754A2" w:rsidP="001F5A3E">
      <w:pPr>
        <w:pStyle w:val="Header"/>
        <w:tabs>
          <w:tab w:val="clear" w:pos="4320"/>
          <w:tab w:val="clear" w:pos="8640"/>
        </w:tabs>
        <w:rPr>
          <w:rFonts w:ascii="Tahoma" w:hAnsi="Tahoma" w:cs="Tahoma"/>
          <w:sz w:val="22"/>
          <w:szCs w:val="22"/>
        </w:rPr>
      </w:pPr>
    </w:p>
    <w:p w14:paraId="626BFFEF" w14:textId="77777777" w:rsidR="00A754A2" w:rsidRDefault="00A754A2" w:rsidP="001F5A3E">
      <w:pPr>
        <w:pStyle w:val="Header"/>
        <w:tabs>
          <w:tab w:val="clear" w:pos="4320"/>
          <w:tab w:val="clear" w:pos="8640"/>
        </w:tabs>
        <w:rPr>
          <w:rFonts w:ascii="Tahoma" w:hAnsi="Tahoma" w:cs="Tahoma"/>
          <w:sz w:val="22"/>
          <w:szCs w:val="22"/>
        </w:rPr>
      </w:pPr>
    </w:p>
    <w:p w14:paraId="7CBBAF46" w14:textId="77777777" w:rsidR="00A754A2" w:rsidRDefault="00A754A2" w:rsidP="001F5A3E">
      <w:pPr>
        <w:pStyle w:val="Header"/>
        <w:tabs>
          <w:tab w:val="clear" w:pos="4320"/>
          <w:tab w:val="clear" w:pos="8640"/>
        </w:tabs>
        <w:rPr>
          <w:rFonts w:ascii="Tahoma" w:hAnsi="Tahoma" w:cs="Tahoma"/>
          <w:sz w:val="22"/>
          <w:szCs w:val="22"/>
        </w:rPr>
      </w:pPr>
    </w:p>
    <w:p w14:paraId="7EDC5341" w14:textId="77777777" w:rsidR="00A754A2" w:rsidRDefault="00A754A2" w:rsidP="001F5A3E">
      <w:pPr>
        <w:pStyle w:val="Header"/>
        <w:tabs>
          <w:tab w:val="clear" w:pos="4320"/>
          <w:tab w:val="clear" w:pos="8640"/>
        </w:tabs>
        <w:rPr>
          <w:rFonts w:ascii="Tahoma" w:hAnsi="Tahoma" w:cs="Tahoma"/>
          <w:sz w:val="22"/>
          <w:szCs w:val="22"/>
        </w:rPr>
      </w:pPr>
    </w:p>
    <w:p w14:paraId="03341E17" w14:textId="77777777" w:rsidR="00A754A2" w:rsidRDefault="00A754A2" w:rsidP="001F5A3E">
      <w:pPr>
        <w:pStyle w:val="Header"/>
        <w:tabs>
          <w:tab w:val="clear" w:pos="4320"/>
          <w:tab w:val="clear" w:pos="8640"/>
        </w:tabs>
        <w:rPr>
          <w:rFonts w:ascii="Tahoma" w:hAnsi="Tahoma" w:cs="Tahoma"/>
          <w:sz w:val="22"/>
          <w:szCs w:val="22"/>
        </w:rPr>
      </w:pPr>
    </w:p>
    <w:p w14:paraId="33637588" w14:textId="77777777" w:rsidR="00A754A2" w:rsidRDefault="00A754A2" w:rsidP="001F5A3E">
      <w:pPr>
        <w:pStyle w:val="Header"/>
        <w:tabs>
          <w:tab w:val="clear" w:pos="4320"/>
          <w:tab w:val="clear" w:pos="8640"/>
        </w:tabs>
        <w:rPr>
          <w:rFonts w:ascii="Tahoma" w:hAnsi="Tahoma" w:cs="Tahoma"/>
          <w:sz w:val="22"/>
          <w:szCs w:val="22"/>
        </w:rPr>
      </w:pPr>
    </w:p>
    <w:p w14:paraId="6375D8D4" w14:textId="77777777" w:rsidR="00A754A2" w:rsidRDefault="00A754A2" w:rsidP="001F5A3E">
      <w:pPr>
        <w:pStyle w:val="Header"/>
        <w:tabs>
          <w:tab w:val="clear" w:pos="4320"/>
          <w:tab w:val="clear" w:pos="8640"/>
        </w:tabs>
        <w:rPr>
          <w:rFonts w:ascii="Tahoma" w:hAnsi="Tahoma" w:cs="Tahoma"/>
          <w:sz w:val="22"/>
          <w:szCs w:val="22"/>
        </w:rPr>
      </w:pPr>
    </w:p>
    <w:p w14:paraId="6755A530" w14:textId="77777777" w:rsidR="00860BF0" w:rsidRDefault="00860BF0" w:rsidP="001F5A3E">
      <w:pPr>
        <w:pStyle w:val="Header"/>
        <w:tabs>
          <w:tab w:val="clear" w:pos="4320"/>
          <w:tab w:val="clear" w:pos="8640"/>
        </w:tabs>
        <w:rPr>
          <w:rFonts w:ascii="Tahoma" w:hAnsi="Tahoma" w:cs="Tahoma"/>
          <w:sz w:val="22"/>
          <w:szCs w:val="22"/>
        </w:rPr>
      </w:pPr>
    </w:p>
    <w:p w14:paraId="6594E47E" w14:textId="77777777" w:rsidR="00860BF0" w:rsidRDefault="00860BF0" w:rsidP="001F5A3E">
      <w:pPr>
        <w:pStyle w:val="Header"/>
        <w:tabs>
          <w:tab w:val="clear" w:pos="4320"/>
          <w:tab w:val="clear" w:pos="8640"/>
        </w:tabs>
        <w:rPr>
          <w:rFonts w:ascii="Tahoma" w:hAnsi="Tahoma" w:cs="Tahoma"/>
          <w:sz w:val="22"/>
          <w:szCs w:val="22"/>
        </w:rPr>
      </w:pPr>
    </w:p>
    <w:p w14:paraId="5AAD3788" w14:textId="77777777" w:rsidR="00A754A2" w:rsidRDefault="00A754A2" w:rsidP="001F5A3E">
      <w:pPr>
        <w:pStyle w:val="Header"/>
        <w:tabs>
          <w:tab w:val="clear" w:pos="4320"/>
          <w:tab w:val="clear" w:pos="8640"/>
        </w:tabs>
        <w:rPr>
          <w:rFonts w:ascii="Tahoma" w:hAnsi="Tahoma" w:cs="Tahoma"/>
          <w:sz w:val="22"/>
          <w:szCs w:val="22"/>
        </w:rPr>
      </w:pPr>
    </w:p>
    <w:p w14:paraId="01214517" w14:textId="77777777" w:rsidR="00A754A2" w:rsidRDefault="00A754A2" w:rsidP="001F5A3E">
      <w:pPr>
        <w:pStyle w:val="Header"/>
        <w:tabs>
          <w:tab w:val="clear" w:pos="4320"/>
          <w:tab w:val="clear" w:pos="8640"/>
        </w:tabs>
        <w:rPr>
          <w:rFonts w:ascii="Tahoma" w:hAnsi="Tahoma" w:cs="Tahoma"/>
          <w:sz w:val="22"/>
          <w:szCs w:val="22"/>
        </w:rPr>
      </w:pPr>
    </w:p>
    <w:p w14:paraId="42258BBC" w14:textId="77777777" w:rsidR="00A754A2" w:rsidRDefault="00A754A2" w:rsidP="001F5A3E">
      <w:pPr>
        <w:pStyle w:val="Header"/>
        <w:tabs>
          <w:tab w:val="clear" w:pos="4320"/>
          <w:tab w:val="clear" w:pos="8640"/>
        </w:tabs>
        <w:rPr>
          <w:rFonts w:ascii="Tahoma" w:hAnsi="Tahoma" w:cs="Tahoma"/>
          <w:sz w:val="22"/>
          <w:szCs w:val="22"/>
        </w:rPr>
      </w:pPr>
    </w:p>
    <w:p w14:paraId="6CD0D78E" w14:textId="77777777" w:rsidR="00A754A2" w:rsidRDefault="00A754A2" w:rsidP="001F5A3E">
      <w:pPr>
        <w:pStyle w:val="Header"/>
        <w:tabs>
          <w:tab w:val="clear" w:pos="4320"/>
          <w:tab w:val="clear" w:pos="8640"/>
        </w:tabs>
        <w:rPr>
          <w:rFonts w:ascii="Tahoma" w:hAnsi="Tahoma" w:cs="Tahoma"/>
          <w:sz w:val="22"/>
          <w:szCs w:val="22"/>
        </w:rPr>
      </w:pPr>
    </w:p>
    <w:p w14:paraId="13D9FCC6" w14:textId="77777777" w:rsidR="00A754A2" w:rsidRDefault="00A754A2" w:rsidP="001F5A3E">
      <w:pPr>
        <w:pStyle w:val="Header"/>
        <w:tabs>
          <w:tab w:val="clear" w:pos="4320"/>
          <w:tab w:val="clear" w:pos="8640"/>
        </w:tabs>
        <w:rPr>
          <w:rFonts w:ascii="Tahoma" w:hAnsi="Tahoma" w:cs="Tahoma"/>
          <w:sz w:val="22"/>
          <w:szCs w:val="22"/>
        </w:rPr>
      </w:pPr>
    </w:p>
    <w:p w14:paraId="4BDF3130" w14:textId="77777777" w:rsidR="00A754A2" w:rsidRDefault="00A754A2" w:rsidP="001F5A3E">
      <w:pPr>
        <w:pStyle w:val="Header"/>
        <w:tabs>
          <w:tab w:val="clear" w:pos="4320"/>
          <w:tab w:val="clear" w:pos="8640"/>
        </w:tabs>
        <w:rPr>
          <w:rFonts w:ascii="Tahoma" w:hAnsi="Tahoma" w:cs="Tahoma"/>
          <w:sz w:val="22"/>
          <w:szCs w:val="22"/>
        </w:rPr>
      </w:pPr>
    </w:p>
    <w:p w14:paraId="52DF13CD" w14:textId="77777777" w:rsidR="00A754A2" w:rsidRDefault="00A754A2" w:rsidP="001F5A3E">
      <w:pPr>
        <w:pStyle w:val="Header"/>
        <w:tabs>
          <w:tab w:val="clear" w:pos="4320"/>
          <w:tab w:val="clear" w:pos="8640"/>
        </w:tabs>
        <w:rPr>
          <w:rFonts w:ascii="Tahoma" w:hAnsi="Tahoma" w:cs="Tahoma"/>
          <w:sz w:val="22"/>
          <w:szCs w:val="22"/>
        </w:rPr>
      </w:pPr>
    </w:p>
    <w:p w14:paraId="6238930D" w14:textId="77777777" w:rsidR="00A754A2" w:rsidRDefault="00A754A2" w:rsidP="001F5A3E">
      <w:pPr>
        <w:pStyle w:val="Header"/>
        <w:tabs>
          <w:tab w:val="clear" w:pos="4320"/>
          <w:tab w:val="clear" w:pos="8640"/>
        </w:tabs>
        <w:rPr>
          <w:rFonts w:ascii="Tahoma" w:hAnsi="Tahoma" w:cs="Tahoma"/>
          <w:sz w:val="22"/>
          <w:szCs w:val="22"/>
        </w:rPr>
      </w:pPr>
    </w:p>
    <w:p w14:paraId="327D8452" w14:textId="77777777" w:rsidR="00A754A2" w:rsidRDefault="00A754A2" w:rsidP="001F5A3E">
      <w:pPr>
        <w:pStyle w:val="Header"/>
        <w:tabs>
          <w:tab w:val="clear" w:pos="4320"/>
          <w:tab w:val="clear" w:pos="8640"/>
        </w:tabs>
        <w:rPr>
          <w:rFonts w:ascii="Tahoma" w:hAnsi="Tahoma" w:cs="Tahoma"/>
          <w:sz w:val="22"/>
          <w:szCs w:val="22"/>
        </w:rPr>
      </w:pPr>
    </w:p>
    <w:p w14:paraId="7845BAFF" w14:textId="77777777" w:rsidR="00A754A2" w:rsidRDefault="00A754A2" w:rsidP="001F5A3E">
      <w:pPr>
        <w:pStyle w:val="Header"/>
        <w:tabs>
          <w:tab w:val="clear" w:pos="4320"/>
          <w:tab w:val="clear" w:pos="8640"/>
        </w:tabs>
        <w:rPr>
          <w:rFonts w:ascii="Tahoma" w:hAnsi="Tahoma" w:cs="Tahoma"/>
          <w:sz w:val="22"/>
          <w:szCs w:val="22"/>
        </w:rPr>
      </w:pPr>
    </w:p>
    <w:p w14:paraId="42E2F433" w14:textId="77777777" w:rsidR="00A754A2" w:rsidRDefault="00A754A2" w:rsidP="001F5A3E">
      <w:pPr>
        <w:pStyle w:val="Header"/>
        <w:tabs>
          <w:tab w:val="clear" w:pos="4320"/>
          <w:tab w:val="clear" w:pos="8640"/>
        </w:tabs>
        <w:rPr>
          <w:rFonts w:ascii="Tahoma" w:hAnsi="Tahoma" w:cs="Tahoma"/>
          <w:sz w:val="22"/>
          <w:szCs w:val="22"/>
        </w:rPr>
      </w:pPr>
    </w:p>
    <w:p w14:paraId="198AEDDA" w14:textId="77777777" w:rsidR="00A754A2" w:rsidRDefault="00A754A2" w:rsidP="001F5A3E">
      <w:pPr>
        <w:pStyle w:val="Header"/>
        <w:tabs>
          <w:tab w:val="clear" w:pos="4320"/>
          <w:tab w:val="clear" w:pos="8640"/>
        </w:tabs>
        <w:rPr>
          <w:rFonts w:ascii="Tahoma" w:hAnsi="Tahoma" w:cs="Tahoma"/>
          <w:sz w:val="22"/>
          <w:szCs w:val="22"/>
        </w:rPr>
      </w:pPr>
    </w:p>
    <w:p w14:paraId="28833495" w14:textId="77777777" w:rsidR="00A754A2" w:rsidRDefault="00A754A2" w:rsidP="001F5A3E">
      <w:pPr>
        <w:pStyle w:val="Header"/>
        <w:tabs>
          <w:tab w:val="clear" w:pos="4320"/>
          <w:tab w:val="clear" w:pos="8640"/>
        </w:tabs>
        <w:rPr>
          <w:rFonts w:ascii="Tahoma" w:hAnsi="Tahoma" w:cs="Tahoma"/>
          <w:sz w:val="22"/>
          <w:szCs w:val="22"/>
        </w:rPr>
      </w:pPr>
    </w:p>
    <w:p w14:paraId="234996BC" w14:textId="77777777" w:rsidR="00A754A2" w:rsidRDefault="00A754A2" w:rsidP="001F5A3E">
      <w:pPr>
        <w:pStyle w:val="Header"/>
        <w:tabs>
          <w:tab w:val="clear" w:pos="4320"/>
          <w:tab w:val="clear" w:pos="8640"/>
        </w:tabs>
        <w:rPr>
          <w:rFonts w:ascii="Tahoma" w:hAnsi="Tahoma" w:cs="Tahoma"/>
          <w:sz w:val="22"/>
          <w:szCs w:val="22"/>
        </w:rPr>
      </w:pPr>
    </w:p>
    <w:p w14:paraId="7EF82BB3" w14:textId="77777777" w:rsidR="00A754A2" w:rsidRDefault="00A754A2" w:rsidP="001F5A3E">
      <w:pPr>
        <w:pStyle w:val="Header"/>
        <w:tabs>
          <w:tab w:val="clear" w:pos="4320"/>
          <w:tab w:val="clear" w:pos="8640"/>
        </w:tabs>
        <w:rPr>
          <w:rFonts w:ascii="Tahoma" w:hAnsi="Tahoma" w:cs="Tahoma"/>
          <w:sz w:val="22"/>
          <w:szCs w:val="22"/>
        </w:rPr>
      </w:pPr>
    </w:p>
    <w:p w14:paraId="5D6CEAB7" w14:textId="367563F8" w:rsidR="00A754A2" w:rsidRPr="00BD659B" w:rsidRDefault="00A754A2" w:rsidP="00A754A2">
      <w:pPr>
        <w:pStyle w:val="Header"/>
        <w:tabs>
          <w:tab w:val="clear" w:pos="4320"/>
          <w:tab w:val="clear" w:pos="8640"/>
        </w:tabs>
        <w:jc w:val="center"/>
        <w:rPr>
          <w:rFonts w:ascii="Tahoma" w:hAnsi="Tahoma" w:cs="Tahoma"/>
          <w:sz w:val="22"/>
          <w:szCs w:val="22"/>
        </w:rPr>
      </w:pPr>
      <w:r>
        <w:rPr>
          <w:rFonts w:ascii="Tahoma" w:hAnsi="Tahoma" w:cs="Tahoma"/>
          <w:sz w:val="22"/>
          <w:szCs w:val="22"/>
        </w:rPr>
        <w:t>2</w:t>
      </w:r>
    </w:p>
    <w:sectPr w:rsidR="00A754A2" w:rsidRPr="00BD659B" w:rsidSect="00B018F8">
      <w:headerReference w:type="default" r:id="rId9"/>
      <w:footerReference w:type="default" r:id="rId10"/>
      <w:pgSz w:w="12240" w:h="15840" w:code="1"/>
      <w:pgMar w:top="2160" w:right="1440" w:bottom="1260" w:left="144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3E8A5" w14:textId="77777777" w:rsidR="00727B6D" w:rsidRDefault="00727B6D">
      <w:r>
        <w:separator/>
      </w:r>
    </w:p>
  </w:endnote>
  <w:endnote w:type="continuationSeparator" w:id="0">
    <w:p w14:paraId="6EAD075E" w14:textId="77777777" w:rsidR="00727B6D" w:rsidRDefault="00727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96BB" w14:textId="77777777" w:rsidR="00705E1D" w:rsidRDefault="001F1E06" w:rsidP="00705E1D">
    <w:pPr>
      <w:pStyle w:val="Footer"/>
    </w:pPr>
    <w:r>
      <w:rPr>
        <w:noProof/>
      </w:rPr>
      <mc:AlternateContent>
        <mc:Choice Requires="wps">
          <w:drawing>
            <wp:anchor distT="0" distB="0" distL="114300" distR="114300" simplePos="0" relativeHeight="251656704" behindDoc="0" locked="0" layoutInCell="1" allowOverlap="1" wp14:anchorId="5C040F60" wp14:editId="22CEBD34">
              <wp:simplePos x="0" y="0"/>
              <wp:positionH relativeFrom="column">
                <wp:posOffset>3175</wp:posOffset>
              </wp:positionH>
              <wp:positionV relativeFrom="paragraph">
                <wp:posOffset>-161925</wp:posOffset>
              </wp:positionV>
              <wp:extent cx="5905500" cy="64770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40F60" id="_x0000_t202" coordsize="21600,21600" o:spt="202" path="m,l,21600r21600,l21600,xe">
              <v:stroke joinstyle="miter"/>
              <v:path gradientshapeok="t" o:connecttype="rect"/>
            </v:shapetype>
            <v:shape id="Text Box 4" o:spid="_x0000_s1027" type="#_x0000_t202" style="position:absolute;margin-left:.25pt;margin-top:-12.75pt;width:46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" filled="f" stroked="f">
              <v:textbo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16DB4" w14:textId="77777777" w:rsidR="00727B6D" w:rsidRDefault="00727B6D">
      <w:r>
        <w:separator/>
      </w:r>
    </w:p>
  </w:footnote>
  <w:footnote w:type="continuationSeparator" w:id="0">
    <w:p w14:paraId="5283EA47" w14:textId="77777777" w:rsidR="00727B6D" w:rsidRDefault="00727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5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58"/>
    </w:tblGrid>
    <w:tr w:rsidR="009D6797" w14:paraId="36589B19" w14:textId="77777777" w:rsidTr="002961E6">
      <w:trPr>
        <w:trHeight w:val="1638"/>
      </w:trPr>
      <w:tc>
        <w:tcPr>
          <w:tcW w:w="9558" w:type="dxa"/>
          <w:tcBorders>
            <w:bottom w:val="single" w:sz="8" w:space="0" w:color="0000FF"/>
          </w:tcBorders>
        </w:tcPr>
        <w:p w14:paraId="73FC8038" w14:textId="77777777" w:rsidR="009D6797" w:rsidRDefault="00562FB3" w:rsidP="002961E6">
          <w:pPr>
            <w:rPr>
              <w:rFonts w:ascii="Tahoma" w:hAnsi="Tahoma" w:cs="Tahoma"/>
            </w:rPr>
          </w:pPr>
          <w:r w:rsidRPr="00562FB3">
            <w:rPr>
              <w:rFonts w:ascii="Tahoma" w:hAnsi="Tahoma" w:cs="Tahoma"/>
              <w:noProof/>
              <w:snapToGrid w:val="0"/>
              <w:szCs w:val="20"/>
            </w:rPr>
            <mc:AlternateContent>
              <mc:Choice Requires="wps">
                <w:drawing>
                  <wp:anchor distT="0" distB="0" distL="114300" distR="114300" simplePos="0" relativeHeight="251659264" behindDoc="0" locked="0" layoutInCell="1" allowOverlap="1" wp14:anchorId="6F4CFD18" wp14:editId="7EC7570D">
                    <wp:simplePos x="0" y="0"/>
                    <wp:positionH relativeFrom="column">
                      <wp:posOffset>2573655</wp:posOffset>
                    </wp:positionH>
                    <wp:positionV relativeFrom="paragraph">
                      <wp:posOffset>15240</wp:posOffset>
                    </wp:positionV>
                    <wp:extent cx="3486150" cy="1005840"/>
                    <wp:effectExtent l="0" t="0" r="0" b="381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CFD18" id="_x0000_t202" coordsize="21600,21600" o:spt="202" path="m,l,21600r21600,l21600,xe">
                    <v:stroke joinstyle="miter"/>
                    <v:path gradientshapeok="t" o:connecttype="rect"/>
                  </v:shapetype>
                  <v:shape id="Text Box 8" o:spid="_x0000_s1026" type="#_x0000_t202" style="position:absolute;margin-left:202.65pt;margin-top:1.2pt;width:274.5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" filled="f" stroked="f">
                    <v:textbo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v:textbox>
                  </v:shape>
                </w:pict>
              </mc:Fallback>
            </mc:AlternateContent>
          </w:r>
          <w:r w:rsidR="009D6797" w:rsidRPr="00073585">
            <w:rPr>
              <w:rFonts w:ascii="Tahoma" w:hAnsi="Tahoma" w:cs="Tahoma"/>
              <w:noProof/>
            </w:rPr>
            <w:drawing>
              <wp:anchor distT="0" distB="0" distL="114300" distR="114300" simplePos="0" relativeHeight="251657216" behindDoc="0" locked="0" layoutInCell="1" allowOverlap="1" wp14:anchorId="6408CC38" wp14:editId="408F7EE6">
                <wp:simplePos x="0" y="0"/>
                <wp:positionH relativeFrom="column">
                  <wp:posOffset>-47625</wp:posOffset>
                </wp:positionH>
                <wp:positionV relativeFrom="paragraph">
                  <wp:posOffset>62865</wp:posOffset>
                </wp:positionV>
                <wp:extent cx="3200400" cy="956310"/>
                <wp:effectExtent l="0" t="0" r="0" b="0"/>
                <wp:wrapNone/>
                <wp:docPr id="6" name="Picture 1" descr="cid:image001.jpg@01D16011.67B8C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6011.67B8CD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00400" cy="956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FCAB2" w14:textId="77777777" w:rsidR="009D6797" w:rsidRPr="00073585" w:rsidRDefault="009D6797" w:rsidP="002961E6">
          <w:pPr>
            <w:rPr>
              <w:rFonts w:ascii="Tahoma" w:hAnsi="Tahoma" w:cs="Tahoma"/>
            </w:rPr>
          </w:pPr>
        </w:p>
        <w:p w14:paraId="169FED4D" w14:textId="77777777" w:rsidR="009D6797" w:rsidRPr="00073585" w:rsidRDefault="009D6797" w:rsidP="002961E6">
          <w:pPr>
            <w:rPr>
              <w:rFonts w:ascii="Tahoma" w:hAnsi="Tahoma" w:cs="Tahoma"/>
            </w:rPr>
          </w:pPr>
        </w:p>
        <w:p w14:paraId="105F6643" w14:textId="77777777" w:rsidR="009D6797" w:rsidRDefault="009D6797" w:rsidP="002961E6">
          <w:pPr>
            <w:rPr>
              <w:rFonts w:ascii="Tahoma" w:hAnsi="Tahoma" w:cs="Tahoma"/>
            </w:rPr>
          </w:pPr>
        </w:p>
        <w:p w14:paraId="36E2D02A" w14:textId="77777777" w:rsidR="009D6797" w:rsidRPr="00073585" w:rsidRDefault="009D6797" w:rsidP="002961E6">
          <w:pPr>
            <w:ind w:firstLine="720"/>
            <w:rPr>
              <w:rFonts w:ascii="Tahoma" w:hAnsi="Tahoma" w:cs="Tahoma"/>
            </w:rPr>
          </w:pPr>
        </w:p>
      </w:tc>
    </w:tr>
  </w:tbl>
  <w:p w14:paraId="0042DEA2" w14:textId="77777777" w:rsidR="00704270" w:rsidRPr="00220B05" w:rsidRDefault="00704270" w:rsidP="00704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xMjE2NQciU0NLIyUdpeDU4uLM/DyQAqNaANgr1EQsAAAA"/>
  </w:docVars>
  <w:rsids>
    <w:rsidRoot w:val="00BA5609"/>
    <w:rsid w:val="00004C1B"/>
    <w:rsid w:val="00016A52"/>
    <w:rsid w:val="000203DD"/>
    <w:rsid w:val="0002674A"/>
    <w:rsid w:val="00044801"/>
    <w:rsid w:val="00050F11"/>
    <w:rsid w:val="000529EC"/>
    <w:rsid w:val="00062F65"/>
    <w:rsid w:val="000646FD"/>
    <w:rsid w:val="00073716"/>
    <w:rsid w:val="000935A2"/>
    <w:rsid w:val="000A3DEB"/>
    <w:rsid w:val="000A7EDE"/>
    <w:rsid w:val="000E27DC"/>
    <w:rsid w:val="000E7D6B"/>
    <w:rsid w:val="000F17FA"/>
    <w:rsid w:val="00135381"/>
    <w:rsid w:val="00141952"/>
    <w:rsid w:val="00152F26"/>
    <w:rsid w:val="001615A1"/>
    <w:rsid w:val="00175FEA"/>
    <w:rsid w:val="0018033E"/>
    <w:rsid w:val="0018220E"/>
    <w:rsid w:val="00183CF3"/>
    <w:rsid w:val="001A2D49"/>
    <w:rsid w:val="001B323F"/>
    <w:rsid w:val="001B435A"/>
    <w:rsid w:val="001C38E7"/>
    <w:rsid w:val="001E2070"/>
    <w:rsid w:val="001E4095"/>
    <w:rsid w:val="001F1E06"/>
    <w:rsid w:val="001F5A3E"/>
    <w:rsid w:val="001F5F72"/>
    <w:rsid w:val="001F6123"/>
    <w:rsid w:val="00203E92"/>
    <w:rsid w:val="00221F3E"/>
    <w:rsid w:val="00225FD5"/>
    <w:rsid w:val="00226B08"/>
    <w:rsid w:val="00231F3A"/>
    <w:rsid w:val="002321E4"/>
    <w:rsid w:val="00236135"/>
    <w:rsid w:val="002511EE"/>
    <w:rsid w:val="00252FA0"/>
    <w:rsid w:val="0026332D"/>
    <w:rsid w:val="00265073"/>
    <w:rsid w:val="002760E9"/>
    <w:rsid w:val="00287864"/>
    <w:rsid w:val="002920F6"/>
    <w:rsid w:val="0029233E"/>
    <w:rsid w:val="00292BEB"/>
    <w:rsid w:val="00294927"/>
    <w:rsid w:val="002961E6"/>
    <w:rsid w:val="002A1373"/>
    <w:rsid w:val="002A1DAE"/>
    <w:rsid w:val="002B18D2"/>
    <w:rsid w:val="002C09E0"/>
    <w:rsid w:val="002C0B10"/>
    <w:rsid w:val="002C5A5F"/>
    <w:rsid w:val="002D0607"/>
    <w:rsid w:val="002D3BA6"/>
    <w:rsid w:val="002F2F8C"/>
    <w:rsid w:val="002F371B"/>
    <w:rsid w:val="002F6178"/>
    <w:rsid w:val="00312681"/>
    <w:rsid w:val="00321475"/>
    <w:rsid w:val="003252D4"/>
    <w:rsid w:val="00326E46"/>
    <w:rsid w:val="003304A1"/>
    <w:rsid w:val="00341F5D"/>
    <w:rsid w:val="00352DE1"/>
    <w:rsid w:val="00355BB5"/>
    <w:rsid w:val="0036209D"/>
    <w:rsid w:val="00374327"/>
    <w:rsid w:val="00384638"/>
    <w:rsid w:val="003851C3"/>
    <w:rsid w:val="00387DC7"/>
    <w:rsid w:val="00387F46"/>
    <w:rsid w:val="00393FD9"/>
    <w:rsid w:val="00396CC7"/>
    <w:rsid w:val="003B029D"/>
    <w:rsid w:val="003B046D"/>
    <w:rsid w:val="003C066B"/>
    <w:rsid w:val="003C0B26"/>
    <w:rsid w:val="003C27C1"/>
    <w:rsid w:val="003C4B7F"/>
    <w:rsid w:val="003D2AA9"/>
    <w:rsid w:val="003F7786"/>
    <w:rsid w:val="00407BFC"/>
    <w:rsid w:val="004122EA"/>
    <w:rsid w:val="00413539"/>
    <w:rsid w:val="00416886"/>
    <w:rsid w:val="00434863"/>
    <w:rsid w:val="00445CB6"/>
    <w:rsid w:val="004563A8"/>
    <w:rsid w:val="0047634F"/>
    <w:rsid w:val="00482B5D"/>
    <w:rsid w:val="00483396"/>
    <w:rsid w:val="00486930"/>
    <w:rsid w:val="0049192A"/>
    <w:rsid w:val="004A741F"/>
    <w:rsid w:val="004B166D"/>
    <w:rsid w:val="004C1D31"/>
    <w:rsid w:val="004D282F"/>
    <w:rsid w:val="004D35BD"/>
    <w:rsid w:val="004D6933"/>
    <w:rsid w:val="004E7E4B"/>
    <w:rsid w:val="00505E24"/>
    <w:rsid w:val="00513888"/>
    <w:rsid w:val="00522310"/>
    <w:rsid w:val="00535AD7"/>
    <w:rsid w:val="0053715D"/>
    <w:rsid w:val="00540FF8"/>
    <w:rsid w:val="00553833"/>
    <w:rsid w:val="00562FB3"/>
    <w:rsid w:val="00574A90"/>
    <w:rsid w:val="005836F9"/>
    <w:rsid w:val="00583E7C"/>
    <w:rsid w:val="00595668"/>
    <w:rsid w:val="0059778D"/>
    <w:rsid w:val="005A1FC0"/>
    <w:rsid w:val="005B420E"/>
    <w:rsid w:val="005C7F79"/>
    <w:rsid w:val="005D077D"/>
    <w:rsid w:val="005D5E90"/>
    <w:rsid w:val="0060272C"/>
    <w:rsid w:val="006035F3"/>
    <w:rsid w:val="00614440"/>
    <w:rsid w:val="00620B4A"/>
    <w:rsid w:val="006214A2"/>
    <w:rsid w:val="00657F10"/>
    <w:rsid w:val="006634BC"/>
    <w:rsid w:val="0067067E"/>
    <w:rsid w:val="006857EE"/>
    <w:rsid w:val="0068755E"/>
    <w:rsid w:val="00696AC8"/>
    <w:rsid w:val="006B1E0A"/>
    <w:rsid w:val="006B4880"/>
    <w:rsid w:val="006D1C71"/>
    <w:rsid w:val="006E250D"/>
    <w:rsid w:val="00704270"/>
    <w:rsid w:val="00705E1D"/>
    <w:rsid w:val="00707530"/>
    <w:rsid w:val="00712552"/>
    <w:rsid w:val="007149D1"/>
    <w:rsid w:val="00727B6D"/>
    <w:rsid w:val="007310FD"/>
    <w:rsid w:val="0075747F"/>
    <w:rsid w:val="0075787F"/>
    <w:rsid w:val="00764C62"/>
    <w:rsid w:val="00781356"/>
    <w:rsid w:val="007908B6"/>
    <w:rsid w:val="0079109F"/>
    <w:rsid w:val="00792237"/>
    <w:rsid w:val="007B5B7A"/>
    <w:rsid w:val="007B7456"/>
    <w:rsid w:val="007C3142"/>
    <w:rsid w:val="007D05E6"/>
    <w:rsid w:val="007D50B9"/>
    <w:rsid w:val="007D7797"/>
    <w:rsid w:val="007E7232"/>
    <w:rsid w:val="00810AFD"/>
    <w:rsid w:val="00816DB2"/>
    <w:rsid w:val="0081796E"/>
    <w:rsid w:val="00820E3C"/>
    <w:rsid w:val="00830CEC"/>
    <w:rsid w:val="00836DBE"/>
    <w:rsid w:val="00836E93"/>
    <w:rsid w:val="00837B7B"/>
    <w:rsid w:val="00837BC5"/>
    <w:rsid w:val="00854F28"/>
    <w:rsid w:val="00860BF0"/>
    <w:rsid w:val="00860EA3"/>
    <w:rsid w:val="00863277"/>
    <w:rsid w:val="00866EA3"/>
    <w:rsid w:val="008731DC"/>
    <w:rsid w:val="00874D41"/>
    <w:rsid w:val="008865EA"/>
    <w:rsid w:val="00886BF1"/>
    <w:rsid w:val="00887227"/>
    <w:rsid w:val="008975BB"/>
    <w:rsid w:val="008A3394"/>
    <w:rsid w:val="008B2EB4"/>
    <w:rsid w:val="008B4D49"/>
    <w:rsid w:val="008C0D43"/>
    <w:rsid w:val="008C4867"/>
    <w:rsid w:val="008E5E57"/>
    <w:rsid w:val="008E7D3B"/>
    <w:rsid w:val="008F6064"/>
    <w:rsid w:val="0090771F"/>
    <w:rsid w:val="009156DA"/>
    <w:rsid w:val="009157AC"/>
    <w:rsid w:val="00924AEF"/>
    <w:rsid w:val="00943E21"/>
    <w:rsid w:val="00945A00"/>
    <w:rsid w:val="009576DA"/>
    <w:rsid w:val="00961FE5"/>
    <w:rsid w:val="0096206B"/>
    <w:rsid w:val="0097296A"/>
    <w:rsid w:val="009820DC"/>
    <w:rsid w:val="009840AE"/>
    <w:rsid w:val="00994327"/>
    <w:rsid w:val="009A391D"/>
    <w:rsid w:val="009B0C6F"/>
    <w:rsid w:val="009B7A0B"/>
    <w:rsid w:val="009C5FAC"/>
    <w:rsid w:val="009D6797"/>
    <w:rsid w:val="009F005A"/>
    <w:rsid w:val="009F0E17"/>
    <w:rsid w:val="009F509B"/>
    <w:rsid w:val="009F62B5"/>
    <w:rsid w:val="00A07768"/>
    <w:rsid w:val="00A126BB"/>
    <w:rsid w:val="00A22040"/>
    <w:rsid w:val="00A355C2"/>
    <w:rsid w:val="00A365D1"/>
    <w:rsid w:val="00A4740A"/>
    <w:rsid w:val="00A65D4B"/>
    <w:rsid w:val="00A665DF"/>
    <w:rsid w:val="00A74E9C"/>
    <w:rsid w:val="00A754A2"/>
    <w:rsid w:val="00A82D9C"/>
    <w:rsid w:val="00A94BED"/>
    <w:rsid w:val="00A9794C"/>
    <w:rsid w:val="00AB117A"/>
    <w:rsid w:val="00AB5448"/>
    <w:rsid w:val="00AC0394"/>
    <w:rsid w:val="00AE2C04"/>
    <w:rsid w:val="00AF57B4"/>
    <w:rsid w:val="00B018F8"/>
    <w:rsid w:val="00B10603"/>
    <w:rsid w:val="00B1643B"/>
    <w:rsid w:val="00B20A94"/>
    <w:rsid w:val="00B24EFB"/>
    <w:rsid w:val="00B40144"/>
    <w:rsid w:val="00B53DC9"/>
    <w:rsid w:val="00B55E55"/>
    <w:rsid w:val="00B66EE2"/>
    <w:rsid w:val="00B766FD"/>
    <w:rsid w:val="00B947F2"/>
    <w:rsid w:val="00B957CF"/>
    <w:rsid w:val="00B978B0"/>
    <w:rsid w:val="00BA5609"/>
    <w:rsid w:val="00BB604E"/>
    <w:rsid w:val="00BC760D"/>
    <w:rsid w:val="00BD659B"/>
    <w:rsid w:val="00BD7A49"/>
    <w:rsid w:val="00BE696B"/>
    <w:rsid w:val="00BF15B0"/>
    <w:rsid w:val="00BF7684"/>
    <w:rsid w:val="00BF7DC8"/>
    <w:rsid w:val="00C01DC2"/>
    <w:rsid w:val="00C06BC1"/>
    <w:rsid w:val="00C07D11"/>
    <w:rsid w:val="00C14A22"/>
    <w:rsid w:val="00C1793C"/>
    <w:rsid w:val="00C330A7"/>
    <w:rsid w:val="00C33592"/>
    <w:rsid w:val="00C40EEA"/>
    <w:rsid w:val="00C419E4"/>
    <w:rsid w:val="00C4327A"/>
    <w:rsid w:val="00C4538B"/>
    <w:rsid w:val="00C46120"/>
    <w:rsid w:val="00C54162"/>
    <w:rsid w:val="00C87742"/>
    <w:rsid w:val="00C922F2"/>
    <w:rsid w:val="00C951A4"/>
    <w:rsid w:val="00CA4227"/>
    <w:rsid w:val="00CA736A"/>
    <w:rsid w:val="00CB05A3"/>
    <w:rsid w:val="00CC0EF1"/>
    <w:rsid w:val="00CC36FB"/>
    <w:rsid w:val="00CF2458"/>
    <w:rsid w:val="00CF272A"/>
    <w:rsid w:val="00CF4D1E"/>
    <w:rsid w:val="00D001D9"/>
    <w:rsid w:val="00D05137"/>
    <w:rsid w:val="00D07005"/>
    <w:rsid w:val="00D256B9"/>
    <w:rsid w:val="00D27118"/>
    <w:rsid w:val="00D42BFD"/>
    <w:rsid w:val="00D43321"/>
    <w:rsid w:val="00D44CDD"/>
    <w:rsid w:val="00D45C1B"/>
    <w:rsid w:val="00D45EAB"/>
    <w:rsid w:val="00D46FC4"/>
    <w:rsid w:val="00D62AB6"/>
    <w:rsid w:val="00D63C65"/>
    <w:rsid w:val="00D84814"/>
    <w:rsid w:val="00D85AD6"/>
    <w:rsid w:val="00D91D32"/>
    <w:rsid w:val="00DB184D"/>
    <w:rsid w:val="00DC4D3D"/>
    <w:rsid w:val="00DC6FA5"/>
    <w:rsid w:val="00DE4BAC"/>
    <w:rsid w:val="00DF206D"/>
    <w:rsid w:val="00E03C79"/>
    <w:rsid w:val="00E14711"/>
    <w:rsid w:val="00E26D3D"/>
    <w:rsid w:val="00E3141F"/>
    <w:rsid w:val="00E32AC8"/>
    <w:rsid w:val="00E33CA1"/>
    <w:rsid w:val="00E401A8"/>
    <w:rsid w:val="00E62FB7"/>
    <w:rsid w:val="00E66647"/>
    <w:rsid w:val="00E678F1"/>
    <w:rsid w:val="00E8062C"/>
    <w:rsid w:val="00E84D02"/>
    <w:rsid w:val="00E853CF"/>
    <w:rsid w:val="00E90D30"/>
    <w:rsid w:val="00E97629"/>
    <w:rsid w:val="00EA4554"/>
    <w:rsid w:val="00EA717B"/>
    <w:rsid w:val="00EA76AB"/>
    <w:rsid w:val="00EC18A0"/>
    <w:rsid w:val="00EC55F1"/>
    <w:rsid w:val="00ED486E"/>
    <w:rsid w:val="00EE0D0A"/>
    <w:rsid w:val="00EE2804"/>
    <w:rsid w:val="00EF51AE"/>
    <w:rsid w:val="00EF7CC8"/>
    <w:rsid w:val="00F006E3"/>
    <w:rsid w:val="00F2394C"/>
    <w:rsid w:val="00F258B3"/>
    <w:rsid w:val="00F3045D"/>
    <w:rsid w:val="00F317D4"/>
    <w:rsid w:val="00F319A9"/>
    <w:rsid w:val="00F32F05"/>
    <w:rsid w:val="00F45155"/>
    <w:rsid w:val="00F81F00"/>
    <w:rsid w:val="00F91955"/>
    <w:rsid w:val="00FB259C"/>
    <w:rsid w:val="00FC0D72"/>
    <w:rsid w:val="00FD25CF"/>
    <w:rsid w:val="00FD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23C44"/>
  <w15:docId w15:val="{A5525D59-3293-448B-8FD6-144FA7D2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7227"/>
    <w:pPr>
      <w:tabs>
        <w:tab w:val="center" w:pos="4320"/>
        <w:tab w:val="right" w:pos="8640"/>
      </w:tabs>
    </w:pPr>
  </w:style>
  <w:style w:type="paragraph" w:styleId="Footer">
    <w:name w:val="footer"/>
    <w:basedOn w:val="Normal"/>
    <w:rsid w:val="00887227"/>
    <w:pPr>
      <w:tabs>
        <w:tab w:val="center" w:pos="4320"/>
        <w:tab w:val="right" w:pos="8640"/>
      </w:tabs>
    </w:pPr>
  </w:style>
  <w:style w:type="paragraph" w:styleId="BalloonText">
    <w:name w:val="Balloon Text"/>
    <w:basedOn w:val="Normal"/>
    <w:semiHidden/>
    <w:rsid w:val="009B0C6F"/>
    <w:rPr>
      <w:rFonts w:ascii="Tahoma" w:hAnsi="Tahoma" w:cs="Tahoma"/>
      <w:sz w:val="16"/>
      <w:szCs w:val="16"/>
    </w:rPr>
  </w:style>
  <w:style w:type="paragraph" w:styleId="BodyText">
    <w:name w:val="Body Text"/>
    <w:basedOn w:val="Normal"/>
    <w:rsid w:val="006857EE"/>
    <w:pPr>
      <w:spacing w:line="480" w:lineRule="auto"/>
    </w:pPr>
    <w:rPr>
      <w:b/>
      <w:bCs/>
    </w:rPr>
  </w:style>
  <w:style w:type="character" w:styleId="Emphasis">
    <w:name w:val="Emphasis"/>
    <w:rsid w:val="008865EA"/>
    <w:rPr>
      <w:i/>
      <w:iCs/>
    </w:rPr>
  </w:style>
  <w:style w:type="table" w:styleId="TableGrid">
    <w:name w:val="Table Grid"/>
    <w:basedOn w:val="TableNormal"/>
    <w:rsid w:val="007D7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796E"/>
    <w:rPr>
      <w:color w:val="0000FF" w:themeColor="hyperlink"/>
      <w:u w:val="single"/>
    </w:rPr>
  </w:style>
  <w:style w:type="character" w:styleId="FollowedHyperlink">
    <w:name w:val="FollowedHyperlink"/>
    <w:basedOn w:val="DefaultParagraphFont"/>
    <w:rsid w:val="00292BEB"/>
    <w:rPr>
      <w:color w:val="800080" w:themeColor="followedHyperlink"/>
      <w:u w:val="single"/>
    </w:rPr>
  </w:style>
  <w:style w:type="paragraph" w:customStyle="1" w:styleId="paragraph">
    <w:name w:val="paragraph"/>
    <w:basedOn w:val="Normal"/>
    <w:rsid w:val="007B5B7A"/>
    <w:pPr>
      <w:spacing w:before="100" w:beforeAutospacing="1" w:after="100" w:afterAutospacing="1"/>
    </w:pPr>
  </w:style>
  <w:style w:type="character" w:customStyle="1" w:styleId="normaltextrun">
    <w:name w:val="normaltextrun"/>
    <w:basedOn w:val="DefaultParagraphFont"/>
    <w:rsid w:val="007B5B7A"/>
  </w:style>
  <w:style w:type="character" w:customStyle="1" w:styleId="eop">
    <w:name w:val="eop"/>
    <w:basedOn w:val="DefaultParagraphFont"/>
    <w:rsid w:val="007B5B7A"/>
  </w:style>
  <w:style w:type="character" w:styleId="UnresolvedMention">
    <w:name w:val="Unresolved Mention"/>
    <w:basedOn w:val="DefaultParagraphFont"/>
    <w:uiPriority w:val="99"/>
    <w:semiHidden/>
    <w:unhideWhenUsed/>
    <w:rsid w:val="00DF206D"/>
    <w:rPr>
      <w:color w:val="605E5C"/>
      <w:shd w:val="clear" w:color="auto" w:fill="E1DFDD"/>
    </w:rPr>
  </w:style>
  <w:style w:type="character" w:customStyle="1" w:styleId="HeaderChar">
    <w:name w:val="Header Char"/>
    <w:basedOn w:val="DefaultParagraphFont"/>
    <w:link w:val="Header"/>
    <w:rsid w:val="002D0607"/>
    <w:rPr>
      <w:sz w:val="24"/>
      <w:szCs w:val="24"/>
    </w:rPr>
  </w:style>
  <w:style w:type="paragraph" w:styleId="Revision">
    <w:name w:val="Revision"/>
    <w:hidden/>
    <w:uiPriority w:val="99"/>
    <w:semiHidden/>
    <w:rsid w:val="00A754A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7920">
      <w:bodyDiv w:val="1"/>
      <w:marLeft w:val="0"/>
      <w:marRight w:val="0"/>
      <w:marTop w:val="0"/>
      <w:marBottom w:val="0"/>
      <w:divBdr>
        <w:top w:val="none" w:sz="0" w:space="0" w:color="auto"/>
        <w:left w:val="none" w:sz="0" w:space="0" w:color="auto"/>
        <w:bottom w:val="none" w:sz="0" w:space="0" w:color="auto"/>
        <w:right w:val="none" w:sz="0" w:space="0" w:color="auto"/>
      </w:divBdr>
      <w:divsChild>
        <w:div w:id="679820458">
          <w:marLeft w:val="0"/>
          <w:marRight w:val="0"/>
          <w:marTop w:val="0"/>
          <w:marBottom w:val="0"/>
          <w:divBdr>
            <w:top w:val="none" w:sz="0" w:space="0" w:color="auto"/>
            <w:left w:val="none" w:sz="0" w:space="0" w:color="auto"/>
            <w:bottom w:val="none" w:sz="0" w:space="0" w:color="auto"/>
            <w:right w:val="none" w:sz="0" w:space="0" w:color="auto"/>
          </w:divBdr>
        </w:div>
        <w:div w:id="1893734693">
          <w:marLeft w:val="0"/>
          <w:marRight w:val="0"/>
          <w:marTop w:val="0"/>
          <w:marBottom w:val="0"/>
          <w:divBdr>
            <w:top w:val="none" w:sz="0" w:space="0" w:color="auto"/>
            <w:left w:val="none" w:sz="0" w:space="0" w:color="auto"/>
            <w:bottom w:val="none" w:sz="0" w:space="0" w:color="auto"/>
            <w:right w:val="none" w:sz="0" w:space="0" w:color="auto"/>
          </w:divBdr>
        </w:div>
        <w:div w:id="748620020">
          <w:marLeft w:val="0"/>
          <w:marRight w:val="0"/>
          <w:marTop w:val="0"/>
          <w:marBottom w:val="0"/>
          <w:divBdr>
            <w:top w:val="none" w:sz="0" w:space="0" w:color="auto"/>
            <w:left w:val="none" w:sz="0" w:space="0" w:color="auto"/>
            <w:bottom w:val="none" w:sz="0" w:space="0" w:color="auto"/>
            <w:right w:val="none" w:sz="0" w:space="0" w:color="auto"/>
          </w:divBdr>
        </w:div>
        <w:div w:id="86465459">
          <w:marLeft w:val="0"/>
          <w:marRight w:val="0"/>
          <w:marTop w:val="0"/>
          <w:marBottom w:val="0"/>
          <w:divBdr>
            <w:top w:val="none" w:sz="0" w:space="0" w:color="auto"/>
            <w:left w:val="none" w:sz="0" w:space="0" w:color="auto"/>
            <w:bottom w:val="none" w:sz="0" w:space="0" w:color="auto"/>
            <w:right w:val="none" w:sz="0" w:space="0" w:color="auto"/>
          </w:divBdr>
        </w:div>
        <w:div w:id="2073310488">
          <w:marLeft w:val="0"/>
          <w:marRight w:val="0"/>
          <w:marTop w:val="0"/>
          <w:marBottom w:val="0"/>
          <w:divBdr>
            <w:top w:val="none" w:sz="0" w:space="0" w:color="auto"/>
            <w:left w:val="none" w:sz="0" w:space="0" w:color="auto"/>
            <w:bottom w:val="none" w:sz="0" w:space="0" w:color="auto"/>
            <w:right w:val="none" w:sz="0" w:space="0" w:color="auto"/>
          </w:divBdr>
        </w:div>
        <w:div w:id="1726175889">
          <w:marLeft w:val="0"/>
          <w:marRight w:val="0"/>
          <w:marTop w:val="0"/>
          <w:marBottom w:val="0"/>
          <w:divBdr>
            <w:top w:val="none" w:sz="0" w:space="0" w:color="auto"/>
            <w:left w:val="none" w:sz="0" w:space="0" w:color="auto"/>
            <w:bottom w:val="none" w:sz="0" w:space="0" w:color="auto"/>
            <w:right w:val="none" w:sz="0" w:space="0" w:color="auto"/>
          </w:divBdr>
        </w:div>
      </w:divsChild>
    </w:div>
    <w:div w:id="991713595">
      <w:bodyDiv w:val="1"/>
      <w:marLeft w:val="0"/>
      <w:marRight w:val="0"/>
      <w:marTop w:val="0"/>
      <w:marBottom w:val="0"/>
      <w:divBdr>
        <w:top w:val="none" w:sz="0" w:space="0" w:color="auto"/>
        <w:left w:val="none" w:sz="0" w:space="0" w:color="auto"/>
        <w:bottom w:val="none" w:sz="0" w:space="0" w:color="auto"/>
        <w:right w:val="none" w:sz="0" w:space="0" w:color="auto"/>
      </w:divBdr>
      <w:divsChild>
        <w:div w:id="1055810313">
          <w:marLeft w:val="0"/>
          <w:marRight w:val="0"/>
          <w:marTop w:val="0"/>
          <w:marBottom w:val="0"/>
          <w:divBdr>
            <w:top w:val="none" w:sz="0" w:space="0" w:color="auto"/>
            <w:left w:val="none" w:sz="0" w:space="0" w:color="auto"/>
            <w:bottom w:val="none" w:sz="0" w:space="0" w:color="auto"/>
            <w:right w:val="none" w:sz="0" w:space="0" w:color="auto"/>
          </w:divBdr>
        </w:div>
        <w:div w:id="1727800760">
          <w:marLeft w:val="0"/>
          <w:marRight w:val="0"/>
          <w:marTop w:val="0"/>
          <w:marBottom w:val="0"/>
          <w:divBdr>
            <w:top w:val="none" w:sz="0" w:space="0" w:color="auto"/>
            <w:left w:val="none" w:sz="0" w:space="0" w:color="auto"/>
            <w:bottom w:val="none" w:sz="0" w:space="0" w:color="auto"/>
            <w:right w:val="none" w:sz="0" w:space="0" w:color="auto"/>
          </w:divBdr>
        </w:div>
        <w:div w:id="291636660">
          <w:marLeft w:val="0"/>
          <w:marRight w:val="0"/>
          <w:marTop w:val="0"/>
          <w:marBottom w:val="0"/>
          <w:divBdr>
            <w:top w:val="none" w:sz="0" w:space="0" w:color="auto"/>
            <w:left w:val="none" w:sz="0" w:space="0" w:color="auto"/>
            <w:bottom w:val="none" w:sz="0" w:space="0" w:color="auto"/>
            <w:right w:val="none" w:sz="0" w:space="0" w:color="auto"/>
          </w:divBdr>
        </w:div>
        <w:div w:id="1507861030">
          <w:marLeft w:val="0"/>
          <w:marRight w:val="0"/>
          <w:marTop w:val="0"/>
          <w:marBottom w:val="0"/>
          <w:divBdr>
            <w:top w:val="none" w:sz="0" w:space="0" w:color="auto"/>
            <w:left w:val="none" w:sz="0" w:space="0" w:color="auto"/>
            <w:bottom w:val="none" w:sz="0" w:space="0" w:color="auto"/>
            <w:right w:val="none" w:sz="0" w:space="0" w:color="auto"/>
          </w:divBdr>
        </w:div>
        <w:div w:id="692266467">
          <w:marLeft w:val="0"/>
          <w:marRight w:val="0"/>
          <w:marTop w:val="0"/>
          <w:marBottom w:val="0"/>
          <w:divBdr>
            <w:top w:val="none" w:sz="0" w:space="0" w:color="auto"/>
            <w:left w:val="none" w:sz="0" w:space="0" w:color="auto"/>
            <w:bottom w:val="none" w:sz="0" w:space="0" w:color="auto"/>
            <w:right w:val="none" w:sz="0" w:space="0" w:color="auto"/>
          </w:divBdr>
        </w:div>
        <w:div w:id="381755162">
          <w:marLeft w:val="0"/>
          <w:marRight w:val="0"/>
          <w:marTop w:val="0"/>
          <w:marBottom w:val="0"/>
          <w:divBdr>
            <w:top w:val="none" w:sz="0" w:space="0" w:color="auto"/>
            <w:left w:val="none" w:sz="0" w:space="0" w:color="auto"/>
            <w:bottom w:val="none" w:sz="0" w:space="0" w:color="auto"/>
            <w:right w:val="none" w:sz="0" w:space="0" w:color="auto"/>
          </w:divBdr>
        </w:div>
      </w:divsChild>
    </w:div>
    <w:div w:id="1227842685">
      <w:bodyDiv w:val="1"/>
      <w:marLeft w:val="0"/>
      <w:marRight w:val="0"/>
      <w:marTop w:val="0"/>
      <w:marBottom w:val="0"/>
      <w:divBdr>
        <w:top w:val="none" w:sz="0" w:space="0" w:color="auto"/>
        <w:left w:val="none" w:sz="0" w:space="0" w:color="auto"/>
        <w:bottom w:val="none" w:sz="0" w:space="0" w:color="auto"/>
        <w:right w:val="none" w:sz="0" w:space="0" w:color="auto"/>
      </w:divBdr>
    </w:div>
    <w:div w:id="1641418177">
      <w:bodyDiv w:val="1"/>
      <w:marLeft w:val="0"/>
      <w:marRight w:val="0"/>
      <w:marTop w:val="0"/>
      <w:marBottom w:val="0"/>
      <w:divBdr>
        <w:top w:val="none" w:sz="0" w:space="0" w:color="auto"/>
        <w:left w:val="none" w:sz="0" w:space="0" w:color="auto"/>
        <w:bottom w:val="none" w:sz="0" w:space="0" w:color="auto"/>
        <w:right w:val="none" w:sz="0" w:space="0" w:color="auto"/>
      </w:divBdr>
    </w:div>
    <w:div w:id="17609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cpublicworks.org"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tracosta.ca.gov/10282/Springbrook-Road-Culvert-and-Sinkhole-R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16011.67B8CD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Contra Costa County</vt:lpstr>
    </vt:vector>
  </TitlesOfParts>
  <Company>CCCPWD</Company>
  <LinksUpToDate>false</LinksUpToDate>
  <CharactersWithSpaces>2353</CharactersWithSpaces>
  <SharedDoc>false</SharedDoc>
  <HLinks>
    <vt:vector size="6" baseType="variant">
      <vt:variant>
        <vt:i4>7536711</vt:i4>
      </vt:variant>
      <vt:variant>
        <vt:i4>-1</vt:i4>
      </vt:variant>
      <vt:variant>
        <vt:i4>2059</vt:i4>
      </vt:variant>
      <vt:variant>
        <vt:i4>1</vt:i4>
      </vt:variant>
      <vt:variant>
        <vt:lpwstr>cid:image001.jpg@01D16011.67B8CD50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 Costa County</dc:title>
  <dc:subject/>
  <dc:creator>Adelina Huerta</dc:creator>
  <cp:keywords/>
  <dc:description/>
  <cp:lastModifiedBy>Randolf Sanders</cp:lastModifiedBy>
  <cp:revision>4</cp:revision>
  <cp:lastPrinted>2018-02-02T21:42:00Z</cp:lastPrinted>
  <dcterms:created xsi:type="dcterms:W3CDTF">2026-09-21T16:49:00Z</dcterms:created>
  <dcterms:modified xsi:type="dcterms:W3CDTF">2026-09-21T19:54:00Z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c8e223ba994a540b366e9c79c830ff0cadd1cb96ad8cdd9b106478c3388c86b8</vt:lpwstr>
  </property>
</Properties>
</file>