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83E1" w14:textId="77777777" w:rsidR="00645FC3" w:rsidRDefault="00645FC3" w:rsidP="00645FC3">
      <w:pPr>
        <w:pStyle w:val="NormalWeb"/>
        <w:shd w:val="clear" w:color="auto" w:fill="FFFFFF"/>
        <w:spacing w:before="0" w:after="0"/>
        <w:rPr>
          <w:rFonts w:ascii="Segoe UI" w:hAnsi="Segoe UI" w:cs="Segoe UI"/>
          <w:color w:val="242424"/>
          <w:sz w:val="23"/>
          <w:szCs w:val="23"/>
        </w:rPr>
      </w:pPr>
      <w:r>
        <w:rPr>
          <w:rFonts w:ascii="Helvetica" w:hAnsi="Helvetica" w:cs="Helvetica"/>
          <w:color w:val="000000"/>
          <w:bdr w:val="none" w:sz="0" w:space="0" w:color="auto" w:frame="1"/>
        </w:rPr>
        <w:t>We’re off to a great start at High Point! </w:t>
      </w:r>
    </w:p>
    <w:p w14:paraId="031038A4" w14:textId="0E1AF2C7" w:rsidR="00645FC3" w:rsidRDefault="00645FC3" w:rsidP="00645FC3">
      <w:pPr>
        <w:pStyle w:val="NormalWeb"/>
        <w:shd w:val="clear" w:color="auto" w:fill="FFFFFF"/>
        <w:spacing w:before="0" w:after="0"/>
        <w:rPr>
          <w:rFonts w:ascii="Segoe UI" w:hAnsi="Segoe UI" w:cs="Segoe UI"/>
          <w:color w:val="242424"/>
          <w:sz w:val="23"/>
          <w:szCs w:val="23"/>
        </w:rPr>
      </w:pPr>
      <w:r>
        <w:rPr>
          <w:rFonts w:ascii="Helvetica" w:hAnsi="Helvetica" w:cs="Helvetica"/>
          <w:color w:val="000000"/>
          <w:bdr w:val="none" w:sz="0" w:space="0" w:color="auto" w:frame="1"/>
        </w:rPr>
        <w:t xml:space="preserve">Some community members might be aware that we have exceeded enrollment projections for the past two years which has </w:t>
      </w:r>
      <w:proofErr w:type="gramStart"/>
      <w:r>
        <w:rPr>
          <w:rFonts w:ascii="Helvetica" w:hAnsi="Helvetica" w:cs="Helvetica"/>
          <w:color w:val="000000"/>
          <w:bdr w:val="none" w:sz="0" w:space="0" w:color="auto" w:frame="1"/>
        </w:rPr>
        <w:t>opened up</w:t>
      </w:r>
      <w:proofErr w:type="gramEnd"/>
      <w:r>
        <w:rPr>
          <w:rFonts w:ascii="Helvetica" w:hAnsi="Helvetica" w:cs="Helvetica"/>
          <w:color w:val="000000"/>
          <w:bdr w:val="none" w:sz="0" w:space="0" w:color="auto" w:frame="1"/>
        </w:rPr>
        <w:t xml:space="preserve"> new classes after the first 10 days. While this has reduced class sizes, it has also caused us to place students into new classes after the first month of school.</w:t>
      </w:r>
      <w:r>
        <w:rPr>
          <w:rFonts w:ascii="Helvetica" w:hAnsi="Helvetica" w:cs="Helvetica"/>
          <w:color w:val="242424"/>
          <w:bdr w:val="none" w:sz="0" w:space="0" w:color="auto" w:frame="1"/>
        </w:rPr>
        <w:t>  </w:t>
      </w:r>
      <w:r>
        <w:rPr>
          <w:rFonts w:ascii="Helvetica" w:hAnsi="Helvetica" w:cs="Helvetica"/>
          <w:color w:val="000000"/>
          <w:bdr w:val="none" w:sz="0" w:space="0" w:color="auto" w:frame="1"/>
        </w:rPr>
        <w:t>This year, I am pleased to announce that F</w:t>
      </w:r>
      <w:r>
        <w:rPr>
          <w:rFonts w:ascii="Helvetica" w:hAnsi="Helvetica" w:cs="Helvetica"/>
          <w:color w:val="000000"/>
          <w:bdr w:val="none" w:sz="0" w:space="0" w:color="auto" w:frame="1"/>
        </w:rPr>
        <w:t xml:space="preserve">ulton </w:t>
      </w:r>
      <w:r>
        <w:rPr>
          <w:rFonts w:ascii="Helvetica" w:hAnsi="Helvetica" w:cs="Helvetica"/>
          <w:color w:val="000000"/>
          <w:bdr w:val="none" w:sz="0" w:space="0" w:color="auto" w:frame="1"/>
        </w:rPr>
        <w:t>C</w:t>
      </w:r>
      <w:r>
        <w:rPr>
          <w:rFonts w:ascii="Helvetica" w:hAnsi="Helvetica" w:cs="Helvetica"/>
          <w:color w:val="000000"/>
          <w:bdr w:val="none" w:sz="0" w:space="0" w:color="auto" w:frame="1"/>
        </w:rPr>
        <w:t xml:space="preserve">ounty </w:t>
      </w:r>
      <w:r>
        <w:rPr>
          <w:rFonts w:ascii="Helvetica" w:hAnsi="Helvetica" w:cs="Helvetica"/>
          <w:color w:val="000000"/>
          <w:bdr w:val="none" w:sz="0" w:space="0" w:color="auto" w:frame="1"/>
        </w:rPr>
        <w:t>S</w:t>
      </w:r>
      <w:r>
        <w:rPr>
          <w:rFonts w:ascii="Helvetica" w:hAnsi="Helvetica" w:cs="Helvetica"/>
          <w:color w:val="000000"/>
          <w:bdr w:val="none" w:sz="0" w:space="0" w:color="auto" w:frame="1"/>
        </w:rPr>
        <w:t>chool</w:t>
      </w:r>
      <w:r>
        <w:rPr>
          <w:rFonts w:ascii="Helvetica" w:hAnsi="Helvetica" w:cs="Helvetica"/>
          <w:color w:val="000000"/>
          <w:bdr w:val="none" w:sz="0" w:space="0" w:color="auto" w:frame="1"/>
        </w:rPr>
        <w:t xml:space="preserve"> projections from last Spring were accurate! This means that we will not gain or lose any staff members this school year!</w:t>
      </w:r>
    </w:p>
    <w:p w14:paraId="14DA2E75" w14:textId="25FB99C0" w:rsidR="00645FC3" w:rsidRDefault="00645FC3" w:rsidP="00645FC3">
      <w:pPr>
        <w:pStyle w:val="NormalWeb"/>
        <w:shd w:val="clear" w:color="auto" w:fill="FFFFFF"/>
        <w:spacing w:before="0" w:after="0"/>
        <w:rPr>
          <w:rFonts w:ascii="Segoe UI" w:hAnsi="Segoe UI" w:cs="Segoe UI"/>
          <w:color w:val="242424"/>
          <w:sz w:val="23"/>
          <w:szCs w:val="23"/>
        </w:rPr>
      </w:pPr>
      <w:r>
        <w:rPr>
          <w:rFonts w:ascii="Helvetica" w:hAnsi="Helvetica" w:cs="Helvetica"/>
          <w:color w:val="000000"/>
          <w:bdr w:val="none" w:sz="0" w:space="0" w:color="auto" w:frame="1"/>
        </w:rPr>
        <w:t>In F</w:t>
      </w:r>
      <w:r>
        <w:rPr>
          <w:rFonts w:ascii="Helvetica" w:hAnsi="Helvetica" w:cs="Helvetica"/>
          <w:color w:val="000000"/>
          <w:bdr w:val="none" w:sz="0" w:space="0" w:color="auto" w:frame="1"/>
        </w:rPr>
        <w:t xml:space="preserve">ulton </w:t>
      </w:r>
      <w:r>
        <w:rPr>
          <w:rFonts w:ascii="Helvetica" w:hAnsi="Helvetica" w:cs="Helvetica"/>
          <w:color w:val="000000"/>
          <w:bdr w:val="none" w:sz="0" w:space="0" w:color="auto" w:frame="1"/>
        </w:rPr>
        <w:t>C</w:t>
      </w:r>
      <w:r>
        <w:rPr>
          <w:rFonts w:ascii="Helvetica" w:hAnsi="Helvetica" w:cs="Helvetica"/>
          <w:color w:val="000000"/>
          <w:bdr w:val="none" w:sz="0" w:space="0" w:color="auto" w:frame="1"/>
        </w:rPr>
        <w:t xml:space="preserve">ounty </w:t>
      </w:r>
      <w:r>
        <w:rPr>
          <w:rFonts w:ascii="Helvetica" w:hAnsi="Helvetica" w:cs="Helvetica"/>
          <w:color w:val="000000"/>
          <w:bdr w:val="none" w:sz="0" w:space="0" w:color="auto" w:frame="1"/>
        </w:rPr>
        <w:t>S</w:t>
      </w:r>
      <w:r>
        <w:rPr>
          <w:rFonts w:ascii="Helvetica" w:hAnsi="Helvetica" w:cs="Helvetica"/>
          <w:color w:val="000000"/>
          <w:bdr w:val="none" w:sz="0" w:space="0" w:color="auto" w:frame="1"/>
        </w:rPr>
        <w:t>chools</w:t>
      </w:r>
      <w:r>
        <w:rPr>
          <w:rFonts w:ascii="Helvetica" w:hAnsi="Helvetica" w:cs="Helvetica"/>
          <w:color w:val="000000"/>
          <w:bdr w:val="none" w:sz="0" w:space="0" w:color="auto" w:frame="1"/>
        </w:rPr>
        <w:t xml:space="preserve">, we are also gearing up for year two of </w:t>
      </w:r>
      <w:proofErr w:type="gramStart"/>
      <w:r>
        <w:rPr>
          <w:rFonts w:ascii="Helvetica" w:hAnsi="Helvetica" w:cs="Helvetica"/>
          <w:color w:val="000000"/>
          <w:bdr w:val="none" w:sz="0" w:space="0" w:color="auto" w:frame="1"/>
        </w:rPr>
        <w:t>the Every</w:t>
      </w:r>
      <w:proofErr w:type="gramEnd"/>
      <w:r>
        <w:rPr>
          <w:rFonts w:ascii="Helvetica" w:hAnsi="Helvetica" w:cs="Helvetica"/>
          <w:color w:val="000000"/>
          <w:bdr w:val="none" w:sz="0" w:space="0" w:color="auto" w:frame="1"/>
        </w:rPr>
        <w:t xml:space="preserve"> Child Reads Campaign. The campaign</w:t>
      </w:r>
      <w:r>
        <w:rPr>
          <w:rFonts w:ascii="Arial" w:hAnsi="Arial" w:cs="Arial"/>
          <w:color w:val="000000"/>
          <w:bdr w:val="none" w:sz="0" w:space="0" w:color="auto" w:frame="1"/>
        </w:rPr>
        <w:t> focuses on improving literacy instruction in FCS through evidence-based instructional practices and materials and concentrates on the National Reading Panel's "Five Pillars of Reading," which includes phonemic awareness, phonics, reading fluency, vocabulary, and comprehension. At High Point, our scholars in grades K-2 receive daily phonemic awareness, scholars in grades K-3 receive daily phonics lessons, and scholars in grade 4-5 receive daily vocabulary lessons. All grades also have daily whole group reading to expose our scholars to grade-level standards and texts before transitioning into differentiated daily small group reading instruction to provide more tailored support.</w:t>
      </w:r>
      <w:r>
        <w:rPr>
          <w:rFonts w:ascii="Arial" w:hAnsi="Arial" w:cs="Arial"/>
          <w:color w:val="242424"/>
          <w:bdr w:val="none" w:sz="0" w:space="0" w:color="auto" w:frame="1"/>
        </w:rPr>
        <w:t> </w:t>
      </w:r>
    </w:p>
    <w:p w14:paraId="1F7D8506" w14:textId="0DC28315" w:rsidR="00645FC3" w:rsidRDefault="00645FC3" w:rsidP="00645FC3">
      <w:pPr>
        <w:pStyle w:val="NormalWeb"/>
        <w:shd w:val="clear" w:color="auto" w:fill="FFFFFF"/>
        <w:spacing w:before="0" w:after="0"/>
        <w:rPr>
          <w:rFonts w:ascii="Segoe UI" w:hAnsi="Segoe UI" w:cs="Segoe UI"/>
          <w:color w:val="242424"/>
          <w:sz w:val="23"/>
          <w:szCs w:val="23"/>
        </w:rPr>
      </w:pPr>
      <w:r>
        <w:rPr>
          <w:rFonts w:ascii="Arial" w:hAnsi="Arial" w:cs="Arial"/>
          <w:color w:val="000000"/>
          <w:bdr w:val="none" w:sz="0" w:space="0" w:color="auto" w:frame="1"/>
        </w:rPr>
        <w:t xml:space="preserve">Specific to High Point is the implementation of the Orton Gillingham approach as an additional reading intervention to support students that qualify for the Early Intervention </w:t>
      </w:r>
      <w:proofErr w:type="gramStart"/>
      <w:r>
        <w:rPr>
          <w:rFonts w:ascii="Arial" w:hAnsi="Arial" w:cs="Arial"/>
          <w:color w:val="000000"/>
          <w:bdr w:val="none" w:sz="0" w:space="0" w:color="auto" w:frame="1"/>
        </w:rPr>
        <w:t>Program(</w:t>
      </w:r>
      <w:proofErr w:type="gramEnd"/>
      <w:r>
        <w:rPr>
          <w:rFonts w:ascii="Arial" w:hAnsi="Arial" w:cs="Arial"/>
          <w:color w:val="000000"/>
          <w:bdr w:val="none" w:sz="0" w:space="0" w:color="auto" w:frame="1"/>
        </w:rPr>
        <w:t>EIP) for reading. Kudos to our Parent Teacher Organization which has provided our EIP teachers with access to training, materials, and resources needed to implement this approach to teaching reading.   </w:t>
      </w:r>
    </w:p>
    <w:p w14:paraId="2D650CAD" w14:textId="77777777" w:rsidR="00645FC3" w:rsidRDefault="00645FC3" w:rsidP="00645FC3">
      <w:pPr>
        <w:pStyle w:val="NormalWeb"/>
        <w:shd w:val="clear" w:color="auto" w:fill="FFFFFF"/>
        <w:spacing w:before="0" w:after="0"/>
        <w:textAlignment w:val="baseline"/>
        <w:rPr>
          <w:rFonts w:ascii="Segoe UI" w:hAnsi="Segoe UI" w:cs="Segoe UI"/>
          <w:color w:val="242424"/>
          <w:sz w:val="23"/>
          <w:szCs w:val="23"/>
        </w:rPr>
      </w:pPr>
      <w:r>
        <w:rPr>
          <w:rFonts w:ascii="inherit" w:hAnsi="inherit" w:cs="Segoe UI"/>
          <w:b/>
          <w:bCs/>
          <w:i/>
          <w:iCs/>
          <w:color w:val="4472C4"/>
          <w:bdr w:val="none" w:sz="0" w:space="0" w:color="auto" w:frame="1"/>
        </w:rPr>
        <w:t xml:space="preserve">Danielle Miller, </w:t>
      </w:r>
      <w:proofErr w:type="spellStart"/>
      <w:proofErr w:type="gramStart"/>
      <w:r>
        <w:rPr>
          <w:rFonts w:ascii="inherit" w:hAnsi="inherit" w:cs="Segoe UI"/>
          <w:b/>
          <w:bCs/>
          <w:i/>
          <w:iCs/>
          <w:color w:val="4472C4"/>
          <w:bdr w:val="none" w:sz="0" w:space="0" w:color="auto" w:frame="1"/>
        </w:rPr>
        <w:t>Ed.D</w:t>
      </w:r>
      <w:proofErr w:type="spellEnd"/>
      <w:proofErr w:type="gramEnd"/>
    </w:p>
    <w:p w14:paraId="18A405FE" w14:textId="25FA5864" w:rsidR="00645FC3" w:rsidRDefault="00645FC3" w:rsidP="00645FC3">
      <w:pPr>
        <w:pStyle w:val="NormalWeb"/>
        <w:shd w:val="clear" w:color="auto" w:fill="FFFFFF"/>
        <w:spacing w:before="0" w:after="0"/>
        <w:textAlignment w:val="baseline"/>
        <w:rPr>
          <w:rFonts w:ascii="Segoe UI" w:hAnsi="Segoe UI" w:cs="Segoe UI"/>
          <w:color w:val="242424"/>
          <w:sz w:val="23"/>
          <w:szCs w:val="23"/>
        </w:rPr>
      </w:pPr>
      <w:r>
        <w:rPr>
          <w:rFonts w:ascii="Segoe UI" w:hAnsi="Segoe UI" w:cs="Segoe UI"/>
          <w:color w:val="242424"/>
          <w:sz w:val="23"/>
          <w:szCs w:val="23"/>
          <w:bdr w:val="none" w:sz="0" w:space="0" w:color="auto" w:frame="1"/>
        </w:rPr>
        <w:t>Principal</w:t>
      </w:r>
      <w:r>
        <w:rPr>
          <w:rFonts w:ascii="Segoe UI" w:hAnsi="Segoe UI" w:cs="Segoe UI"/>
          <w:color w:val="242424"/>
          <w:sz w:val="23"/>
          <w:szCs w:val="23"/>
          <w:bdr w:val="none" w:sz="0" w:space="0" w:color="auto" w:frame="1"/>
        </w:rPr>
        <w:t xml:space="preserve"> </w:t>
      </w:r>
      <w:r>
        <w:rPr>
          <w:rFonts w:ascii="Segoe UI" w:hAnsi="Segoe UI" w:cs="Segoe UI"/>
          <w:color w:val="242424"/>
          <w:sz w:val="23"/>
          <w:szCs w:val="23"/>
          <w:bdr w:val="none" w:sz="0" w:space="0" w:color="auto" w:frame="1"/>
        </w:rPr>
        <w:t>| High Point Elementary</w:t>
      </w:r>
      <w:r>
        <w:rPr>
          <w:rFonts w:ascii="Segoe UI" w:hAnsi="Segoe UI" w:cs="Segoe UI"/>
          <w:color w:val="242424"/>
          <w:sz w:val="23"/>
          <w:szCs w:val="23"/>
          <w:bdr w:val="none" w:sz="0" w:space="0" w:color="auto" w:frame="1"/>
        </w:rPr>
        <w:t xml:space="preserve"> </w:t>
      </w:r>
      <w:r>
        <w:rPr>
          <w:rFonts w:ascii="Segoe UI" w:hAnsi="Segoe UI" w:cs="Segoe UI"/>
          <w:color w:val="242424"/>
          <w:sz w:val="23"/>
          <w:szCs w:val="23"/>
          <w:bdr w:val="none" w:sz="0" w:space="0" w:color="auto" w:frame="1"/>
        </w:rPr>
        <w:t>|</w:t>
      </w:r>
      <w:r>
        <w:rPr>
          <w:rFonts w:ascii="Segoe UI" w:hAnsi="Segoe UI" w:cs="Segoe UI"/>
          <w:color w:val="242424"/>
          <w:sz w:val="23"/>
          <w:szCs w:val="23"/>
          <w:bdr w:val="none" w:sz="0" w:space="0" w:color="auto" w:frame="1"/>
        </w:rPr>
        <w:t xml:space="preserve"> </w:t>
      </w:r>
      <w:r>
        <w:rPr>
          <w:rFonts w:ascii="Segoe UI" w:hAnsi="Segoe UI" w:cs="Segoe UI"/>
          <w:color w:val="242424"/>
          <w:sz w:val="23"/>
          <w:szCs w:val="23"/>
          <w:bdr w:val="none" w:sz="0" w:space="0" w:color="auto" w:frame="1"/>
        </w:rPr>
        <w:t>Fulton County Schools</w:t>
      </w:r>
    </w:p>
    <w:p w14:paraId="660D840C" w14:textId="77777777" w:rsidR="00134BE6" w:rsidRDefault="00134BE6"/>
    <w:sectPr w:rsidR="00134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C3"/>
    <w:rsid w:val="00134BE6"/>
    <w:rsid w:val="0064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6A53"/>
  <w15:chartTrackingRefBased/>
  <w15:docId w15:val="{F78F3249-A7A7-4EC2-ADB9-503E6A7C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5F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611858">
      <w:bodyDiv w:val="1"/>
      <w:marLeft w:val="0"/>
      <w:marRight w:val="0"/>
      <w:marTop w:val="0"/>
      <w:marBottom w:val="0"/>
      <w:divBdr>
        <w:top w:val="none" w:sz="0" w:space="0" w:color="auto"/>
        <w:left w:val="none" w:sz="0" w:space="0" w:color="auto"/>
        <w:bottom w:val="none" w:sz="0" w:space="0" w:color="auto"/>
        <w:right w:val="none" w:sz="0" w:space="0" w:color="auto"/>
      </w:divBdr>
      <w:divsChild>
        <w:div w:id="1314525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Rose</dc:creator>
  <cp:keywords/>
  <dc:description/>
  <cp:lastModifiedBy>Leslie Rose</cp:lastModifiedBy>
  <cp:revision>1</cp:revision>
  <dcterms:created xsi:type="dcterms:W3CDTF">2023-08-23T19:20:00Z</dcterms:created>
  <dcterms:modified xsi:type="dcterms:W3CDTF">2023-08-23T19:23:00Z</dcterms:modified>
</cp:coreProperties>
</file>