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Arial" w:cs="Arial" w:eastAsia="Arial" w:hAnsi="Arial"/>
          <w:b w:val="1"/>
          <w:sz w:val="32"/>
          <w:szCs w:val="32"/>
        </w:rPr>
      </w:pPr>
      <w:r w:rsidDel="00000000" w:rsidR="00000000" w:rsidRPr="00000000">
        <w:rPr>
          <w:rFonts w:ascii="Arial" w:cs="Arial" w:eastAsia="Arial" w:hAnsi="Arial"/>
          <w:b w:val="1"/>
          <w:sz w:val="32"/>
          <w:szCs w:val="32"/>
        </w:rPr>
        <w:drawing>
          <wp:inline distB="114300" distT="114300" distL="114300" distR="114300">
            <wp:extent cx="2714625" cy="697089"/>
            <wp:effectExtent b="0" l="0" r="0" t="0"/>
            <wp:docPr id="17" name="image2.jpg"/>
            <a:graphic>
              <a:graphicData uri="http://schemas.openxmlformats.org/drawingml/2006/picture">
                <pic:pic>
                  <pic:nvPicPr>
                    <pic:cNvPr id="0" name="image2.jpg"/>
                    <pic:cNvPicPr preferRelativeResize="0"/>
                  </pic:nvPicPr>
                  <pic:blipFill>
                    <a:blip r:embed="rId7"/>
                    <a:srcRect b="37179" l="0" r="0" t="37179"/>
                    <a:stretch>
                      <a:fillRect/>
                    </a:stretch>
                  </pic:blipFill>
                  <pic:spPr>
                    <a:xfrm>
                      <a:off x="0" y="0"/>
                      <a:ext cx="2714625" cy="69708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Arial" w:cs="Arial" w:eastAsia="Arial" w:hAnsi="Arial"/>
          <w:b w:val="1"/>
          <w:sz w:val="32"/>
          <w:szCs w:val="32"/>
        </w:rPr>
      </w:pPr>
      <w:r w:rsidDel="00000000" w:rsidR="00000000" w:rsidRPr="00000000">
        <w:rPr>
          <w:rtl w:val="0"/>
        </w:rPr>
      </w:r>
    </w:p>
    <w:p w:rsidR="00000000" w:rsidDel="00000000" w:rsidP="00000000" w:rsidRDefault="00000000" w:rsidRPr="00000000" w14:paraId="00000003">
      <w:pPr>
        <w:spacing w:after="0" w:line="240" w:lineRule="auto"/>
        <w:jc w:val="center"/>
        <w:rPr>
          <w:rFonts w:ascii="Arial" w:cs="Arial" w:eastAsia="Arial" w:hAnsi="Arial"/>
          <w:b w:val="1"/>
          <w:sz w:val="32"/>
          <w:szCs w:val="32"/>
        </w:rPr>
      </w:pPr>
      <w:r w:rsidDel="00000000" w:rsidR="00000000" w:rsidRPr="00000000">
        <w:rPr>
          <w:rFonts w:ascii="Arial" w:cs="Arial" w:eastAsia="Arial" w:hAnsi="Arial"/>
          <w:b w:val="1"/>
          <w:sz w:val="32"/>
          <w:szCs w:val="32"/>
          <w:rtl w:val="0"/>
        </w:rPr>
        <w:t xml:space="preserve">ACMHAI</w:t>
      </w:r>
    </w:p>
    <w:p w:rsidR="00000000" w:rsidDel="00000000" w:rsidP="00000000" w:rsidRDefault="00000000" w:rsidRPr="00000000" w14:paraId="00000004">
      <w:pPr>
        <w:spacing w:after="0" w:line="240" w:lineRule="auto"/>
        <w:jc w:val="center"/>
        <w:rPr>
          <w:rFonts w:ascii="Arial" w:cs="Arial" w:eastAsia="Arial" w:hAnsi="Arial"/>
          <w:b w:val="1"/>
          <w:sz w:val="32"/>
          <w:szCs w:val="32"/>
        </w:rPr>
      </w:pPr>
      <w:r w:rsidDel="00000000" w:rsidR="00000000" w:rsidRPr="00000000">
        <w:rPr>
          <w:rFonts w:ascii="Arial" w:cs="Arial" w:eastAsia="Arial" w:hAnsi="Arial"/>
          <w:b w:val="1"/>
          <w:sz w:val="32"/>
          <w:szCs w:val="32"/>
          <w:rtl w:val="0"/>
        </w:rPr>
        <w:t xml:space="preserve">December 2024</w:t>
      </w:r>
    </w:p>
    <w:p w:rsidR="00000000" w:rsidDel="00000000" w:rsidP="00000000" w:rsidRDefault="00000000" w:rsidRPr="00000000" w14:paraId="00000005">
      <w:pPr>
        <w:spacing w:after="0" w:line="240" w:lineRule="auto"/>
        <w:jc w:val="center"/>
        <w:rPr>
          <w:rFonts w:ascii="Arial" w:cs="Arial" w:eastAsia="Arial" w:hAnsi="Arial"/>
          <w:b w:val="1"/>
          <w:sz w:val="32"/>
          <w:szCs w:val="32"/>
        </w:rPr>
      </w:pPr>
      <w:r w:rsidDel="00000000" w:rsidR="00000000" w:rsidRPr="00000000">
        <w:rPr>
          <w:rFonts w:ascii="Arial" w:cs="Arial" w:eastAsia="Arial" w:hAnsi="Arial"/>
          <w:b w:val="1"/>
          <w:sz w:val="32"/>
          <w:szCs w:val="32"/>
          <w:rtl w:val="0"/>
        </w:rPr>
        <w:t xml:space="preserve">Community Reports</w:t>
      </w:r>
    </w:p>
    <w:p w:rsidR="00000000" w:rsidDel="00000000" w:rsidP="00000000" w:rsidRDefault="00000000" w:rsidRPr="00000000" w14:paraId="00000006">
      <w:pPr>
        <w:spacing w:after="0" w:line="240" w:lineRule="auto"/>
        <w:jc w:val="center"/>
        <w:rPr>
          <w:rFonts w:ascii="Arial" w:cs="Arial" w:eastAsia="Arial" w:hAnsi="Arial"/>
          <w:b w:val="1"/>
          <w:sz w:val="32"/>
          <w:szCs w:val="32"/>
        </w:rPr>
      </w:pPr>
      <w:r w:rsidDel="00000000" w:rsidR="00000000" w:rsidRPr="00000000">
        <w:rPr>
          <w:rtl w:val="0"/>
        </w:rPr>
      </w:r>
    </w:p>
    <w:p w:rsidR="00000000" w:rsidDel="00000000" w:rsidP="00000000" w:rsidRDefault="00000000" w:rsidRPr="00000000" w14:paraId="00000007">
      <w:pPr>
        <w:spacing w:after="0" w:line="240" w:lineRule="auto"/>
        <w:jc w:val="center"/>
        <w:rPr>
          <w:rFonts w:ascii="Arial" w:cs="Arial" w:eastAsia="Arial" w:hAnsi="Arial"/>
          <w:b w:val="1"/>
          <w:sz w:val="32"/>
          <w:szCs w:val="32"/>
        </w:rPr>
      </w:pPr>
      <w:r w:rsidDel="00000000" w:rsidR="00000000" w:rsidRPr="00000000">
        <w:rPr>
          <w:rtl w:val="0"/>
        </w:rPr>
      </w:r>
    </w:p>
    <w:p w:rsidR="00000000" w:rsidDel="00000000" w:rsidP="00000000" w:rsidRDefault="00000000" w:rsidRPr="00000000" w14:paraId="00000008">
      <w:pPr>
        <w:shd w:fill="b4c6e7" w:val="clear"/>
        <w:spacing w:after="100" w:before="100" w:lineRule="auto"/>
        <w:jc w:val="center"/>
        <w:rPr>
          <w:rFonts w:ascii="Arial" w:cs="Arial" w:eastAsia="Arial" w:hAnsi="Arial"/>
          <w:b w:val="1"/>
          <w:sz w:val="32"/>
          <w:szCs w:val="32"/>
        </w:rPr>
      </w:pPr>
      <w:r w:rsidDel="00000000" w:rsidR="00000000" w:rsidRPr="00000000">
        <w:rPr>
          <w:rFonts w:ascii="Arial" w:cs="Arial" w:eastAsia="Arial" w:hAnsi="Arial"/>
          <w:b w:val="1"/>
          <w:sz w:val="32"/>
          <w:szCs w:val="32"/>
          <w:rtl w:val="0"/>
        </w:rPr>
        <w:t xml:space="preserve">Champaign County Mental Health Board and </w:t>
      </w:r>
    </w:p>
    <w:p w:rsidR="00000000" w:rsidDel="00000000" w:rsidP="00000000" w:rsidRDefault="00000000" w:rsidRPr="00000000" w14:paraId="00000009">
      <w:pPr>
        <w:shd w:fill="b4c6e7" w:val="clear"/>
        <w:spacing w:after="100" w:before="100" w:lineRule="auto"/>
        <w:jc w:val="center"/>
        <w:rPr>
          <w:rFonts w:ascii="Arial" w:cs="Arial" w:eastAsia="Arial" w:hAnsi="Arial"/>
        </w:rPr>
      </w:pPr>
      <w:r w:rsidDel="00000000" w:rsidR="00000000" w:rsidRPr="00000000">
        <w:rPr>
          <w:rFonts w:ascii="Arial" w:cs="Arial" w:eastAsia="Arial" w:hAnsi="Arial"/>
          <w:b w:val="1"/>
          <w:sz w:val="32"/>
          <w:szCs w:val="32"/>
          <w:rtl w:val="0"/>
        </w:rPr>
        <w:t xml:space="preserve">Champaign County Developmental Disabilities Board</w:t>
      </w: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00A">
      <w:pPr>
        <w:spacing w:after="0" w:line="240" w:lineRule="auto"/>
        <w:jc w:val="center"/>
        <w:rPr>
          <w:rFonts w:ascii="Arial" w:cs="Arial" w:eastAsia="Arial" w:hAnsi="Arial"/>
          <w:b w:val="1"/>
          <w:sz w:val="32"/>
          <w:szCs w:val="32"/>
        </w:rPr>
      </w:pPr>
      <w:r w:rsidDel="00000000" w:rsidR="00000000" w:rsidRPr="00000000">
        <w:rPr>
          <w:rtl w:val="0"/>
        </w:rPr>
      </w:r>
    </w:p>
    <w:p w:rsidR="00000000" w:rsidDel="00000000" w:rsidP="00000000" w:rsidRDefault="00000000" w:rsidRPr="00000000" w14:paraId="0000000B">
      <w:pPr>
        <w:numPr>
          <w:ilvl w:val="0"/>
          <w:numId w:val="4"/>
        </w:numP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The </w:t>
      </w:r>
      <w:r w:rsidDel="00000000" w:rsidR="00000000" w:rsidRPr="00000000">
        <w:rPr>
          <w:rFonts w:ascii="Arial" w:cs="Arial" w:eastAsia="Arial" w:hAnsi="Arial"/>
          <w:b w:val="1"/>
          <w:sz w:val="24"/>
          <w:szCs w:val="24"/>
          <w:rtl w:val="0"/>
        </w:rPr>
        <w:t xml:space="preserve">Champaign County Developmental Disabilities Board</w:t>
      </w:r>
      <w:r w:rsidDel="00000000" w:rsidR="00000000" w:rsidRPr="00000000">
        <w:rPr>
          <w:rFonts w:ascii="Arial" w:cs="Arial" w:eastAsia="Arial" w:hAnsi="Arial"/>
          <w:sz w:val="24"/>
          <w:szCs w:val="24"/>
          <w:rtl w:val="0"/>
        </w:rPr>
        <w:t xml:space="preserve"> (CCMHB) and </w:t>
      </w:r>
      <w:r w:rsidDel="00000000" w:rsidR="00000000" w:rsidRPr="00000000">
        <w:rPr>
          <w:rFonts w:ascii="Arial" w:cs="Arial" w:eastAsia="Arial" w:hAnsi="Arial"/>
          <w:b w:val="1"/>
          <w:sz w:val="24"/>
          <w:szCs w:val="24"/>
          <w:rtl w:val="0"/>
        </w:rPr>
        <w:t xml:space="preserve">Champaign County Mental Health Board</w:t>
      </w:r>
      <w:r w:rsidDel="00000000" w:rsidR="00000000" w:rsidRPr="00000000">
        <w:rPr>
          <w:rFonts w:ascii="Arial" w:cs="Arial" w:eastAsia="Arial" w:hAnsi="Arial"/>
          <w:sz w:val="24"/>
          <w:szCs w:val="24"/>
          <w:rtl w:val="0"/>
        </w:rPr>
        <w:t xml:space="preserve"> (CCDDB) have each completed and approved their strategic plan objectives for 2025 and allocation priorities and decision criteria for Program Year 2026 (July 1, 2025 to June 30, 2026). DDB Priorities are </w:t>
      </w:r>
      <w:hyperlink r:id="rId8">
        <w:r w:rsidDel="00000000" w:rsidR="00000000" w:rsidRPr="00000000">
          <w:rPr>
            <w:rFonts w:ascii="Arial" w:cs="Arial" w:eastAsia="Arial" w:hAnsi="Arial"/>
            <w:color w:val="1155cc"/>
            <w:sz w:val="24"/>
            <w:szCs w:val="24"/>
            <w:u w:val="single"/>
            <w:rtl w:val="0"/>
          </w:rPr>
          <w:t xml:space="preserve">posted here</w:t>
        </w:r>
      </w:hyperlink>
      <w:r w:rsidDel="00000000" w:rsidR="00000000" w:rsidRPr="00000000">
        <w:rPr>
          <w:rFonts w:ascii="Arial" w:cs="Arial" w:eastAsia="Arial" w:hAnsi="Arial"/>
          <w:sz w:val="24"/>
          <w:szCs w:val="24"/>
          <w:rtl w:val="0"/>
        </w:rPr>
        <w:t xml:space="preserve">, and MHB Priorities </w:t>
      </w:r>
      <w:hyperlink r:id="rId9">
        <w:r w:rsidDel="00000000" w:rsidR="00000000" w:rsidRPr="00000000">
          <w:rPr>
            <w:rFonts w:ascii="Arial" w:cs="Arial" w:eastAsia="Arial" w:hAnsi="Arial"/>
            <w:color w:val="1155cc"/>
            <w:sz w:val="24"/>
            <w:szCs w:val="24"/>
            <w:u w:val="single"/>
            <w:rtl w:val="0"/>
          </w:rPr>
          <w:t xml:space="preserve">here</w:t>
        </w:r>
      </w:hyperlink>
      <w:r w:rsidDel="00000000" w:rsidR="00000000" w:rsidRPr="00000000">
        <w:rPr>
          <w:rFonts w:ascii="Arial" w:cs="Arial" w:eastAsia="Arial" w:hAnsi="Arial"/>
          <w:sz w:val="24"/>
          <w:szCs w:val="24"/>
          <w:rtl w:val="0"/>
        </w:rPr>
        <w:t xml:space="preserve">. We finalized the instructions for applying for this funding and updated all online forms, published a </w:t>
      </w:r>
      <w:hyperlink r:id="rId10">
        <w:r w:rsidDel="00000000" w:rsidR="00000000" w:rsidRPr="00000000">
          <w:rPr>
            <w:rFonts w:ascii="Arial" w:cs="Arial" w:eastAsia="Arial" w:hAnsi="Arial"/>
            <w:color w:val="1155cc"/>
            <w:sz w:val="24"/>
            <w:szCs w:val="24"/>
            <w:u w:val="single"/>
            <w:rtl w:val="0"/>
          </w:rPr>
          <w:t xml:space="preserve">NOFA</w:t>
        </w:r>
      </w:hyperlink>
      <w:r w:rsidDel="00000000" w:rsidR="00000000" w:rsidRPr="00000000">
        <w:rPr>
          <w:rFonts w:ascii="Arial" w:cs="Arial" w:eastAsia="Arial" w:hAnsi="Arial"/>
          <w:sz w:val="24"/>
          <w:szCs w:val="24"/>
          <w:rtl w:val="0"/>
        </w:rPr>
        <w:t xml:space="preserve">, and plan to open the online registration and application system December 20, to close on February 10, 2025. Board members have been considering their review process, which is due to become much more competitive this next time around.</w:t>
      </w:r>
    </w:p>
    <w:p w:rsidR="00000000" w:rsidDel="00000000" w:rsidP="00000000" w:rsidRDefault="00000000" w:rsidRPr="00000000" w14:paraId="0000000C">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0D">
      <w:pPr>
        <w:numPr>
          <w:ilvl w:val="0"/>
          <w:numId w:val="7"/>
        </w:numP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Having completed their heavy lifts for 2024, both boards will take a break in December and reconvene in January 2025, with </w:t>
      </w:r>
      <w:r w:rsidDel="00000000" w:rsidR="00000000" w:rsidRPr="00000000">
        <w:rPr>
          <w:rFonts w:ascii="Arial" w:cs="Arial" w:eastAsia="Arial" w:hAnsi="Arial"/>
          <w:b w:val="1"/>
          <w:sz w:val="24"/>
          <w:szCs w:val="24"/>
          <w:rtl w:val="0"/>
        </w:rPr>
        <w:t xml:space="preserve">full membership</w:t>
      </w:r>
      <w:r w:rsidDel="00000000" w:rsidR="00000000" w:rsidRPr="00000000">
        <w:rPr>
          <w:rFonts w:ascii="Arial" w:cs="Arial" w:eastAsia="Arial" w:hAnsi="Arial"/>
          <w:sz w:val="24"/>
          <w:szCs w:val="24"/>
          <w:rtl w:val="0"/>
        </w:rPr>
        <w:t xml:space="preserve">. The CCMHB has a vacant unexpired term, but a former County Board liaison to the CCMHB (who is no longer on the County Board) has applied for that seat and is well-regarded by both Boards. In other good news, the two members with terms expiring December 31 have reapplied and are also likely to be reappointed. Our current liaison from the County Board has retired (for now), and the new one will be appointed in mid-December. The CCDDB had a vacancy from June 30 through October, when a neurologist/epileptologist was appointed who also serves on the County Board of Health. Luckily for the CCDDB, the member who had served in the seat continued until her replacement was found. The County assigns an ex officio liaison to the CCDDB. Our current liaison has also left the County Board, with her replacement to be appointed soon.</w:t>
      </w:r>
    </w:p>
    <w:p w:rsidR="00000000" w:rsidDel="00000000" w:rsidP="00000000" w:rsidRDefault="00000000" w:rsidRPr="00000000" w14:paraId="0000000E">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0F">
      <w:pPr>
        <w:numPr>
          <w:ilvl w:val="0"/>
          <w:numId w:val="1"/>
        </w:numP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We host two community events each year, and it appears this will continue for 2025. In April, we sponsor an </w:t>
      </w:r>
      <w:r w:rsidDel="00000000" w:rsidR="00000000" w:rsidRPr="00000000">
        <w:rPr>
          <w:rFonts w:ascii="Arial" w:cs="Arial" w:eastAsia="Arial" w:hAnsi="Arial"/>
          <w:b w:val="1"/>
          <w:sz w:val="24"/>
          <w:szCs w:val="24"/>
          <w:rtl w:val="0"/>
        </w:rPr>
        <w:t xml:space="preserve">anti-stigma film</w:t>
      </w:r>
      <w:r w:rsidDel="00000000" w:rsidR="00000000" w:rsidRPr="00000000">
        <w:rPr>
          <w:rFonts w:ascii="Arial" w:cs="Arial" w:eastAsia="Arial" w:hAnsi="Arial"/>
          <w:sz w:val="24"/>
          <w:szCs w:val="24"/>
          <w:rtl w:val="0"/>
        </w:rPr>
        <w:t xml:space="preserve"> during the Roger Ebert’s Film Festival, with post-screening discussion of issues raised by the film. Within the festival is an </w:t>
      </w:r>
      <w:r w:rsidDel="00000000" w:rsidR="00000000" w:rsidRPr="00000000">
        <w:rPr>
          <w:rFonts w:ascii="Arial" w:cs="Arial" w:eastAsia="Arial" w:hAnsi="Arial"/>
          <w:b w:val="1"/>
          <w:sz w:val="24"/>
          <w:szCs w:val="24"/>
          <w:rtl w:val="0"/>
        </w:rPr>
        <w:t xml:space="preserve">art show/sale</w:t>
      </w:r>
      <w:r w:rsidDel="00000000" w:rsidR="00000000" w:rsidRPr="00000000">
        <w:rPr>
          <w:rFonts w:ascii="Arial" w:cs="Arial" w:eastAsia="Arial" w:hAnsi="Arial"/>
          <w:sz w:val="24"/>
          <w:szCs w:val="24"/>
          <w:rtl w:val="0"/>
        </w:rPr>
        <w:t xml:space="preserve"> featuring original works created by </w:t>
      </w:r>
      <w:hyperlink r:id="rId11">
        <w:r w:rsidDel="00000000" w:rsidR="00000000" w:rsidRPr="00000000">
          <w:rPr>
            <w:rFonts w:ascii="Arial" w:cs="Arial" w:eastAsia="Arial" w:hAnsi="Arial"/>
            <w:color w:val="1155cc"/>
            <w:sz w:val="24"/>
            <w:szCs w:val="24"/>
            <w:u w:val="single"/>
            <w:rtl w:val="0"/>
          </w:rPr>
          <w:t xml:space="preserve">artists and authors</w:t>
        </w:r>
      </w:hyperlink>
      <w:r w:rsidDel="00000000" w:rsidR="00000000" w:rsidRPr="00000000">
        <w:rPr>
          <w:rFonts w:ascii="Arial" w:cs="Arial" w:eastAsia="Arial" w:hAnsi="Arial"/>
          <w:sz w:val="24"/>
          <w:szCs w:val="24"/>
          <w:rtl w:val="0"/>
        </w:rPr>
        <w:t xml:space="preserve"> who have developmental disabilities or behavioral health conditions which prevent them participating fully in the promotion and sale of their art. Our other annual event is a </w:t>
      </w:r>
      <w:r w:rsidDel="00000000" w:rsidR="00000000" w:rsidRPr="00000000">
        <w:rPr>
          <w:rFonts w:ascii="Arial" w:cs="Arial" w:eastAsia="Arial" w:hAnsi="Arial"/>
          <w:b w:val="1"/>
          <w:sz w:val="24"/>
          <w:szCs w:val="24"/>
          <w:rtl w:val="0"/>
        </w:rPr>
        <w:t xml:space="preserve">disability Resource Expo</w:t>
      </w:r>
      <w:r w:rsidDel="00000000" w:rsidR="00000000" w:rsidRPr="00000000">
        <w:rPr>
          <w:rFonts w:ascii="Arial" w:cs="Arial" w:eastAsia="Arial" w:hAnsi="Arial"/>
          <w:sz w:val="24"/>
          <w:szCs w:val="24"/>
          <w:rtl w:val="0"/>
        </w:rPr>
        <w:t xml:space="preserve"> in late October. The 2024 event appeared less well attended than the year before, but this may be because our community now sees many similar resource fairs, a good thing. </w:t>
      </w:r>
      <w:hyperlink r:id="rId12">
        <w:r w:rsidDel="00000000" w:rsidR="00000000" w:rsidRPr="00000000">
          <w:rPr>
            <w:rFonts w:ascii="Arial" w:cs="Arial" w:eastAsia="Arial" w:hAnsi="Arial"/>
            <w:color w:val="1155cc"/>
            <w:sz w:val="24"/>
            <w:szCs w:val="24"/>
            <w:u w:val="single"/>
            <w:rtl w:val="0"/>
          </w:rPr>
          <w:t xml:space="preserve">Our expo</w:t>
        </w:r>
      </w:hyperlink>
      <w:r w:rsidDel="00000000" w:rsidR="00000000" w:rsidRPr="00000000">
        <w:rPr>
          <w:rFonts w:ascii="Arial" w:cs="Arial" w:eastAsia="Arial" w:hAnsi="Arial"/>
          <w:sz w:val="24"/>
          <w:szCs w:val="24"/>
          <w:rtl w:val="0"/>
        </w:rPr>
        <w:t xml:space="preserve"> remains unique in that it is planned by people with disabilities for people with disabilities.</w:t>
      </w:r>
    </w:p>
    <w:p w:rsidR="00000000" w:rsidDel="00000000" w:rsidP="00000000" w:rsidRDefault="00000000" w:rsidRPr="00000000" w14:paraId="00000010">
      <w:pPr>
        <w:spacing w:after="0" w:line="276" w:lineRule="auto"/>
        <w:ind w:left="3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1">
      <w:pPr>
        <w:numPr>
          <w:ilvl w:val="0"/>
          <w:numId w:val="3"/>
        </w:numP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We contract with researchers from the University of Illinois at Urbana-Champaign Family Resiliency Center (FRC) on developing provider capacity for the </w:t>
      </w:r>
      <w:r w:rsidDel="00000000" w:rsidR="00000000" w:rsidRPr="00000000">
        <w:rPr>
          <w:rFonts w:ascii="Arial" w:cs="Arial" w:eastAsia="Arial" w:hAnsi="Arial"/>
          <w:b w:val="1"/>
          <w:sz w:val="24"/>
          <w:szCs w:val="24"/>
          <w:rtl w:val="0"/>
        </w:rPr>
        <w:t xml:space="preserve">evaluation of performance outcomes</w:t>
      </w:r>
      <w:r w:rsidDel="00000000" w:rsidR="00000000" w:rsidRPr="00000000">
        <w:rPr>
          <w:rFonts w:ascii="Arial" w:cs="Arial" w:eastAsia="Arial" w:hAnsi="Arial"/>
          <w:sz w:val="24"/>
          <w:szCs w:val="24"/>
          <w:rtl w:val="0"/>
        </w:rPr>
        <w:t xml:space="preserve">. They offer support for four targeted programs and host larger workshops plus meetings of an interested group of agencies. They are creating short, entertaining, and informative </w:t>
      </w:r>
      <w:hyperlink r:id="rId13">
        <w:r w:rsidDel="00000000" w:rsidR="00000000" w:rsidRPr="00000000">
          <w:rPr>
            <w:rFonts w:ascii="Arial" w:cs="Arial" w:eastAsia="Arial" w:hAnsi="Arial"/>
            <w:color w:val="1155cc"/>
            <w:sz w:val="24"/>
            <w:szCs w:val="24"/>
            <w:u w:val="single"/>
            <w:rtl w:val="0"/>
          </w:rPr>
          <w:t xml:space="preserve">videos</w:t>
        </w:r>
      </w:hyperlink>
      <w:r w:rsidDel="00000000" w:rsidR="00000000" w:rsidRPr="00000000">
        <w:rPr>
          <w:rFonts w:ascii="Arial" w:cs="Arial" w:eastAsia="Arial" w:hAnsi="Arial"/>
          <w:sz w:val="24"/>
          <w:szCs w:val="24"/>
          <w:rtl w:val="0"/>
        </w:rPr>
        <w:t xml:space="preserve"> - as ‘micro-learnings’ - on related topics such as not overpromising, developing a logic model, difference between outputs and outcomes, etc.</w:t>
      </w:r>
    </w:p>
    <w:p w:rsidR="00000000" w:rsidDel="00000000" w:rsidP="00000000" w:rsidRDefault="00000000" w:rsidRPr="00000000" w14:paraId="00000012">
      <w:pPr>
        <w:spacing w:after="0" w:line="276" w:lineRule="auto"/>
        <w:ind w:left="3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3">
      <w:pPr>
        <w:numPr>
          <w:ilvl w:val="0"/>
          <w:numId w:val="8"/>
        </w:numP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Members of our Local Funders Group had developed a short a survey of people who use services some of us fund. We presented it to a Social Work class, whose instructor then felt it was beyond their capacity to administer. Then the United Way Emerging Community Leaders took it on, and after an initial meeting with us regarding its purpose, nothing further was reported back. Because the big prize for our boards and staff is direct </w:t>
      </w:r>
      <w:r w:rsidDel="00000000" w:rsidR="00000000" w:rsidRPr="00000000">
        <w:rPr>
          <w:rFonts w:ascii="Arial" w:cs="Arial" w:eastAsia="Arial" w:hAnsi="Arial"/>
          <w:b w:val="1"/>
          <w:sz w:val="24"/>
          <w:szCs w:val="24"/>
          <w:rtl w:val="0"/>
        </w:rPr>
        <w:t xml:space="preserve">feedback from people who have I/DD, MI, or SUD</w:t>
      </w:r>
      <w:r w:rsidDel="00000000" w:rsidR="00000000" w:rsidRPr="00000000">
        <w:rPr>
          <w:rFonts w:ascii="Arial" w:cs="Arial" w:eastAsia="Arial" w:hAnsi="Arial"/>
          <w:sz w:val="24"/>
          <w:szCs w:val="24"/>
          <w:rtl w:val="0"/>
        </w:rPr>
        <w:t xml:space="preserve">, the topic of public comment has dominated 2024. We were very fortunate to hear from advocates with I/DD at a September </w:t>
      </w:r>
      <w:hyperlink r:id="rId14">
        <w:r w:rsidDel="00000000" w:rsidR="00000000" w:rsidRPr="00000000">
          <w:rPr>
            <w:rFonts w:ascii="Arial" w:cs="Arial" w:eastAsia="Arial" w:hAnsi="Arial"/>
            <w:color w:val="1155cc"/>
            <w:sz w:val="24"/>
            <w:szCs w:val="24"/>
            <w:u w:val="single"/>
            <w:rtl w:val="0"/>
          </w:rPr>
          <w:t xml:space="preserve">study session</w:t>
        </w:r>
      </w:hyperlink>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and from individuals in recovery (Drug Court graduates!) during an October </w:t>
      </w:r>
      <w:hyperlink r:id="rId15">
        <w:r w:rsidDel="00000000" w:rsidR="00000000" w:rsidRPr="00000000">
          <w:rPr>
            <w:rFonts w:ascii="Arial" w:cs="Arial" w:eastAsia="Arial" w:hAnsi="Arial"/>
            <w:color w:val="1155cc"/>
            <w:sz w:val="24"/>
            <w:szCs w:val="24"/>
            <w:u w:val="single"/>
            <w:rtl w:val="0"/>
          </w:rPr>
          <w:t xml:space="preserve">study session</w:t>
        </w:r>
      </w:hyperlink>
      <w:r w:rsidDel="00000000" w:rsidR="00000000" w:rsidRPr="00000000">
        <w:rPr>
          <w:rFonts w:ascii="Arial" w:cs="Arial" w:eastAsia="Arial" w:hAnsi="Arial"/>
          <w:sz w:val="24"/>
          <w:szCs w:val="24"/>
          <w:rtl w:val="0"/>
        </w:rPr>
        <w:t xml:space="preserve">. The comments shared by these individuals helped shape our strategic plan objectives and funding priorities for next year. Board members would like to hear much more of that.  Through an ongoing community health plan collaboration with United Way, public health, hospitals, etc., this year has been full of survey activities, focus groups, and public hearings, so I am hopeful that a report from that project’s coordinator will fill in some gaps. If not, we might consider hosting a large public hearing.</w:t>
      </w:r>
    </w:p>
    <w:p w:rsidR="00000000" w:rsidDel="00000000" w:rsidP="00000000" w:rsidRDefault="00000000" w:rsidRPr="00000000" w14:paraId="00000014">
      <w:pPr>
        <w:spacing w:after="0" w:line="276" w:lineRule="auto"/>
        <w:ind w:left="3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5">
      <w:pPr>
        <w:numPr>
          <w:ilvl w:val="0"/>
          <w:numId w:val="5"/>
        </w:numP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I’ve had lots of business with the </w:t>
      </w:r>
      <w:r w:rsidDel="00000000" w:rsidR="00000000" w:rsidRPr="00000000">
        <w:rPr>
          <w:rFonts w:ascii="Arial" w:cs="Arial" w:eastAsia="Arial" w:hAnsi="Arial"/>
          <w:b w:val="1"/>
          <w:sz w:val="24"/>
          <w:szCs w:val="24"/>
          <w:rtl w:val="0"/>
        </w:rPr>
        <w:t xml:space="preserve">State’s Attorney’s Office</w:t>
      </w:r>
      <w:r w:rsidDel="00000000" w:rsidR="00000000" w:rsidRPr="00000000">
        <w:rPr>
          <w:rFonts w:ascii="Arial" w:cs="Arial" w:eastAsia="Arial" w:hAnsi="Arial"/>
          <w:sz w:val="24"/>
          <w:szCs w:val="24"/>
          <w:rtl w:val="0"/>
        </w:rPr>
        <w:t xml:space="preserve"> this fall: understanding the impact of changes/clarifications in the Community Mental Health Act on budget, accounting, and audit processes, appointments, and levy; conflict of interest; public notification; administration of Opioid Settlement Funds; policies around the use of social media; and specialty courts. Although we have no big surprises to share, I am grateful to those ACMHAI members who shared information related to any of these topics.</w:t>
      </w:r>
    </w:p>
    <w:p w:rsidR="00000000" w:rsidDel="00000000" w:rsidP="00000000" w:rsidRDefault="00000000" w:rsidRPr="00000000" w14:paraId="00000016">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7">
      <w:pPr>
        <w:numPr>
          <w:ilvl w:val="0"/>
          <w:numId w:val="10"/>
        </w:numP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Our Associate Director for I/DD hosts monthly </w:t>
      </w:r>
      <w:r w:rsidDel="00000000" w:rsidR="00000000" w:rsidRPr="00000000">
        <w:rPr>
          <w:rFonts w:ascii="Arial" w:cs="Arial" w:eastAsia="Arial" w:hAnsi="Arial"/>
          <w:b w:val="1"/>
          <w:sz w:val="24"/>
          <w:szCs w:val="24"/>
          <w:rtl w:val="0"/>
        </w:rPr>
        <w:t xml:space="preserve">educational opportunities</w:t>
      </w:r>
      <w:r w:rsidDel="00000000" w:rsidR="00000000" w:rsidRPr="00000000">
        <w:rPr>
          <w:rFonts w:ascii="Arial" w:cs="Arial" w:eastAsia="Arial" w:hAnsi="Arial"/>
          <w:sz w:val="24"/>
          <w:szCs w:val="24"/>
          <w:rtl w:val="0"/>
        </w:rPr>
        <w:t xml:space="preserve"> for Case Managers and other local service providers, offering free CEUs for those who need them. Other team members have been very busy this fall with similar community-facing events, and I am sure to leave out some important ones: the Cultural and Linguistic Competence Coordinator has given many </w:t>
      </w:r>
      <w:r w:rsidDel="00000000" w:rsidR="00000000" w:rsidRPr="00000000">
        <w:rPr>
          <w:rFonts w:ascii="Arial" w:cs="Arial" w:eastAsia="Arial" w:hAnsi="Arial"/>
          <w:b w:val="1"/>
          <w:sz w:val="24"/>
          <w:szCs w:val="24"/>
          <w:rtl w:val="0"/>
        </w:rPr>
        <w:t xml:space="preserve">trainings and presentations</w:t>
      </w:r>
      <w:r w:rsidDel="00000000" w:rsidR="00000000" w:rsidRPr="00000000">
        <w:rPr>
          <w:rFonts w:ascii="Arial" w:cs="Arial" w:eastAsia="Arial" w:hAnsi="Arial"/>
          <w:sz w:val="24"/>
          <w:szCs w:val="24"/>
          <w:rtl w:val="0"/>
        </w:rPr>
        <w:t xml:space="preserve">. The Associate Director for MI/SUD presented during a Homeless Summit. The MHB Chair spoke to the Massey Commission last month. Although he was not compelled to speak at any related events, our Financial Manager Chris Wilson was selected as a Central Illinois Business </w:t>
      </w:r>
      <w:hyperlink r:id="rId16">
        <w:r w:rsidDel="00000000" w:rsidR="00000000" w:rsidRPr="00000000">
          <w:rPr>
            <w:rFonts w:ascii="Arial" w:cs="Arial" w:eastAsia="Arial" w:hAnsi="Arial"/>
            <w:color w:val="1155cc"/>
            <w:sz w:val="24"/>
            <w:szCs w:val="24"/>
            <w:u w:val="single"/>
            <w:rtl w:val="0"/>
          </w:rPr>
          <w:t xml:space="preserve">Forty Under 40</w:t>
        </w:r>
      </w:hyperlink>
      <w:r w:rsidDel="00000000" w:rsidR="00000000" w:rsidRPr="00000000">
        <w:rPr>
          <w:rFonts w:ascii="Arial" w:cs="Arial" w:eastAsia="Arial" w:hAnsi="Arial"/>
          <w:sz w:val="24"/>
          <w:szCs w:val="24"/>
          <w:rtl w:val="0"/>
        </w:rPr>
        <w:t xml:space="preserve"> awardee.</w:t>
      </w:r>
    </w:p>
    <w:p w:rsidR="00000000" w:rsidDel="00000000" w:rsidP="00000000" w:rsidRDefault="00000000" w:rsidRPr="00000000" w14:paraId="00000018">
      <w:pPr>
        <w:spacing w:after="0" w:line="276" w:lineRule="auto"/>
        <w:ind w:left="3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9">
      <w:pPr>
        <w:numPr>
          <w:ilvl w:val="0"/>
          <w:numId w:val="9"/>
        </w:numP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The CCMHB and CCDDB will keep me as their Executive Director for 2025 and 2026, also making it possible for me to remain active with ACMHAI, post-presidency, and to take on the role of Vice President of NACBHDD. </w:t>
      </w:r>
      <w:r w:rsidDel="00000000" w:rsidR="00000000" w:rsidRPr="00000000">
        <w:rPr>
          <w:rFonts w:ascii="Arial" w:cs="Arial" w:eastAsia="Arial" w:hAnsi="Arial"/>
          <w:b w:val="1"/>
          <w:i w:val="1"/>
          <w:sz w:val="24"/>
          <w:szCs w:val="24"/>
          <w:rtl w:val="0"/>
        </w:rPr>
        <w:t xml:space="preserve">It has been an honor to serve as an officer of both associations during these years of transformation</w:t>
      </w:r>
      <w:r w:rsidDel="00000000" w:rsidR="00000000" w:rsidRPr="00000000">
        <w:rPr>
          <w:rFonts w:ascii="Arial" w:cs="Arial" w:eastAsia="Arial" w:hAnsi="Arial"/>
          <w:i w:val="1"/>
          <w:sz w:val="24"/>
          <w:szCs w:val="24"/>
          <w:rtl w:val="0"/>
        </w:rPr>
        <w:t xml:space="preserve">. </w:t>
      </w:r>
    </w:p>
    <w:p w:rsidR="00000000" w:rsidDel="00000000" w:rsidP="00000000" w:rsidRDefault="00000000" w:rsidRPr="00000000" w14:paraId="0000001A">
      <w:pPr>
        <w:spacing w:after="0" w:line="240" w:lineRule="auto"/>
        <w:rPr>
          <w:rFonts w:ascii="Arial" w:cs="Arial" w:eastAsia="Arial" w:hAnsi="Arial"/>
          <w:b w:val="1"/>
          <w:sz w:val="32"/>
          <w:szCs w:val="32"/>
        </w:rPr>
      </w:pPr>
      <w:r w:rsidDel="00000000" w:rsidR="00000000" w:rsidRPr="00000000">
        <w:rPr>
          <w:rtl w:val="0"/>
        </w:rPr>
      </w:r>
    </w:p>
    <w:p w:rsidR="00000000" w:rsidDel="00000000" w:rsidP="00000000" w:rsidRDefault="00000000" w:rsidRPr="00000000" w14:paraId="0000001B">
      <w:pPr>
        <w:spacing w:after="0" w:line="240" w:lineRule="auto"/>
        <w:rPr>
          <w:rFonts w:ascii="Arial" w:cs="Arial" w:eastAsia="Arial" w:hAnsi="Arial"/>
          <w:b w:val="1"/>
          <w:sz w:val="32"/>
          <w:szCs w:val="32"/>
        </w:rPr>
      </w:pPr>
      <w:r w:rsidDel="00000000" w:rsidR="00000000" w:rsidRPr="00000000">
        <w:rPr>
          <w:rtl w:val="0"/>
        </w:rPr>
      </w:r>
    </w:p>
    <w:p w:rsidR="00000000" w:rsidDel="00000000" w:rsidP="00000000" w:rsidRDefault="00000000" w:rsidRPr="00000000" w14:paraId="0000001C">
      <w:pPr>
        <w:shd w:fill="b4c6e7" w:val="clear"/>
        <w:spacing w:after="100" w:before="100" w:lineRule="auto"/>
        <w:jc w:val="center"/>
        <w:rPr>
          <w:rFonts w:ascii="Arial" w:cs="Arial" w:eastAsia="Arial" w:hAnsi="Arial"/>
          <w:i w:val="1"/>
          <w:sz w:val="24"/>
          <w:szCs w:val="24"/>
          <w:highlight w:val="white"/>
        </w:rPr>
      </w:pPr>
      <w:r w:rsidDel="00000000" w:rsidR="00000000" w:rsidRPr="00000000">
        <w:rPr>
          <w:rFonts w:ascii="Arial" w:cs="Arial" w:eastAsia="Arial" w:hAnsi="Arial"/>
          <w:b w:val="1"/>
          <w:sz w:val="32"/>
          <w:szCs w:val="32"/>
          <w:rtl w:val="0"/>
        </w:rPr>
        <w:t xml:space="preserve">DeKalb County Community Mental Health Board</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56.80001090909093"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E">
      <w:pPr>
        <w:shd w:fill="ffffff" w:val="clear"/>
        <w:spacing w:after="0"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Collaboration for Equity and Belonging in Behavioral Healthcare Committee of the DCCMHB has partnered with Northwestern Medicine Behavioral Health and a local Baptist Church to provide monthly Community Wellness workshops.  The October workshop on School Communication had approximately 35 attendees, and the November workshop on Changes in Seasons had approximately 60 attendees.  The committee is working toward building trust in traditionally underserved areas and working with community members to improve access to behavioral healthcare opportunities in the way those community members want to access services.</w:t>
      </w:r>
    </w:p>
    <w:p w:rsidR="00000000" w:rsidDel="00000000" w:rsidP="00000000" w:rsidRDefault="00000000" w:rsidRPr="00000000" w14:paraId="0000001F">
      <w:pPr>
        <w:shd w:fill="ffffff" w:val="clear"/>
        <w:spacing w:after="0"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0">
      <w:pPr>
        <w:shd w:fill="ffffff" w:val="clear"/>
        <w:spacing w:after="0"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DCCMHB is working with the DeKalb County Nonprofit Partnership to provide training and workshops to human service providers on messaging for crisis support in DeKalb County when a traumatic event occurs, how providers can prepare for internal crisis response, and how to create meaningful disaster plans. We are partnering with human service organizations to meet their needs in these areas and respond to the needs of the community.</w:t>
      </w:r>
    </w:p>
    <w:p w:rsidR="00000000" w:rsidDel="00000000" w:rsidP="00000000" w:rsidRDefault="00000000" w:rsidRPr="00000000" w14:paraId="00000021">
      <w:pPr>
        <w:shd w:fill="ffffff" w:val="clear"/>
        <w:spacing w:after="0"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2">
      <w:pPr>
        <w:shd w:fill="ffffff" w:val="clear"/>
        <w:spacing w:after="0"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DCCMHB is funding the IRIS program at the DeKalb County Regional Office of Education, which includes a Community Navigator to assist families and organizations in locating and scheduling services. Quarterly networking meetings of IRIS partners and potential partners are utilized as opportunities to learn about the successes and challenges of the young child behavioral healthcare system in DeKalb County.  The DCCMHB and ROE are working together to duplicate what is working in the community and identify gaps that must be addressed. </w:t>
      </w:r>
    </w:p>
    <w:p w:rsidR="00000000" w:rsidDel="00000000" w:rsidP="00000000" w:rsidRDefault="00000000" w:rsidRPr="00000000" w14:paraId="00000023">
      <w:pPr>
        <w:shd w:fill="ffffff" w:val="clear"/>
        <w:spacing w:after="0"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4">
      <w:pPr>
        <w:shd w:fill="ffffff" w:val="clear"/>
        <w:spacing w:after="0"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DCCMHB is entering into a shared service agreement with the DeKalb County Community Foundation (DCCF) to maintain both organizations' Foundant Grant Application software.  DCCMHB staff cannot utilize Foundant to the fullest extent, whereas DCCF staff have expertise in Foundant capabilities. The grant application process will change very little for funded organizations, but the partnership should streamline tasks for the DCCMHB staff. </w:t>
      </w:r>
    </w:p>
    <w:p w:rsidR="00000000" w:rsidDel="00000000" w:rsidP="00000000" w:rsidRDefault="00000000" w:rsidRPr="00000000" w14:paraId="00000025">
      <w:pPr>
        <w:shd w:fill="ffffff" w:val="clear"/>
        <w:spacing w:after="0"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6">
      <w:pPr>
        <w:shd w:fill="ffffff" w:val="clear"/>
        <w:spacing w:after="0"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DCCMHB is looking at opportunities to expand sector-specific behavioral healthcare supports.  We currently fund opportunities for First Responders and Early Childhood Educators to access behavioral healthcare support when needed.  We are looking at expanding to other sectors, such as educators, nurses, and behavioral healthcare workers, through support groups and direct access to sector-specific behavioral healthcare professionals. </w:t>
      </w:r>
    </w:p>
    <w:p w:rsidR="00000000" w:rsidDel="00000000" w:rsidP="00000000" w:rsidRDefault="00000000" w:rsidRPr="00000000" w14:paraId="00000027">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8">
      <w:pPr>
        <w:shd w:fill="ffffff" w:val="clear"/>
        <w:spacing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9">
      <w:pPr>
        <w:shd w:fill="b4c6e7" w:val="clear"/>
        <w:spacing w:after="100" w:before="100" w:lineRule="auto"/>
        <w:jc w:val="center"/>
        <w:rPr>
          <w:rFonts w:ascii="Arial" w:cs="Arial" w:eastAsia="Arial" w:hAnsi="Arial"/>
        </w:rPr>
      </w:pPr>
      <w:r w:rsidDel="00000000" w:rsidR="00000000" w:rsidRPr="00000000">
        <w:rPr>
          <w:rFonts w:ascii="Arial" w:cs="Arial" w:eastAsia="Arial" w:hAnsi="Arial"/>
          <w:b w:val="1"/>
          <w:sz w:val="32"/>
          <w:szCs w:val="32"/>
          <w:rtl w:val="0"/>
        </w:rPr>
        <w:t xml:space="preserve">Dundee Township Mental Health Board</w:t>
      </w:r>
      <w:r w:rsidDel="00000000" w:rsidR="00000000" w:rsidRPr="00000000">
        <w:rPr>
          <w:rtl w:val="0"/>
        </w:rPr>
      </w:r>
    </w:p>
    <w:p w:rsidR="00000000" w:rsidDel="00000000" w:rsidP="00000000" w:rsidRDefault="00000000" w:rsidRPr="00000000" w14:paraId="0000002A">
      <w:pPr>
        <w:spacing w:line="256" w:lineRule="auto"/>
        <w:rPr/>
      </w:pPr>
      <w:r w:rsidDel="00000000" w:rsidR="00000000" w:rsidRPr="00000000">
        <w:rPr>
          <w:rtl w:val="0"/>
        </w:rPr>
      </w:r>
    </w:p>
    <w:p w:rsidR="00000000" w:rsidDel="00000000" w:rsidP="00000000" w:rsidRDefault="00000000" w:rsidRPr="00000000" w14:paraId="0000002B">
      <w:pPr>
        <w:shd w:fill="ffffff" w:val="clear"/>
        <w:spacing w:after="0"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The Dundee Township Mental Health Board recently approved a second year of grant funding to begin January 1, 2025 through the calendar year. $344,900 was allocated to eight different programs from seven different service providers covering all three categories of mental health board funding.</w:t>
      </w:r>
    </w:p>
    <w:p w:rsidR="00000000" w:rsidDel="00000000" w:rsidP="00000000" w:rsidRDefault="00000000" w:rsidRPr="00000000" w14:paraId="0000002C">
      <w:pPr>
        <w:shd w:fill="ffffff" w:val="clear"/>
        <w:spacing w:after="0"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 </w:t>
      </w:r>
    </w:p>
    <w:p w:rsidR="00000000" w:rsidDel="00000000" w:rsidP="00000000" w:rsidRDefault="00000000" w:rsidRPr="00000000" w14:paraId="0000002D">
      <w:pPr>
        <w:shd w:fill="ffffff" w:val="clear"/>
        <w:spacing w:after="0"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They have also been hard at work on the expansion of the police social worker program in the township, with the Village of Carpentersville, who already has a program with one full time employee, gearing up to administrate the expansion that will utilize mental health board funding. This effort has been praised by all local police departments and was recognized as a need early in the needs assessment process.</w:t>
      </w:r>
    </w:p>
    <w:p w:rsidR="00000000" w:rsidDel="00000000" w:rsidP="00000000" w:rsidRDefault="00000000" w:rsidRPr="00000000" w14:paraId="0000002E">
      <w:pPr>
        <w:shd w:fill="ffffff" w:val="clear"/>
        <w:spacing w:after="0"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56.80001090909093"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56.80001090909093"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56.80001090909093"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2">
      <w:pPr>
        <w:shd w:fill="b4c6e7" w:val="clear"/>
        <w:spacing w:after="100" w:before="100" w:lineRule="auto"/>
        <w:jc w:val="center"/>
        <w:rPr>
          <w:rFonts w:ascii="Arial" w:cs="Arial" w:eastAsia="Arial" w:hAnsi="Arial"/>
        </w:rPr>
      </w:pPr>
      <w:r w:rsidDel="00000000" w:rsidR="00000000" w:rsidRPr="00000000">
        <w:rPr>
          <w:rFonts w:ascii="Arial" w:cs="Arial" w:eastAsia="Arial" w:hAnsi="Arial"/>
          <w:b w:val="1"/>
          <w:sz w:val="32"/>
          <w:szCs w:val="32"/>
          <w:rtl w:val="0"/>
        </w:rPr>
        <w:t xml:space="preserve">INC Mental Health Alliance</w:t>
      </w:r>
      <w:r w:rsidDel="00000000" w:rsidR="00000000" w:rsidRPr="00000000">
        <w:rPr>
          <w:rtl w:val="0"/>
        </w:rPr>
      </w:r>
    </w:p>
    <w:p w:rsidR="00000000" w:rsidDel="00000000" w:rsidP="00000000" w:rsidRDefault="00000000" w:rsidRPr="00000000" w14:paraId="00000033">
      <w:pPr>
        <w:spacing w:line="256" w:lineRule="auto"/>
        <w:rPr/>
      </w:pPr>
      <w:r w:rsidDel="00000000" w:rsidR="00000000" w:rsidRPr="00000000">
        <w:rPr>
          <w:rtl w:val="0"/>
        </w:rPr>
      </w:r>
    </w:p>
    <w:p w:rsidR="00000000" w:rsidDel="00000000" w:rsidP="00000000" w:rsidRDefault="00000000" w:rsidRPr="00000000" w14:paraId="00000034">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INC Program Committee hosted its annual Roundtable discussion with our funded agencies in November. The purpose of the annual Roundtable is to help INC learn of the opportunities and challenges that our funded agencies are currently facing and how INC can best support the needs of our community. The Roundtable discussion is also used as a guide for our board to determine the next year’s funding decisions. Current challenges that were expressed by agencies are out-of-pocket expenses due to the gap in Medicaid coverage, professional development training opportunities especially for smaller agencies that wear many hats on the job, staff and board retention, and translation services due to an increase in language barriers. </w:t>
      </w:r>
    </w:p>
    <w:p w:rsidR="00000000" w:rsidDel="00000000" w:rsidP="00000000" w:rsidRDefault="00000000" w:rsidRPr="00000000" w14:paraId="00000035">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36">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INC is excited to announce a new and improved outcome reporting process that will be implemented in FY26! INC hopes that this new process will be easier for our agencies and specific to their unique program needs. A list of process and outcome evaluation questions will be included in our funding applications. These questions are designed to provide a clear and detailed understanding of each program’s specific purpose and its goals for the upcoming fiscal year. There will be a follow-up outcome assessment provided at the end of each fiscal year. The assessment is designed to draw light on both approaches that are working well and those that are not meeting goals. The assessment findings will showcase the victories for the year and aid in addressing problem areas that need to be revised to continuously meet the needs of clients and the community. </w:t>
      </w:r>
    </w:p>
    <w:p w:rsidR="00000000" w:rsidDel="00000000" w:rsidP="00000000" w:rsidRDefault="00000000" w:rsidRPr="00000000" w14:paraId="00000037">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8">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9">
      <w:pPr>
        <w:shd w:fill="b4c6e7" w:val="clear"/>
        <w:spacing w:after="100" w:before="100" w:lineRule="auto"/>
        <w:jc w:val="center"/>
        <w:rPr>
          <w:rFonts w:ascii="Arial" w:cs="Arial" w:eastAsia="Arial" w:hAnsi="Arial"/>
        </w:rPr>
      </w:pPr>
      <w:r w:rsidDel="00000000" w:rsidR="00000000" w:rsidRPr="00000000">
        <w:rPr>
          <w:rFonts w:ascii="Arial" w:cs="Arial" w:eastAsia="Arial" w:hAnsi="Arial"/>
          <w:b w:val="1"/>
          <w:sz w:val="32"/>
          <w:szCs w:val="32"/>
          <w:rtl w:val="0"/>
        </w:rPr>
        <w:t xml:space="preserve">Mental Health Commission of Lyons Township</w:t>
      </w:r>
      <w:r w:rsidDel="00000000" w:rsidR="00000000" w:rsidRPr="00000000">
        <w:rPr>
          <w:rtl w:val="0"/>
        </w:rPr>
      </w:r>
    </w:p>
    <w:p w:rsidR="00000000" w:rsidDel="00000000" w:rsidP="00000000" w:rsidRDefault="00000000" w:rsidRPr="00000000" w14:paraId="0000003A">
      <w:pPr>
        <w:shd w:fill="ffffff" w:val="clear"/>
        <w:spacing w:after="0" w:line="256.80001090909093" w:lineRule="auto"/>
        <w:rPr>
          <w:rFonts w:ascii="Arial" w:cs="Arial" w:eastAsia="Arial" w:hAnsi="Arial"/>
        </w:rPr>
      </w:pPr>
      <w:r w:rsidDel="00000000" w:rsidR="00000000" w:rsidRPr="00000000">
        <w:rPr>
          <w:rtl w:val="0"/>
        </w:rPr>
      </w:r>
    </w:p>
    <w:p w:rsidR="00000000" w:rsidDel="00000000" w:rsidP="00000000" w:rsidRDefault="00000000" w:rsidRPr="00000000" w14:paraId="0000003B">
      <w:pPr>
        <w:shd w:fill="ffffff" w:val="clea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Our FY2025 Q1 was successful due to accomplishing several Strategic Planning goals – see attach Report. </w:t>
      </w:r>
    </w:p>
    <w:p w:rsidR="00000000" w:rsidDel="00000000" w:rsidP="00000000" w:rsidRDefault="00000000" w:rsidRPr="00000000" w14:paraId="0000003C">
      <w:pPr>
        <w:shd w:fill="ffffff" w:val="clea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D">
      <w:pPr>
        <w:shd w:fill="ffffff" w:val="clea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Additionally, the Commission provided a $25,000 grant to Youth Crossroads for a school-based Therapist for Lyons Dist. 103 for 4th and 5th graders that have symptoms of severe trauma due to abuse, domestic violence, in-school racism, and/or family dysfunction and have limited ability to receive such services outside of school due to transportation barriers.</w:t>
      </w:r>
    </w:p>
    <w:p w:rsidR="00000000" w:rsidDel="00000000" w:rsidP="00000000" w:rsidRDefault="00000000" w:rsidRPr="00000000" w14:paraId="0000003E">
      <w:pPr>
        <w:shd w:fill="ffffff" w:val="clea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F">
      <w:pPr>
        <w:shd w:fill="ffffff" w:val="clea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Due to the suspension of the only youth-serving agency in our community, the Commission provided funding to start a Girls Scouts Troop in Justice, IL, and two Scouting of America programs in Summit, IL.</w:t>
      </w:r>
    </w:p>
    <w:p w:rsidR="00000000" w:rsidDel="00000000" w:rsidP="00000000" w:rsidRDefault="00000000" w:rsidRPr="00000000" w14:paraId="00000040">
      <w:pPr>
        <w:shd w:fill="ffffff" w:val="clea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1">
      <w:pPr>
        <w:shd w:fill="ffffff" w:val="clea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In October, we facilitated our first-ever Youth Mental Health First Aid training and trained 10 adults on how to identify, understand, and respond to signs of mental health and substance use challenges among children and adolescents ages 12-18. We scheduled two additional trainings in November and early December, but those trainings were canceled due to low registration.</w:t>
      </w:r>
    </w:p>
    <w:p w:rsidR="00000000" w:rsidDel="00000000" w:rsidP="00000000" w:rsidRDefault="00000000" w:rsidRPr="00000000" w14:paraId="00000042">
      <w:pPr>
        <w:shd w:fill="ffffff" w:val="clea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3">
      <w:pPr>
        <w:shd w:fill="ffffff" w:val="clea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In November, the Commission learned about the tragic deaths of two Summit residents whose lives were lost due to gun violence. One of the victims was 16-year-old Argo High School student Jaydin Bahena, and the other was 34-year-old Jose Rosales, father of a Graves Elementary School student. The Commission partnered with the Summit Public Library to bring Let’s Connect: Hope After Tragedy. The Commission recruited three social service agencies: NAMI Metro Suburban, Pillars Community Health, and Youth Crossroads to offer Bilingual support, such as crisis therapists, peer-</w:t>
      </w:r>
    </w:p>
    <w:p w:rsidR="00000000" w:rsidDel="00000000" w:rsidP="00000000" w:rsidRDefault="00000000" w:rsidRPr="00000000" w14:paraId="00000044">
      <w:pPr>
        <w:shd w:fill="ffffff" w:val="clea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to-peer, and group support, to adults and youth at the Summit Public Library during the evenings of Nov 5-7. The Commission also coordinated therapy dogs at the library on November 13. Days following the tragic deaths, the Commission was notified by Argo Community High School that a female student ended her life by suicide. We reached out to NAMI Metro Suburban and offered the school support but have yet to hear from them. As such, we are, once again, partnering with NAMI Metro Suburban and the Summit Public Library to offer a free Youth Mental Health First Aid Training in Spanish at the Summit Public Library on December 18. The training will be offered again on</w:t>
      </w:r>
    </w:p>
    <w:p w:rsidR="00000000" w:rsidDel="00000000" w:rsidP="00000000" w:rsidRDefault="00000000" w:rsidRPr="00000000" w14:paraId="00000045">
      <w:pPr>
        <w:shd w:fill="ffffff" w:val="clea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January 16 and facilitated by Cicero Family Services.</w:t>
      </w:r>
    </w:p>
    <w:p w:rsidR="00000000" w:rsidDel="00000000" w:rsidP="00000000" w:rsidRDefault="00000000" w:rsidRPr="00000000" w14:paraId="00000046">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7">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8">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9">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A">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B">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C">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D">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E">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F">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0">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1">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2">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3">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4">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5">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6">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7">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8">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9">
      <w:pPr>
        <w:shd w:fill="ffffff" w:val="clear"/>
        <w:spacing w:after="0" w:line="256.80001090909093" w:lineRule="auto"/>
        <w:rPr>
          <w:rFonts w:ascii="Arial" w:cs="Arial" w:eastAsia="Arial" w:hAnsi="Arial"/>
          <w:sz w:val="24"/>
          <w:szCs w:val="24"/>
        </w:rPr>
      </w:pPr>
      <w:r w:rsidDel="00000000" w:rsidR="00000000" w:rsidRPr="00000000">
        <w:rPr>
          <w:rFonts w:ascii="Arial" w:cs="Arial" w:eastAsia="Arial" w:hAnsi="Arial"/>
          <w:sz w:val="24"/>
          <w:szCs w:val="24"/>
        </w:rPr>
        <w:drawing>
          <wp:inline distB="114300" distT="114300" distL="114300" distR="114300">
            <wp:extent cx="5948363" cy="7688161"/>
            <wp:effectExtent b="0" l="0" r="0" t="0"/>
            <wp:docPr id="18" name="image4.jpg"/>
            <a:graphic>
              <a:graphicData uri="http://schemas.openxmlformats.org/drawingml/2006/picture">
                <pic:pic>
                  <pic:nvPicPr>
                    <pic:cNvPr id="0" name="image4.jpg"/>
                    <pic:cNvPicPr preferRelativeResize="0"/>
                  </pic:nvPicPr>
                  <pic:blipFill>
                    <a:blip r:embed="rId17"/>
                    <a:srcRect b="0" l="0" r="0" t="0"/>
                    <a:stretch>
                      <a:fillRect/>
                    </a:stretch>
                  </pic:blipFill>
                  <pic:spPr>
                    <a:xfrm>
                      <a:off x="0" y="0"/>
                      <a:ext cx="5948363" cy="7688161"/>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B">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C">
      <w:pPr>
        <w:shd w:fill="b4c6e7" w:val="clear"/>
        <w:spacing w:after="100" w:before="100" w:lineRule="auto"/>
        <w:jc w:val="center"/>
        <w:rPr>
          <w:rFonts w:ascii="Arial" w:cs="Arial" w:eastAsia="Arial" w:hAnsi="Arial"/>
        </w:rPr>
      </w:pPr>
      <w:r w:rsidDel="00000000" w:rsidR="00000000" w:rsidRPr="00000000">
        <w:rPr>
          <w:rFonts w:ascii="Arial" w:cs="Arial" w:eastAsia="Arial" w:hAnsi="Arial"/>
          <w:b w:val="1"/>
          <w:sz w:val="32"/>
          <w:szCs w:val="32"/>
          <w:rtl w:val="0"/>
        </w:rPr>
        <w:t xml:space="preserve">Madison County Mental Health Board</w:t>
      </w:r>
      <w:r w:rsidDel="00000000" w:rsidR="00000000" w:rsidRPr="00000000">
        <w:rPr>
          <w:rtl w:val="0"/>
        </w:rPr>
      </w:r>
    </w:p>
    <w:p w:rsidR="00000000" w:rsidDel="00000000" w:rsidP="00000000" w:rsidRDefault="00000000" w:rsidRPr="00000000" w14:paraId="0000005D">
      <w:pPr>
        <w:shd w:fill="ffffff" w:val="clear"/>
        <w:spacing w:after="0" w:line="256.80001090909093" w:lineRule="auto"/>
        <w:rPr>
          <w:rFonts w:ascii="Arial" w:cs="Arial" w:eastAsia="Arial" w:hAnsi="Arial"/>
        </w:rPr>
      </w:pPr>
      <w:r w:rsidDel="00000000" w:rsidR="00000000" w:rsidRPr="00000000">
        <w:rPr>
          <w:rtl w:val="0"/>
        </w:rPr>
      </w:r>
    </w:p>
    <w:p w:rsidR="00000000" w:rsidDel="00000000" w:rsidP="00000000" w:rsidRDefault="00000000" w:rsidRPr="00000000" w14:paraId="0000005E">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F">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Madison County and R1 Planning Peer Exchange </w:t>
      </w:r>
    </w:p>
    <w:p w:rsidR="00000000" w:rsidDel="00000000" w:rsidP="00000000" w:rsidRDefault="00000000" w:rsidRPr="00000000" w14:paraId="00000060">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Madison County Mental Health Board had the pleasure of spending two days meeting with R1 Planning, Rockford and discussing various mental health board operations. Three Mental Health Board funded providers also presented information about their services and two provided tours of their facility. We also met with the St. Louis County Children’s Service Fund a Missouri organization that functions like a Mental Health Board. The Children’s Service Fund invests $52 million in local nonprofits and governmental entities providing mental health and behavioral health services for children and families. They shared information about their operations, and it was interesting to hear that they share some of the same advocacy and political issues and concerns as we face in Illinois.</w:t>
      </w:r>
    </w:p>
    <w:p w:rsidR="00000000" w:rsidDel="00000000" w:rsidP="00000000" w:rsidRDefault="00000000" w:rsidRPr="00000000" w14:paraId="00000061">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Woodford Behavioral Health Training &amp; Certification</w:t>
      </w:r>
    </w:p>
    <w:p w:rsidR="00000000" w:rsidDel="00000000" w:rsidP="00000000" w:rsidRDefault="00000000" w:rsidRPr="00000000" w14:paraId="00000062">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In effort to expand the behavioral workforce capacity the Behavioral Health Workforce Development Committee that formed over a year ago is taking a second look at developing a children’s behavioral health training and certification program. Madison County in partnership with the committee and a Vermilion County provider will be piloting and sponsoring a children’s mental health certification training program through Woodfords Family Services in Maine. Woodford has agreed to allow us to train up to 30 individuals using their children’s behavioral health training and certification program. Attendees will range from administrative roles to students who would normally take the course for certification. Each person will complete 12 self-paced, asynchronous modules that will end in April. All individuals registered will then complete an 8-hour synchronous group class in May of 2025. The committee is constructing a pre and post-test to evaluate the program. The committee will then consider using components of the Woodford’s curriculum and add components as appropriate to meeting Illinois practices and Medicaid billing. </w:t>
      </w:r>
    </w:p>
    <w:p w:rsidR="00000000" w:rsidDel="00000000" w:rsidP="00000000" w:rsidRDefault="00000000" w:rsidRPr="00000000" w14:paraId="00000063">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Champion for Mental Health Scholarship</w:t>
      </w:r>
    </w:p>
    <w:p w:rsidR="00000000" w:rsidDel="00000000" w:rsidP="00000000" w:rsidRDefault="00000000" w:rsidRPr="00000000" w14:paraId="00000064">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Madison County Mental Health Board approved funding for a newly developed Champion for Mental Health Scholarship program. The Scholarship Program information and application was marketed by sharing the scholarship information with three higher education institutions located in Madison Count and posted on Mental Health Board’s website and social media pages. Each year the scholarship will be named honoring a Mental Health Champion in recognition of their commitment to mental health. This year’s honoree is Herbert Clay. ____ scholarships were awarded by Mr. Clay. The total amount of the 2025 recipient awards was $10,000. </w:t>
      </w:r>
    </w:p>
    <w:p w:rsidR="00000000" w:rsidDel="00000000" w:rsidP="00000000" w:rsidRDefault="00000000" w:rsidRPr="00000000" w14:paraId="00000065">
      <w:pPr>
        <w:shd w:fill="ffffff" w:val="clear"/>
        <w:spacing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6">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Madison County Sheriff’s Wellness Program</w:t>
      </w:r>
    </w:p>
    <w:p w:rsidR="00000000" w:rsidDel="00000000" w:rsidP="00000000" w:rsidRDefault="00000000" w:rsidRPr="00000000" w14:paraId="00000067">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Madison County Sheriff’s Office contacted me to discuss implementing a Wellness Program that he is working to implement for all employees with the Madison County Sheriff’s Office. The program encourages employees to attend 4 counseling sessions. As an incentive employee’s participating in the Wellness Program will be granted a 12-hour day off work with pay. Insurance will pay for counseling but there will be a co-pay. He requested up to $5,000 to be used to support the co-pay that would be a further incentive as there would not be an out-of-pocket cost for the sessions. I requested that he submit a formal written request for System Development Funding. The request was received October 28, 2024.</w:t>
      </w:r>
    </w:p>
    <w:p w:rsidR="00000000" w:rsidDel="00000000" w:rsidP="00000000" w:rsidRDefault="00000000" w:rsidRPr="00000000" w14:paraId="00000068">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9">
      <w:pPr>
        <w:shd w:fill="b4c6e7" w:val="clear"/>
        <w:spacing w:after="100" w:before="100" w:lineRule="auto"/>
        <w:jc w:val="center"/>
        <w:rPr>
          <w:rFonts w:ascii="Arial" w:cs="Arial" w:eastAsia="Arial" w:hAnsi="Arial"/>
        </w:rPr>
      </w:pPr>
      <w:r w:rsidDel="00000000" w:rsidR="00000000" w:rsidRPr="00000000">
        <w:rPr>
          <w:rFonts w:ascii="Arial" w:cs="Arial" w:eastAsia="Arial" w:hAnsi="Arial"/>
          <w:b w:val="1"/>
          <w:sz w:val="32"/>
          <w:szCs w:val="32"/>
          <w:rtl w:val="0"/>
        </w:rPr>
        <w:t xml:space="preserve">McHenry County Mental Health Board</w:t>
      </w:r>
      <w:r w:rsidDel="00000000" w:rsidR="00000000" w:rsidRPr="00000000">
        <w:rPr>
          <w:rtl w:val="0"/>
        </w:rPr>
      </w:r>
    </w:p>
    <w:p w:rsidR="00000000" w:rsidDel="00000000" w:rsidP="00000000" w:rsidRDefault="00000000" w:rsidRPr="00000000" w14:paraId="0000006A">
      <w:pPr>
        <w:shd w:fill="ffffff" w:val="clear"/>
        <w:spacing w:after="0" w:line="256.80001090909093" w:lineRule="auto"/>
        <w:rPr>
          <w:rFonts w:ascii="Arial" w:cs="Arial" w:eastAsia="Arial" w:hAnsi="Arial"/>
        </w:rPr>
      </w:pPr>
      <w:r w:rsidDel="00000000" w:rsidR="00000000" w:rsidRPr="00000000">
        <w:rPr>
          <w:rtl w:val="0"/>
        </w:rPr>
      </w:r>
    </w:p>
    <w:p w:rsidR="00000000" w:rsidDel="00000000" w:rsidP="00000000" w:rsidRDefault="00000000" w:rsidRPr="00000000" w14:paraId="0000006B">
      <w:pPr>
        <w:shd w:fill="ffffff" w:val="clear"/>
        <w:spacing w:after="0"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FY25, which starts December 1, has unfortunately taken a different turn than expected. Incorrect projections made by our County Administration on our MH Sales Tax collections inadvertently misled County Board, MHB, Providers, and voters who ultimately voted and narrowly passed the MH Sales Tax referendum in March which moved us from property tax to sales tax.  Currently, under sales tax, we’ve projected we may reach our property tax levy that we have had of approximately $11M by 2028 which is not guaranteed. Moving to the ¼% sales tax has put us in a worse situation. </w:t>
      </w:r>
    </w:p>
    <w:p w:rsidR="00000000" w:rsidDel="00000000" w:rsidP="00000000" w:rsidRDefault="00000000" w:rsidRPr="00000000" w14:paraId="0000006C">
      <w:pPr>
        <w:shd w:fill="ffffff" w:val="clear"/>
        <w:spacing w:after="0"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 </w:t>
      </w:r>
    </w:p>
    <w:p w:rsidR="00000000" w:rsidDel="00000000" w:rsidP="00000000" w:rsidRDefault="00000000" w:rsidRPr="00000000" w14:paraId="0000006D">
      <w:pPr>
        <w:shd w:fill="ffffff" w:val="clear"/>
        <w:spacing w:after="0"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In reviewing the IDOR historical projections that MCMHB ED just recently requested one week before our Board final allocations decisions, under the sales tax, we estimate to receive approximately $10M in FY25 which is approximately $1M less than we had in property taxes.  As a result, our MHB reduced our FY25 budget by $2M and had to flat fund providers and not bring in any new services or agencies, which was responsible since we are now using reserves to subsidize our budget as a temporary solution before we are forced to make cuts to providers in the future if another referendum isn’t supported.   At this time, we are working with County Administration and Board on a future solution; however, they are not in favor of another referendum for another ¼% for us.  Analysis showed that we minimally needed $15M in the FY25 budget not counting strategic initiative funding; therefore, another ¼% is a realistic target.</w:t>
      </w:r>
    </w:p>
    <w:p w:rsidR="00000000" w:rsidDel="00000000" w:rsidP="00000000" w:rsidRDefault="00000000" w:rsidRPr="00000000" w14:paraId="0000006E">
      <w:pPr>
        <w:shd w:fill="ffffff" w:val="clear"/>
        <w:spacing w:after="0"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 </w:t>
      </w:r>
    </w:p>
    <w:p w:rsidR="00000000" w:rsidDel="00000000" w:rsidP="00000000" w:rsidRDefault="00000000" w:rsidRPr="00000000" w14:paraId="0000006F">
      <w:pPr>
        <w:shd w:fill="ffffff" w:val="clear"/>
        <w:spacing w:after="0"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Advice for other MHB’s looking at moving to Sales Tax is to ensure your County Board/Administration obtains sales tax projections from the IDOR to assess the correct % of sales tax needed in any future referendum.  </w:t>
      </w:r>
    </w:p>
    <w:p w:rsidR="00000000" w:rsidDel="00000000" w:rsidP="00000000" w:rsidRDefault="00000000" w:rsidRPr="00000000" w14:paraId="00000070">
      <w:pPr>
        <w:shd w:fill="ffffff" w:val="clear"/>
        <w:spacing w:after="0"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 </w:t>
      </w:r>
    </w:p>
    <w:p w:rsidR="00000000" w:rsidDel="00000000" w:rsidP="00000000" w:rsidRDefault="00000000" w:rsidRPr="00000000" w14:paraId="00000071">
      <w:pPr>
        <w:shd w:fill="ffffff" w:val="clear"/>
        <w:spacing w:after="0"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On a positive note, good outcomes in our network overall. </w:t>
      </w:r>
    </w:p>
    <w:p w:rsidR="00000000" w:rsidDel="00000000" w:rsidP="00000000" w:rsidRDefault="00000000" w:rsidRPr="00000000" w14:paraId="00000072">
      <w:pPr>
        <w:shd w:fill="ffffff" w:val="clear"/>
        <w:spacing w:after="0"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Prevention efforts going well.  Some examples through our third quarter:</w:t>
      </w:r>
    </w:p>
    <w:p w:rsidR="00000000" w:rsidDel="00000000" w:rsidP="00000000" w:rsidRDefault="00000000" w:rsidRPr="00000000" w14:paraId="00000073">
      <w:pPr>
        <w:shd w:fill="ffffff" w:val="clear"/>
        <w:spacing w:after="0" w:line="256.80001090909093" w:lineRule="auto"/>
        <w:ind w:left="0" w:firstLine="0"/>
        <w:rPr>
          <w:rFonts w:ascii="Arial" w:cs="Arial" w:eastAsia="Arial" w:hAnsi="Arial"/>
          <w:color w:val="212121"/>
          <w:sz w:val="24"/>
          <w:szCs w:val="24"/>
        </w:rPr>
      </w:pPr>
      <w:r w:rsidDel="00000000" w:rsidR="00000000" w:rsidRPr="00000000">
        <w:rPr>
          <w:rtl w:val="0"/>
        </w:rPr>
      </w:r>
    </w:p>
    <w:p w:rsidR="00000000" w:rsidDel="00000000" w:rsidP="00000000" w:rsidRDefault="00000000" w:rsidRPr="00000000" w14:paraId="00000074">
      <w:pPr>
        <w:numPr>
          <w:ilvl w:val="0"/>
          <w:numId w:val="2"/>
        </w:numPr>
        <w:shd w:fill="ffffff" w:val="clear"/>
        <w:spacing w:after="0" w:line="256.80001090909093" w:lineRule="auto"/>
        <w:ind w:left="720" w:hanging="360"/>
        <w:rPr>
          <w:rFonts w:ascii="Arial" w:cs="Arial" w:eastAsia="Arial" w:hAnsi="Arial"/>
          <w:color w:val="212121"/>
          <w:sz w:val="24"/>
          <w:szCs w:val="24"/>
          <w:u w:val="none"/>
        </w:rPr>
      </w:pPr>
      <w:r w:rsidDel="00000000" w:rsidR="00000000" w:rsidRPr="00000000">
        <w:rPr>
          <w:rFonts w:ascii="Arial" w:cs="Arial" w:eastAsia="Arial" w:hAnsi="Arial"/>
          <w:color w:val="212121"/>
          <w:sz w:val="24"/>
          <w:szCs w:val="24"/>
          <w:rtl w:val="0"/>
        </w:rPr>
        <w:t xml:space="preserve">47 QPR trainings with 1870 gatekeepers trained!</w:t>
      </w:r>
    </w:p>
    <w:p w:rsidR="00000000" w:rsidDel="00000000" w:rsidP="00000000" w:rsidRDefault="00000000" w:rsidRPr="00000000" w14:paraId="00000075">
      <w:pPr>
        <w:numPr>
          <w:ilvl w:val="0"/>
          <w:numId w:val="2"/>
        </w:numPr>
        <w:shd w:fill="ffffff" w:val="clear"/>
        <w:spacing w:after="0" w:line="256.80001090909093" w:lineRule="auto"/>
        <w:ind w:left="720" w:hanging="360"/>
        <w:rPr>
          <w:rFonts w:ascii="Arial" w:cs="Arial" w:eastAsia="Arial" w:hAnsi="Arial"/>
          <w:color w:val="212121"/>
          <w:sz w:val="24"/>
          <w:szCs w:val="24"/>
          <w:u w:val="none"/>
        </w:rPr>
      </w:pPr>
      <w:r w:rsidDel="00000000" w:rsidR="00000000" w:rsidRPr="00000000">
        <w:rPr>
          <w:rFonts w:ascii="Arial" w:cs="Arial" w:eastAsia="Arial" w:hAnsi="Arial"/>
          <w:color w:val="212121"/>
          <w:sz w:val="24"/>
          <w:szCs w:val="24"/>
          <w:rtl w:val="0"/>
        </w:rPr>
        <w:t xml:space="preserve">9 MHFA training with 105 attendees. (Finding it harder for others to do a full day training like MHFA vs the one-hour QPR)</w:t>
      </w:r>
    </w:p>
    <w:p w:rsidR="00000000" w:rsidDel="00000000" w:rsidP="00000000" w:rsidRDefault="00000000" w:rsidRPr="00000000" w14:paraId="00000076">
      <w:pPr>
        <w:numPr>
          <w:ilvl w:val="0"/>
          <w:numId w:val="2"/>
        </w:numPr>
        <w:shd w:fill="ffffff" w:val="clear"/>
        <w:spacing w:after="0" w:line="256.80001090909093" w:lineRule="auto"/>
        <w:ind w:left="720" w:hanging="360"/>
        <w:rPr>
          <w:rFonts w:ascii="Arial" w:cs="Arial" w:eastAsia="Arial" w:hAnsi="Arial"/>
          <w:color w:val="212121"/>
          <w:sz w:val="24"/>
          <w:szCs w:val="24"/>
          <w:u w:val="none"/>
        </w:rPr>
      </w:pPr>
      <w:r w:rsidDel="00000000" w:rsidR="00000000" w:rsidRPr="00000000">
        <w:rPr>
          <w:rFonts w:ascii="Arial" w:cs="Arial" w:eastAsia="Arial" w:hAnsi="Arial"/>
          <w:color w:val="212121"/>
          <w:sz w:val="24"/>
          <w:szCs w:val="24"/>
          <w:rtl w:val="0"/>
        </w:rPr>
        <w:t xml:space="preserve">Harm Reduction work – 5892 Narcan were distributed. </w:t>
      </w:r>
    </w:p>
    <w:p w:rsidR="00000000" w:rsidDel="00000000" w:rsidP="00000000" w:rsidRDefault="00000000" w:rsidRPr="00000000" w14:paraId="00000077">
      <w:pPr>
        <w:shd w:fill="ffffff" w:val="clear"/>
        <w:spacing w:after="0" w:line="256.80001090909093" w:lineRule="auto"/>
        <w:ind w:left="720" w:firstLine="0"/>
        <w:rPr>
          <w:rFonts w:ascii="Arial" w:cs="Arial" w:eastAsia="Arial" w:hAnsi="Arial"/>
          <w:color w:val="212121"/>
          <w:sz w:val="24"/>
          <w:szCs w:val="24"/>
        </w:rPr>
      </w:pPr>
      <w:r w:rsidDel="00000000" w:rsidR="00000000" w:rsidRPr="00000000">
        <w:rPr>
          <w:rtl w:val="0"/>
        </w:rPr>
      </w:r>
    </w:p>
    <w:p w:rsidR="00000000" w:rsidDel="00000000" w:rsidP="00000000" w:rsidRDefault="00000000" w:rsidRPr="00000000" w14:paraId="00000078">
      <w:pPr>
        <w:shd w:fill="b4c6e7" w:val="clear"/>
        <w:spacing w:after="100" w:before="100" w:lineRule="auto"/>
        <w:jc w:val="center"/>
        <w:rPr>
          <w:rFonts w:ascii="Arial" w:cs="Arial" w:eastAsia="Arial" w:hAnsi="Arial"/>
          <w:color w:val="212121"/>
        </w:rPr>
      </w:pPr>
      <w:r w:rsidDel="00000000" w:rsidR="00000000" w:rsidRPr="00000000">
        <w:rPr>
          <w:rFonts w:ascii="Arial" w:cs="Arial" w:eastAsia="Arial" w:hAnsi="Arial"/>
          <w:b w:val="1"/>
          <w:sz w:val="32"/>
          <w:szCs w:val="32"/>
          <w:rtl w:val="0"/>
        </w:rPr>
        <w:t xml:space="preserve">St. Clair County Mental Health Board</w:t>
      </w:r>
      <w:r w:rsidDel="00000000" w:rsidR="00000000" w:rsidRPr="00000000">
        <w:rPr>
          <w:rtl w:val="0"/>
        </w:rPr>
      </w:r>
    </w:p>
    <w:p w:rsidR="00000000" w:rsidDel="00000000" w:rsidP="00000000" w:rsidRDefault="00000000" w:rsidRPr="00000000" w14:paraId="00000079">
      <w:pPr>
        <w:widowControl w:val="0"/>
        <w:numPr>
          <w:ilvl w:val="0"/>
          <w:numId w:val="6"/>
        </w:numPr>
        <w:shd w:fill="ffffff" w:val="clear"/>
        <w:spacing w:after="240" w:before="0" w:line="240" w:lineRule="auto"/>
        <w:ind w:left="720" w:hanging="360"/>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The St. Clair County 708 Community Mental Health Board currently funds (25) different providers and/or vendors. Historically, annualized applications and renewable contracts were all offered on a fiscal year (FY) calendar. More recently the Board has moved to both fiscal year (FY) and calendar year (CY) contracting cycles. The FY/CY funding cycles are generally dependent upon program focus and category, with the National Opioid Settlement Funding being awarded exclusively in the (CY) calendar year cycle.</w:t>
      </w:r>
    </w:p>
    <w:p w:rsidR="00000000" w:rsidDel="00000000" w:rsidP="00000000" w:rsidRDefault="00000000" w:rsidRPr="00000000" w14:paraId="0000007A">
      <w:pPr>
        <w:widowControl w:val="0"/>
        <w:numPr>
          <w:ilvl w:val="0"/>
          <w:numId w:val="6"/>
        </w:numPr>
        <w:shd w:fill="ffffff" w:val="clear"/>
        <w:spacing w:after="0" w:before="0" w:line="240" w:lineRule="auto"/>
        <w:ind w:left="720" w:hanging="360"/>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The St. Clair County 708 Community Mental Health Board accepts, reviews, and can approve emergency requests and one-time funding requests when funds are available. This year, one- time funding requests were received from (9) agencies and all (9) requests were approved and awarded the funds in November 2024. There were no emergency requests received in 2024.</w:t>
      </w:r>
    </w:p>
    <w:p w:rsidR="00000000" w:rsidDel="00000000" w:rsidP="00000000" w:rsidRDefault="00000000" w:rsidRPr="00000000" w14:paraId="0000007B">
      <w:pPr>
        <w:widowControl w:val="0"/>
        <w:shd w:fill="ffffff" w:val="clear"/>
        <w:spacing w:after="0" w:before="0" w:line="240" w:lineRule="auto"/>
        <w:ind w:left="720" w:firstLine="0"/>
        <w:rPr>
          <w:rFonts w:ascii="Arial" w:cs="Arial" w:eastAsia="Arial" w:hAnsi="Arial"/>
          <w:color w:val="212121"/>
          <w:sz w:val="24"/>
          <w:szCs w:val="24"/>
        </w:rPr>
      </w:pPr>
      <w:r w:rsidDel="00000000" w:rsidR="00000000" w:rsidRPr="00000000">
        <w:rPr>
          <w:rtl w:val="0"/>
        </w:rPr>
      </w:r>
    </w:p>
    <w:p w:rsidR="00000000" w:rsidDel="00000000" w:rsidP="00000000" w:rsidRDefault="00000000" w:rsidRPr="00000000" w14:paraId="0000007C">
      <w:pPr>
        <w:widowControl w:val="0"/>
        <w:numPr>
          <w:ilvl w:val="0"/>
          <w:numId w:val="6"/>
        </w:numPr>
        <w:shd w:fill="ffffff" w:val="clear"/>
        <w:spacing w:after="0" w:before="0" w:line="240" w:lineRule="auto"/>
        <w:ind w:left="720" w:hanging="360"/>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The St. Clair County 708 Community Mental Health Board, as noted previously, was named the agency to receive, distribute, and monitor the Opioid Settlement Funds awarded to St. Clair County under the Illinois Opioid Allocation Agreement. Calendar year 2025 will represent the third consecutive year and cycle that funding has been made available and dispersed. We currently contract with (6) provider agencies. These (6) agencies provide services that include peer recovery support, targeted case management, connections to treatment, housing support, trauma awareness education, and grief support. It is our intention to gather these agencies annually to encourage collaboration, and growth, especially as it relates to encompassing the entire scope of the priorities lined out in the Approved Abatement Program and Core Strategies.</w:t>
      </w:r>
    </w:p>
    <w:p w:rsidR="00000000" w:rsidDel="00000000" w:rsidP="00000000" w:rsidRDefault="00000000" w:rsidRPr="00000000" w14:paraId="0000007D">
      <w:pPr>
        <w:widowControl w:val="0"/>
        <w:shd w:fill="ffffff" w:val="clear"/>
        <w:spacing w:after="0" w:before="0" w:line="240" w:lineRule="auto"/>
        <w:ind w:left="720" w:firstLine="0"/>
        <w:rPr>
          <w:rFonts w:ascii="Arial" w:cs="Arial" w:eastAsia="Arial" w:hAnsi="Arial"/>
          <w:color w:val="212121"/>
          <w:sz w:val="24"/>
          <w:szCs w:val="24"/>
        </w:rPr>
      </w:pPr>
      <w:r w:rsidDel="00000000" w:rsidR="00000000" w:rsidRPr="00000000">
        <w:rPr>
          <w:rtl w:val="0"/>
        </w:rPr>
      </w:r>
    </w:p>
    <w:p w:rsidR="00000000" w:rsidDel="00000000" w:rsidP="00000000" w:rsidRDefault="00000000" w:rsidRPr="00000000" w14:paraId="0000007E">
      <w:pPr>
        <w:widowControl w:val="0"/>
        <w:numPr>
          <w:ilvl w:val="0"/>
          <w:numId w:val="6"/>
        </w:numPr>
        <w:shd w:fill="ffffff" w:val="clear"/>
        <w:spacing w:after="0" w:before="0" w:line="240" w:lineRule="auto"/>
        <w:ind w:left="720" w:hanging="360"/>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The St. Clair County 708 Community Mental Health Board is currently conducting the first of three planned Community Needs Assessment Surveys. The first survey has a mental health services focus, with 977 completed surveys, and an extended deadline of December 6, 2024. We intend to follow up with surveys specifically intended to address the needs and barriers to service for individuals with I/DD and then with needs and barriers to service for individuals with substance use disorders. We will use survey results to guide our strategic planning process.</w:t>
      </w:r>
    </w:p>
    <w:p w:rsidR="00000000" w:rsidDel="00000000" w:rsidP="00000000" w:rsidRDefault="00000000" w:rsidRPr="00000000" w14:paraId="0000007F">
      <w:pPr>
        <w:widowControl w:val="0"/>
        <w:shd w:fill="ffffff" w:val="clear"/>
        <w:spacing w:after="0" w:before="0" w:line="240" w:lineRule="auto"/>
        <w:ind w:left="720" w:firstLine="0"/>
        <w:rPr>
          <w:rFonts w:ascii="Arial" w:cs="Arial" w:eastAsia="Arial" w:hAnsi="Arial"/>
          <w:color w:val="212121"/>
          <w:sz w:val="24"/>
          <w:szCs w:val="24"/>
        </w:rPr>
      </w:pPr>
      <w:r w:rsidDel="00000000" w:rsidR="00000000" w:rsidRPr="00000000">
        <w:rPr>
          <w:rtl w:val="0"/>
        </w:rPr>
      </w:r>
    </w:p>
    <w:p w:rsidR="00000000" w:rsidDel="00000000" w:rsidP="00000000" w:rsidRDefault="00000000" w:rsidRPr="00000000" w14:paraId="00000080">
      <w:pPr>
        <w:widowControl w:val="0"/>
        <w:numPr>
          <w:ilvl w:val="0"/>
          <w:numId w:val="6"/>
        </w:numPr>
        <w:shd w:fill="ffffff" w:val="clear"/>
        <w:spacing w:after="0" w:before="0" w:line="240" w:lineRule="auto"/>
        <w:ind w:left="720" w:hanging="360"/>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The St. Clair County 708 Community Mental Health Board was honored to co-sponsor a Transportation Summit with the Madison County 708 Community Mental Health Board. Its purpose and focus were to increase awareness of transportation options to the workforce who support individuals with mental health concerns.</w:t>
      </w:r>
    </w:p>
    <w:p w:rsidR="00000000" w:rsidDel="00000000" w:rsidP="00000000" w:rsidRDefault="00000000" w:rsidRPr="00000000" w14:paraId="00000081">
      <w:pPr>
        <w:widowControl w:val="0"/>
        <w:shd w:fill="ffffff" w:val="clear"/>
        <w:spacing w:after="0" w:before="0" w:line="240" w:lineRule="auto"/>
        <w:ind w:left="720" w:firstLine="0"/>
        <w:rPr>
          <w:rFonts w:ascii="Arial" w:cs="Arial" w:eastAsia="Arial" w:hAnsi="Arial"/>
          <w:color w:val="212121"/>
          <w:sz w:val="24"/>
          <w:szCs w:val="24"/>
        </w:rPr>
      </w:pPr>
      <w:r w:rsidDel="00000000" w:rsidR="00000000" w:rsidRPr="00000000">
        <w:rPr>
          <w:rtl w:val="0"/>
        </w:rPr>
      </w:r>
    </w:p>
    <w:p w:rsidR="00000000" w:rsidDel="00000000" w:rsidP="00000000" w:rsidRDefault="00000000" w:rsidRPr="00000000" w14:paraId="00000082">
      <w:pPr>
        <w:widowControl w:val="0"/>
        <w:numPr>
          <w:ilvl w:val="0"/>
          <w:numId w:val="6"/>
        </w:numPr>
        <w:shd w:fill="ffffff" w:val="clear"/>
        <w:spacing w:after="240" w:before="0" w:line="256.80001090909093" w:lineRule="auto"/>
        <w:ind w:left="720" w:hanging="360"/>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The St. Clair County 708 Community Mental Health Board facilitates or participates in multiple local and regional committees and alliances, including The St. Clair County Suicide Prevention Alliance, The St. Clair County Youth Wellness Coalition, and The St. Clair County Healthcare Commission. We are also active with many various stakeholder groups and advisory councils.</w:t>
      </w:r>
    </w:p>
    <w:p w:rsidR="00000000" w:rsidDel="00000000" w:rsidP="00000000" w:rsidRDefault="00000000" w:rsidRPr="00000000" w14:paraId="00000083">
      <w:pPr>
        <w:widowControl w:val="0"/>
        <w:shd w:fill="ffffff" w:val="clear"/>
        <w:spacing w:after="240" w:before="0" w:line="256.80001090909093" w:lineRule="auto"/>
        <w:ind w:left="720" w:firstLine="0"/>
        <w:rPr>
          <w:rFonts w:ascii="Arial" w:cs="Arial" w:eastAsia="Arial" w:hAnsi="Arial"/>
          <w:color w:val="212121"/>
          <w:sz w:val="24"/>
          <w:szCs w:val="24"/>
        </w:rPr>
      </w:pPr>
      <w:r w:rsidDel="00000000" w:rsidR="00000000" w:rsidRPr="00000000">
        <w:rPr>
          <w:rtl w:val="0"/>
        </w:rPr>
      </w:r>
    </w:p>
    <w:p w:rsidR="00000000" w:rsidDel="00000000" w:rsidP="00000000" w:rsidRDefault="00000000" w:rsidRPr="00000000" w14:paraId="00000084">
      <w:pPr>
        <w:shd w:fill="b4c6e7" w:val="clear"/>
        <w:spacing w:after="100" w:before="100" w:lineRule="auto"/>
        <w:jc w:val="center"/>
        <w:rPr>
          <w:rFonts w:ascii="Arial" w:cs="Arial" w:eastAsia="Arial" w:hAnsi="Arial"/>
          <w:color w:val="212121"/>
        </w:rPr>
      </w:pPr>
      <w:r w:rsidDel="00000000" w:rsidR="00000000" w:rsidRPr="00000000">
        <w:rPr>
          <w:rFonts w:ascii="Arial" w:cs="Arial" w:eastAsia="Arial" w:hAnsi="Arial"/>
          <w:b w:val="1"/>
          <w:sz w:val="32"/>
          <w:szCs w:val="32"/>
          <w:rtl w:val="0"/>
        </w:rPr>
        <w:t xml:space="preserve">Vermilion County Mental Health Board</w:t>
      </w:r>
      <w:r w:rsidDel="00000000" w:rsidR="00000000" w:rsidRPr="00000000">
        <w:rPr>
          <w:rtl w:val="0"/>
        </w:rPr>
      </w:r>
    </w:p>
    <w:p w:rsidR="00000000" w:rsidDel="00000000" w:rsidP="00000000" w:rsidRDefault="00000000" w:rsidRPr="00000000" w14:paraId="00000085">
      <w:pPr>
        <w:shd w:fill="ffffff" w:val="clear"/>
        <w:spacing w:line="256.80001090909093" w:lineRule="auto"/>
        <w:rPr>
          <w:rFonts w:ascii="Arial" w:cs="Arial" w:eastAsia="Arial" w:hAnsi="Arial"/>
          <w:color w:val="212121"/>
          <w:sz w:val="24"/>
          <w:szCs w:val="24"/>
        </w:rPr>
      </w:pPr>
      <w:r w:rsidDel="00000000" w:rsidR="00000000" w:rsidRPr="00000000">
        <w:rPr>
          <w:rtl w:val="0"/>
        </w:rPr>
      </w:r>
    </w:p>
    <w:p w:rsidR="00000000" w:rsidDel="00000000" w:rsidP="00000000" w:rsidRDefault="00000000" w:rsidRPr="00000000" w14:paraId="00000086">
      <w:pPr>
        <w:shd w:fill="ffffff" w:val="clear"/>
        <w:spacing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We are continuing the Mental Health First Aid trainings in Vermilion County.  There are two of us who are certified instructors for the Youth and Adult curriculum, so we are able to offer both.  We have trained over 4,500 people since the beginning of this training.  Vermilion County and Gibson City Medical Center provide funding to continue the trainings for free.  </w:t>
      </w:r>
    </w:p>
    <w:p w:rsidR="00000000" w:rsidDel="00000000" w:rsidP="00000000" w:rsidRDefault="00000000" w:rsidRPr="00000000" w14:paraId="00000087">
      <w:pPr>
        <w:shd w:fill="ffffff" w:val="clear"/>
        <w:spacing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We also secured funding to start a ROSC (Recovery Oriented System of Care) Council for Vermilion County.  The county and the City of Danville are provided the funding for us to get started, and the county has committed the funding to keep it going. We hosted an area-wide event on October 3</w:t>
      </w:r>
      <w:r w:rsidDel="00000000" w:rsidR="00000000" w:rsidRPr="00000000">
        <w:rPr>
          <w:rFonts w:ascii="Arial" w:cs="Arial" w:eastAsia="Arial" w:hAnsi="Arial"/>
          <w:color w:val="212121"/>
          <w:sz w:val="24"/>
          <w:szCs w:val="24"/>
          <w:vertAlign w:val="superscript"/>
          <w:rtl w:val="0"/>
        </w:rPr>
        <w:t xml:space="preserve">rd</w:t>
      </w:r>
      <w:r w:rsidDel="00000000" w:rsidR="00000000" w:rsidRPr="00000000">
        <w:rPr>
          <w:rFonts w:ascii="Arial" w:cs="Arial" w:eastAsia="Arial" w:hAnsi="Arial"/>
          <w:color w:val="212121"/>
          <w:sz w:val="24"/>
          <w:szCs w:val="24"/>
          <w:rtl w:val="0"/>
        </w:rPr>
        <w:t xml:space="preserve">, with Nathan Harmon as our featured speaker, talking about his recovery journey.  Nathan spoke at a south county high school in the morning, with other high schools bussing students there.  He spoke at a north county high school in the afternoon, again with other high schools bussing students there.  He then spoke at an evening event open to the public at the Fischer Theatre in Danville. </w:t>
      </w:r>
    </w:p>
    <w:p w:rsidR="00000000" w:rsidDel="00000000" w:rsidP="00000000" w:rsidRDefault="00000000" w:rsidRPr="00000000" w14:paraId="00000088">
      <w:pPr>
        <w:shd w:fill="ffffff" w:val="clear"/>
        <w:spacing w:line="256.80001090909093" w:lineRule="auto"/>
        <w:rPr>
          <w:rFonts w:ascii="Times New Roman" w:cs="Times New Roman" w:eastAsia="Times New Roman" w:hAnsi="Times New Roman"/>
          <w:color w:val="212121"/>
        </w:rPr>
      </w:pPr>
      <w:r w:rsidDel="00000000" w:rsidR="00000000" w:rsidRPr="00000000">
        <w:rPr>
          <w:rFonts w:ascii="Arial" w:cs="Arial" w:eastAsia="Arial" w:hAnsi="Arial"/>
          <w:color w:val="212121"/>
          <w:sz w:val="24"/>
          <w:szCs w:val="24"/>
          <w:rtl w:val="0"/>
        </w:rPr>
        <w:t xml:space="preserve">At the October 2023 County Board Meeting, the board approved an increase in funding for this office that almost doubled the previous year’s amount.   This money is a combination of our levy and other funding sources that the board directed our way.  This is a result of a lot of work by this office, this Board, and our County Board representative member of this 708 Board.  Due to that increase, we were able to help fund four additional agencies and add to the support we were already providing.  Those increases were sorely needed and greatly appreciated.  That same level of funding has been approved for Fiscal Year 2025.        </w:t>
      </w:r>
      <w:r w:rsidDel="00000000" w:rsidR="00000000" w:rsidRPr="00000000">
        <w:rPr>
          <w:rFonts w:ascii="Times New Roman" w:cs="Times New Roman" w:eastAsia="Times New Roman" w:hAnsi="Times New Roman"/>
          <w:color w:val="212121"/>
          <w:rtl w:val="0"/>
        </w:rPr>
        <w:t xml:space="preserve">        </w:t>
      </w:r>
    </w:p>
    <w:p w:rsidR="00000000" w:rsidDel="00000000" w:rsidP="00000000" w:rsidRDefault="00000000" w:rsidRPr="00000000" w14:paraId="00000089">
      <w:pPr>
        <w:shd w:fill="ffffff" w:val="clear"/>
        <w:spacing w:after="0" w:line="256.80001090909093"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A">
      <w:pPr>
        <w:shd w:fill="b4c6e7" w:val="clear"/>
        <w:spacing w:after="100" w:before="100" w:lineRule="auto"/>
        <w:jc w:val="center"/>
        <w:rPr>
          <w:rFonts w:ascii="Arial" w:cs="Arial" w:eastAsia="Arial" w:hAnsi="Arial"/>
          <w:color w:val="212121"/>
        </w:rPr>
      </w:pPr>
      <w:r w:rsidDel="00000000" w:rsidR="00000000" w:rsidRPr="00000000">
        <w:rPr>
          <w:rFonts w:ascii="Arial" w:cs="Arial" w:eastAsia="Arial" w:hAnsi="Arial"/>
          <w:b w:val="1"/>
          <w:sz w:val="32"/>
          <w:szCs w:val="32"/>
          <w:rtl w:val="0"/>
        </w:rPr>
        <w:t xml:space="preserve">Will County Mental Health Board</w:t>
      </w:r>
      <w:r w:rsidDel="00000000" w:rsidR="00000000" w:rsidRPr="00000000">
        <w:rPr>
          <w:rtl w:val="0"/>
        </w:rPr>
      </w:r>
    </w:p>
    <w:p w:rsidR="00000000" w:rsidDel="00000000" w:rsidP="00000000" w:rsidRDefault="00000000" w:rsidRPr="00000000" w14:paraId="0000008B">
      <w:pPr>
        <w:shd w:fill="ffffff" w:val="clear"/>
        <w:spacing w:after="240" w:before="240" w:line="256.80001090909093" w:lineRule="auto"/>
        <w:jc w:val="center"/>
        <w:rPr>
          <w:rFonts w:ascii="Arial" w:cs="Arial" w:eastAsia="Arial" w:hAnsi="Arial"/>
          <w:color w:val="212121"/>
          <w:sz w:val="24"/>
          <w:szCs w:val="24"/>
        </w:rPr>
      </w:pPr>
      <w:r w:rsidDel="00000000" w:rsidR="00000000" w:rsidRPr="00000000">
        <w:rPr>
          <w:rFonts w:ascii="Arial" w:cs="Arial" w:eastAsia="Arial" w:hAnsi="Arial"/>
          <w:b w:val="1"/>
          <w:color w:val="212121"/>
          <w:sz w:val="24"/>
          <w:szCs w:val="24"/>
          <w:rtl w:val="0"/>
        </w:rPr>
        <w:t xml:space="preserve">History</w:t>
      </w:r>
      <w:r w:rsidDel="00000000" w:rsidR="00000000" w:rsidRPr="00000000">
        <w:rPr>
          <w:rtl w:val="0"/>
        </w:rPr>
      </w:r>
    </w:p>
    <w:p w:rsidR="00000000" w:rsidDel="00000000" w:rsidP="00000000" w:rsidRDefault="00000000" w:rsidRPr="00000000" w14:paraId="0000008C">
      <w:pPr>
        <w:shd w:fill="ffffff" w:val="clear"/>
        <w:spacing w:after="0" w:line="276"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As a result of referendum on the November 2022 ballot residents of Will County voted in favor of establishing the Will County Community Mental Health Board. The language of the referendum was as follows, “ Shall the County of Will levy an annual tax of not to exceed .05% including facilities and services for the person with a developmental disability or a substance abuse disorder.” The vote was 118,643 voting Yes and 105,558 voting no. </w:t>
      </w:r>
    </w:p>
    <w:p w:rsidR="00000000" w:rsidDel="00000000" w:rsidP="00000000" w:rsidRDefault="00000000" w:rsidRPr="00000000" w14:paraId="0000008D">
      <w:pPr>
        <w:shd w:fill="ffffff" w:val="clear"/>
        <w:spacing w:after="0" w:line="276" w:lineRule="auto"/>
        <w:rPr>
          <w:rFonts w:ascii="Arial" w:cs="Arial" w:eastAsia="Arial" w:hAnsi="Arial"/>
          <w:color w:val="212121"/>
          <w:sz w:val="24"/>
          <w:szCs w:val="24"/>
        </w:rPr>
      </w:pPr>
      <w:r w:rsidDel="00000000" w:rsidR="00000000" w:rsidRPr="00000000">
        <w:rPr>
          <w:rtl w:val="0"/>
        </w:rPr>
      </w:r>
    </w:p>
    <w:p w:rsidR="00000000" w:rsidDel="00000000" w:rsidP="00000000" w:rsidRDefault="00000000" w:rsidRPr="00000000" w14:paraId="0000008E">
      <w:pPr>
        <w:shd w:fill="ffffff" w:val="clear"/>
        <w:spacing w:after="0" w:line="276"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A seven person Will County Community Mental Health Board was formed. The Will County Board has authority in two areas; approval of the volunteer Will County Community Mental Health Board members nominated by the Will County Executive and approval of the annual tax levy. The Will County Board also approves the annual tax levy. All other decisions of the WCCMHB are made by the volunteer WCCMH Board. </w:t>
      </w:r>
    </w:p>
    <w:p w:rsidR="00000000" w:rsidDel="00000000" w:rsidP="00000000" w:rsidRDefault="00000000" w:rsidRPr="00000000" w14:paraId="0000008F">
      <w:pPr>
        <w:shd w:fill="ffffff" w:val="clear"/>
        <w:spacing w:after="0" w:line="276" w:lineRule="auto"/>
        <w:rPr>
          <w:color w:val="212121"/>
          <w:sz w:val="24"/>
          <w:szCs w:val="24"/>
        </w:rPr>
      </w:pPr>
      <w:r w:rsidDel="00000000" w:rsidR="00000000" w:rsidRPr="00000000">
        <w:rPr>
          <w:color w:val="212121"/>
          <w:sz w:val="24"/>
          <w:szCs w:val="24"/>
          <w:rtl w:val="0"/>
        </w:rPr>
        <w:t xml:space="preserve"> </w:t>
      </w:r>
    </w:p>
    <w:p w:rsidR="00000000" w:rsidDel="00000000" w:rsidP="00000000" w:rsidRDefault="00000000" w:rsidRPr="00000000" w14:paraId="00000090">
      <w:pPr>
        <w:shd w:fill="ffffff" w:val="clear"/>
        <w:spacing w:after="0" w:line="276" w:lineRule="auto"/>
        <w:jc w:val="center"/>
        <w:rPr>
          <w:rFonts w:ascii="Arial" w:cs="Arial" w:eastAsia="Arial" w:hAnsi="Arial"/>
          <w:b w:val="1"/>
          <w:color w:val="212121"/>
          <w:sz w:val="24"/>
          <w:szCs w:val="24"/>
        </w:rPr>
      </w:pPr>
      <w:r w:rsidDel="00000000" w:rsidR="00000000" w:rsidRPr="00000000">
        <w:rPr>
          <w:rFonts w:ascii="Arial" w:cs="Arial" w:eastAsia="Arial" w:hAnsi="Arial"/>
          <w:b w:val="1"/>
          <w:color w:val="212121"/>
          <w:sz w:val="24"/>
          <w:szCs w:val="24"/>
          <w:rtl w:val="0"/>
        </w:rPr>
        <w:t xml:space="preserve">The Illinois Community Mental Health Act mandates that Community Mental Health Boards in the State:</w:t>
      </w:r>
    </w:p>
    <w:p w:rsidR="00000000" w:rsidDel="00000000" w:rsidP="00000000" w:rsidRDefault="00000000" w:rsidRPr="00000000" w14:paraId="00000091">
      <w:pPr>
        <w:shd w:fill="ffffff" w:val="clear"/>
        <w:spacing w:after="0" w:line="276" w:lineRule="auto"/>
        <w:jc w:val="center"/>
        <w:rPr>
          <w:rFonts w:ascii="Arial" w:cs="Arial" w:eastAsia="Arial" w:hAnsi="Arial"/>
          <w:b w:val="1"/>
          <w:color w:val="212121"/>
          <w:sz w:val="24"/>
          <w:szCs w:val="24"/>
        </w:rPr>
      </w:pPr>
      <w:r w:rsidDel="00000000" w:rsidR="00000000" w:rsidRPr="00000000">
        <w:rPr>
          <w:rFonts w:ascii="Arial" w:cs="Arial" w:eastAsia="Arial" w:hAnsi="Arial"/>
          <w:b w:val="1"/>
          <w:color w:val="212121"/>
          <w:sz w:val="24"/>
          <w:szCs w:val="24"/>
          <w:rtl w:val="0"/>
        </w:rPr>
        <w:t xml:space="preserve"> </w:t>
      </w:r>
    </w:p>
    <w:p w:rsidR="00000000" w:rsidDel="00000000" w:rsidP="00000000" w:rsidRDefault="00000000" w:rsidRPr="00000000" w14:paraId="00000092">
      <w:pPr>
        <w:shd w:fill="ffffff" w:val="clear"/>
        <w:spacing w:after="0" w:line="276" w:lineRule="auto"/>
        <w:ind w:left="720" w:firstLine="0"/>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 Review and evaluate community mental health services and facilities.</w:t>
      </w:r>
    </w:p>
    <w:p w:rsidR="00000000" w:rsidDel="00000000" w:rsidP="00000000" w:rsidRDefault="00000000" w:rsidRPr="00000000" w14:paraId="00000093">
      <w:pPr>
        <w:shd w:fill="ffffff" w:val="clear"/>
        <w:spacing w:after="0" w:line="276" w:lineRule="auto"/>
        <w:ind w:left="720" w:firstLine="0"/>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 Plan for programs of community mental health services and facilities.</w:t>
      </w:r>
    </w:p>
    <w:p w:rsidR="00000000" w:rsidDel="00000000" w:rsidP="00000000" w:rsidRDefault="00000000" w:rsidRPr="00000000" w14:paraId="00000094">
      <w:pPr>
        <w:shd w:fill="ffffff" w:val="clear"/>
        <w:spacing w:after="0" w:line="276" w:lineRule="auto"/>
        <w:ind w:left="720" w:firstLine="0"/>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 Consult with others regarding the most efficient delivery of services.</w:t>
      </w:r>
    </w:p>
    <w:p w:rsidR="00000000" w:rsidDel="00000000" w:rsidP="00000000" w:rsidRDefault="00000000" w:rsidRPr="00000000" w14:paraId="00000095">
      <w:pPr>
        <w:shd w:fill="ffffff" w:val="clear"/>
        <w:spacing w:after="0" w:line="276" w:lineRule="auto"/>
        <w:ind w:left="720" w:firstLine="0"/>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 Appropriate funds to maintain mental health services and facilities.</w:t>
      </w:r>
    </w:p>
    <w:p w:rsidR="00000000" w:rsidDel="00000000" w:rsidP="00000000" w:rsidRDefault="00000000" w:rsidRPr="00000000" w14:paraId="00000096">
      <w:pPr>
        <w:shd w:fill="ffffff" w:val="clear"/>
        <w:spacing w:after="0" w:line="276"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 </w:t>
      </w:r>
    </w:p>
    <w:p w:rsidR="00000000" w:rsidDel="00000000" w:rsidP="00000000" w:rsidRDefault="00000000" w:rsidRPr="00000000" w14:paraId="00000097">
      <w:pPr>
        <w:shd w:fill="ffffff" w:val="clear"/>
        <w:spacing w:after="0" w:line="276" w:lineRule="auto"/>
        <w:rPr>
          <w:rFonts w:ascii="Arial" w:cs="Arial" w:eastAsia="Arial" w:hAnsi="Arial"/>
          <w:b w:val="1"/>
          <w:color w:val="212121"/>
          <w:sz w:val="24"/>
          <w:szCs w:val="24"/>
        </w:rPr>
      </w:pPr>
      <w:r w:rsidDel="00000000" w:rsidR="00000000" w:rsidRPr="00000000">
        <w:rPr>
          <w:rFonts w:ascii="Arial" w:cs="Arial" w:eastAsia="Arial" w:hAnsi="Arial"/>
          <w:color w:val="212121"/>
          <w:sz w:val="24"/>
          <w:szCs w:val="24"/>
          <w:rtl w:val="0"/>
        </w:rPr>
        <w:t xml:space="preserve">To carry out these responsibilities board members must provide leadership and vision for the behavioral healthcare needs of county residents. Each board member is accountable to the community. As part of a governing body, each board member must determine what is in the best interest of the community and each of its residents.</w:t>
      </w:r>
      <w:r w:rsidDel="00000000" w:rsidR="00000000" w:rsidRPr="00000000">
        <w:rPr>
          <w:rtl w:val="0"/>
        </w:rPr>
      </w:r>
    </w:p>
    <w:p w:rsidR="00000000" w:rsidDel="00000000" w:rsidP="00000000" w:rsidRDefault="00000000" w:rsidRPr="00000000" w14:paraId="00000098">
      <w:pPr>
        <w:shd w:fill="ffffff" w:val="clear"/>
        <w:spacing w:after="0" w:line="276" w:lineRule="auto"/>
        <w:jc w:val="center"/>
        <w:rPr>
          <w:b w:val="1"/>
          <w:color w:val="212121"/>
          <w:sz w:val="24"/>
          <w:szCs w:val="24"/>
        </w:rPr>
      </w:pPr>
      <w:r w:rsidDel="00000000" w:rsidR="00000000" w:rsidRPr="00000000">
        <w:rPr>
          <w:rtl w:val="0"/>
        </w:rPr>
      </w:r>
    </w:p>
    <w:p w:rsidR="00000000" w:rsidDel="00000000" w:rsidP="00000000" w:rsidRDefault="00000000" w:rsidRPr="00000000" w14:paraId="00000099">
      <w:pPr>
        <w:shd w:fill="ffffff" w:val="clear"/>
        <w:spacing w:after="0" w:line="276" w:lineRule="auto"/>
        <w:jc w:val="center"/>
        <w:rPr>
          <w:rFonts w:ascii="Arial" w:cs="Arial" w:eastAsia="Arial" w:hAnsi="Arial"/>
          <w:b w:val="1"/>
          <w:color w:val="212121"/>
          <w:sz w:val="24"/>
          <w:szCs w:val="24"/>
        </w:rPr>
      </w:pPr>
      <w:r w:rsidDel="00000000" w:rsidR="00000000" w:rsidRPr="00000000">
        <w:rPr>
          <w:rFonts w:ascii="Arial" w:cs="Arial" w:eastAsia="Arial" w:hAnsi="Arial"/>
          <w:b w:val="1"/>
          <w:color w:val="212121"/>
          <w:sz w:val="24"/>
          <w:szCs w:val="24"/>
          <w:rtl w:val="0"/>
        </w:rPr>
        <w:t xml:space="preserve">Will County Community Mental Health 708 Board</w:t>
      </w:r>
    </w:p>
    <w:p w:rsidR="00000000" w:rsidDel="00000000" w:rsidP="00000000" w:rsidRDefault="00000000" w:rsidRPr="00000000" w14:paraId="0000009A">
      <w:pPr>
        <w:shd w:fill="ffffff" w:val="clear"/>
        <w:spacing w:after="0" w:line="276"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 </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83.459037711313"/>
        <w:gridCol w:w="4576.540962288686"/>
        <w:tblGridChange w:id="0">
          <w:tblGrid>
            <w:gridCol w:w="4783.459037711313"/>
            <w:gridCol w:w="4576.540962288686"/>
          </w:tblGrid>
        </w:tblGridChange>
      </w:tblGrid>
      <w:tr>
        <w:trPr>
          <w:cantSplit w:val="0"/>
          <w:trHeight w:val="510" w:hRule="atLeast"/>
          <w:tblHeader w:val="0"/>
        </w:trPr>
        <w:tc>
          <w:tcPr>
            <w:tcMar>
              <w:top w:w="40.0" w:type="dxa"/>
              <w:left w:w="40.0" w:type="dxa"/>
              <w:bottom w:w="40.0" w:type="dxa"/>
              <w:right w:w="40.0" w:type="dxa"/>
            </w:tcMar>
            <w:vAlign w:val="top"/>
          </w:tcPr>
          <w:p w:rsidR="00000000" w:rsidDel="00000000" w:rsidP="00000000" w:rsidRDefault="00000000" w:rsidRPr="00000000" w14:paraId="0000009B">
            <w:pPr>
              <w:shd w:fill="ffffff" w:val="clear"/>
              <w:spacing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Katrina Jones</w:t>
            </w:r>
          </w:p>
        </w:tc>
        <w:tc>
          <w:tcPr>
            <w:tcMar>
              <w:top w:w="40.0" w:type="dxa"/>
              <w:left w:w="40.0" w:type="dxa"/>
              <w:bottom w:w="40.0" w:type="dxa"/>
              <w:right w:w="40.0" w:type="dxa"/>
            </w:tcMar>
            <w:vAlign w:val="top"/>
          </w:tcPr>
          <w:p w:rsidR="00000000" w:rsidDel="00000000" w:rsidP="00000000" w:rsidRDefault="00000000" w:rsidRPr="00000000" w14:paraId="0000009C">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President</w:t>
            </w:r>
          </w:p>
        </w:tc>
      </w:tr>
      <w:tr>
        <w:trPr>
          <w:cantSplit w:val="0"/>
          <w:trHeight w:val="510" w:hRule="atLeast"/>
          <w:tblHeader w:val="0"/>
        </w:trPr>
        <w:tc>
          <w:tcPr>
            <w:tcMar>
              <w:top w:w="40.0" w:type="dxa"/>
              <w:left w:w="40.0" w:type="dxa"/>
              <w:bottom w:w="40.0" w:type="dxa"/>
              <w:right w:w="40.0" w:type="dxa"/>
            </w:tcMar>
            <w:vAlign w:val="top"/>
          </w:tcPr>
          <w:p w:rsidR="00000000" w:rsidDel="00000000" w:rsidP="00000000" w:rsidRDefault="00000000" w:rsidRPr="00000000" w14:paraId="0000009D">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Elnalyn Costa</w:t>
            </w:r>
          </w:p>
        </w:tc>
        <w:tc>
          <w:tcPr>
            <w:tcMar>
              <w:top w:w="40.0" w:type="dxa"/>
              <w:left w:w="40.0" w:type="dxa"/>
              <w:bottom w:w="40.0" w:type="dxa"/>
              <w:right w:w="40.0" w:type="dxa"/>
            </w:tcMar>
            <w:vAlign w:val="top"/>
          </w:tcPr>
          <w:p w:rsidR="00000000" w:rsidDel="00000000" w:rsidP="00000000" w:rsidRDefault="00000000" w:rsidRPr="00000000" w14:paraId="0000009E">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Vice President</w:t>
            </w:r>
          </w:p>
        </w:tc>
      </w:tr>
      <w:tr>
        <w:trPr>
          <w:cantSplit w:val="0"/>
          <w:trHeight w:val="510" w:hRule="atLeast"/>
          <w:tblHeader w:val="0"/>
        </w:trPr>
        <w:tc>
          <w:tcPr>
            <w:tcMar>
              <w:top w:w="40.0" w:type="dxa"/>
              <w:left w:w="40.0" w:type="dxa"/>
              <w:bottom w:w="40.0" w:type="dxa"/>
              <w:right w:w="40.0" w:type="dxa"/>
            </w:tcMar>
            <w:vAlign w:val="top"/>
          </w:tcPr>
          <w:p w:rsidR="00000000" w:rsidDel="00000000" w:rsidP="00000000" w:rsidRDefault="00000000" w:rsidRPr="00000000" w14:paraId="0000009F">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Terri King</w:t>
            </w:r>
          </w:p>
        </w:tc>
        <w:tc>
          <w:tcPr>
            <w:tcMar>
              <w:top w:w="40.0" w:type="dxa"/>
              <w:left w:w="40.0" w:type="dxa"/>
              <w:bottom w:w="40.0" w:type="dxa"/>
              <w:right w:w="40.0" w:type="dxa"/>
            </w:tcMar>
            <w:vAlign w:val="top"/>
          </w:tcPr>
          <w:p w:rsidR="00000000" w:rsidDel="00000000" w:rsidP="00000000" w:rsidRDefault="00000000" w:rsidRPr="00000000" w14:paraId="000000A0">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Treasurer</w:t>
            </w:r>
          </w:p>
        </w:tc>
      </w:tr>
      <w:tr>
        <w:trPr>
          <w:cantSplit w:val="0"/>
          <w:trHeight w:val="510" w:hRule="atLeast"/>
          <w:tblHeader w:val="0"/>
        </w:trPr>
        <w:tc>
          <w:tcPr>
            <w:tcMar>
              <w:top w:w="40.0" w:type="dxa"/>
              <w:left w:w="40.0" w:type="dxa"/>
              <w:bottom w:w="40.0" w:type="dxa"/>
              <w:right w:w="40.0" w:type="dxa"/>
            </w:tcMar>
            <w:vAlign w:val="top"/>
          </w:tcPr>
          <w:p w:rsidR="00000000" w:rsidDel="00000000" w:rsidP="00000000" w:rsidRDefault="00000000" w:rsidRPr="00000000" w14:paraId="000000A1">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Jessica Parks</w:t>
            </w:r>
          </w:p>
        </w:tc>
        <w:tc>
          <w:tcPr>
            <w:tcMar>
              <w:top w:w="40.0" w:type="dxa"/>
              <w:left w:w="40.0" w:type="dxa"/>
              <w:bottom w:w="40.0" w:type="dxa"/>
              <w:right w:w="40.0" w:type="dxa"/>
            </w:tcMar>
            <w:vAlign w:val="top"/>
          </w:tcPr>
          <w:p w:rsidR="00000000" w:rsidDel="00000000" w:rsidP="00000000" w:rsidRDefault="00000000" w:rsidRPr="00000000" w14:paraId="000000A2">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Secretary </w:t>
            </w:r>
          </w:p>
        </w:tc>
      </w:tr>
      <w:tr>
        <w:trPr>
          <w:cantSplit w:val="0"/>
          <w:trHeight w:val="510" w:hRule="atLeast"/>
          <w:tblHeader w:val="0"/>
        </w:trPr>
        <w:tc>
          <w:tcPr>
            <w:tcMar>
              <w:top w:w="40.0" w:type="dxa"/>
              <w:left w:w="40.0" w:type="dxa"/>
              <w:bottom w:w="40.0" w:type="dxa"/>
              <w:right w:w="40.0" w:type="dxa"/>
            </w:tcMar>
            <w:vAlign w:val="top"/>
          </w:tcPr>
          <w:p w:rsidR="00000000" w:rsidDel="00000000" w:rsidP="00000000" w:rsidRDefault="00000000" w:rsidRPr="00000000" w14:paraId="000000A3">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Ashely Searing</w:t>
            </w:r>
          </w:p>
        </w:tc>
        <w:tc>
          <w:tcPr>
            <w:tcMar>
              <w:top w:w="40.0" w:type="dxa"/>
              <w:left w:w="40.0" w:type="dxa"/>
              <w:bottom w:w="40.0" w:type="dxa"/>
              <w:right w:w="40.0" w:type="dxa"/>
            </w:tcMar>
            <w:vAlign w:val="top"/>
          </w:tcPr>
          <w:p w:rsidR="00000000" w:rsidDel="00000000" w:rsidP="00000000" w:rsidRDefault="00000000" w:rsidRPr="00000000" w14:paraId="000000A4">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Member</w:t>
            </w:r>
          </w:p>
        </w:tc>
      </w:tr>
      <w:tr>
        <w:trPr>
          <w:cantSplit w:val="0"/>
          <w:trHeight w:val="510" w:hRule="atLeast"/>
          <w:tblHeader w:val="0"/>
        </w:trPr>
        <w:tc>
          <w:tcPr>
            <w:tcMar>
              <w:top w:w="40.0" w:type="dxa"/>
              <w:left w:w="40.0" w:type="dxa"/>
              <w:bottom w:w="40.0" w:type="dxa"/>
              <w:right w:w="40.0" w:type="dxa"/>
            </w:tcMar>
            <w:vAlign w:val="top"/>
          </w:tcPr>
          <w:p w:rsidR="00000000" w:rsidDel="00000000" w:rsidP="00000000" w:rsidRDefault="00000000" w:rsidRPr="00000000" w14:paraId="000000A5">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Patricia Meade</w:t>
            </w:r>
          </w:p>
        </w:tc>
        <w:tc>
          <w:tcPr>
            <w:tcMar>
              <w:top w:w="40.0" w:type="dxa"/>
              <w:left w:w="40.0" w:type="dxa"/>
              <w:bottom w:w="40.0" w:type="dxa"/>
              <w:right w:w="40.0" w:type="dxa"/>
            </w:tcMar>
            <w:vAlign w:val="top"/>
          </w:tcPr>
          <w:p w:rsidR="00000000" w:rsidDel="00000000" w:rsidP="00000000" w:rsidRDefault="00000000" w:rsidRPr="00000000" w14:paraId="000000A6">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Member</w:t>
            </w:r>
          </w:p>
        </w:tc>
      </w:tr>
      <w:tr>
        <w:trPr>
          <w:cantSplit w:val="0"/>
          <w:trHeight w:val="510" w:hRule="atLeast"/>
          <w:tblHeader w:val="0"/>
        </w:trPr>
        <w:tc>
          <w:tcPr>
            <w:tcMar>
              <w:top w:w="40.0" w:type="dxa"/>
              <w:left w:w="40.0" w:type="dxa"/>
              <w:bottom w:w="40.0" w:type="dxa"/>
              <w:right w:w="40.0" w:type="dxa"/>
            </w:tcMar>
            <w:vAlign w:val="top"/>
          </w:tcPr>
          <w:p w:rsidR="00000000" w:rsidDel="00000000" w:rsidP="00000000" w:rsidRDefault="00000000" w:rsidRPr="00000000" w14:paraId="000000A7">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Juhie Faheem</w:t>
            </w:r>
          </w:p>
        </w:tc>
        <w:tc>
          <w:tcPr>
            <w:tcMar>
              <w:top w:w="40.0" w:type="dxa"/>
              <w:left w:w="40.0" w:type="dxa"/>
              <w:bottom w:w="40.0" w:type="dxa"/>
              <w:right w:w="40.0" w:type="dxa"/>
            </w:tcMar>
            <w:vAlign w:val="top"/>
          </w:tcPr>
          <w:p w:rsidR="00000000" w:rsidDel="00000000" w:rsidP="00000000" w:rsidRDefault="00000000" w:rsidRPr="00000000" w14:paraId="000000A8">
            <w:pPr>
              <w:shd w:fill="ffffff" w:val="clear"/>
              <w:spacing w:line="256.8000109090909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Member</w:t>
            </w:r>
          </w:p>
        </w:tc>
      </w:tr>
    </w:tbl>
    <w:p w:rsidR="00000000" w:rsidDel="00000000" w:rsidP="00000000" w:rsidRDefault="00000000" w:rsidRPr="00000000" w14:paraId="000000A9">
      <w:pPr>
        <w:shd w:fill="ffffff" w:val="clear"/>
        <w:spacing w:after="0" w:line="276" w:lineRule="auto"/>
        <w:rPr>
          <w:b w:val="1"/>
          <w:color w:val="212121"/>
          <w:sz w:val="24"/>
          <w:szCs w:val="24"/>
        </w:rPr>
      </w:pPr>
      <w:r w:rsidDel="00000000" w:rsidR="00000000" w:rsidRPr="00000000">
        <w:rPr>
          <w:b w:val="1"/>
          <w:color w:val="212121"/>
          <w:sz w:val="24"/>
          <w:szCs w:val="24"/>
          <w:rtl w:val="0"/>
        </w:rPr>
        <w:t xml:space="preserve"> </w:t>
      </w:r>
    </w:p>
    <w:p w:rsidR="00000000" w:rsidDel="00000000" w:rsidP="00000000" w:rsidRDefault="00000000" w:rsidRPr="00000000" w14:paraId="000000AA">
      <w:pPr>
        <w:shd w:fill="ffffff" w:val="clear"/>
        <w:spacing w:line="256.80001090909093" w:lineRule="auto"/>
        <w:rPr>
          <w:rFonts w:ascii="Arial" w:cs="Arial" w:eastAsia="Arial" w:hAnsi="Arial"/>
          <w:color w:val="212121"/>
          <w:sz w:val="24"/>
          <w:szCs w:val="24"/>
          <w:highlight w:val="white"/>
        </w:rPr>
      </w:pPr>
      <w:r w:rsidDel="00000000" w:rsidR="00000000" w:rsidRPr="00000000">
        <w:rPr>
          <w:rFonts w:ascii="Arial" w:cs="Arial" w:eastAsia="Arial" w:hAnsi="Arial"/>
          <w:color w:val="212121"/>
          <w:sz w:val="24"/>
          <w:szCs w:val="24"/>
          <w:highlight w:val="white"/>
          <w:rtl w:val="0"/>
        </w:rPr>
        <w:t xml:space="preserve">Tax collection resulting from the levy passed by referendum by the residents of Will County appeared on the tax bill in May of 2024. The initial ½ year collection was $5 million dollars. The Will County Health Department, the Behavioral Health Division was awarded  $4 million dollars from the WCCMHB or 80% of the first half of the fiscal year tax levy collection. The second half of the fiscal year collection occurred in Sept/Oct. 2024 and again collected approx. $5 million dollars. Below please find a calendar cycle identifying the timelines for collection of the tax dollars, the dates for grant applications from Will County providers and the dates for award of the grant dollars. </w:t>
      </w:r>
    </w:p>
    <w:p w:rsidR="00000000" w:rsidDel="00000000" w:rsidP="00000000" w:rsidRDefault="00000000" w:rsidRPr="00000000" w14:paraId="000000AB">
      <w:pPr>
        <w:shd w:fill="ffffff" w:val="clear"/>
        <w:spacing w:line="256.80001090909093" w:lineRule="auto"/>
        <w:jc w:val="center"/>
        <w:rPr>
          <w:rFonts w:ascii="Arial" w:cs="Arial" w:eastAsia="Arial" w:hAnsi="Arial"/>
          <w:b w:val="1"/>
          <w:color w:val="212121"/>
          <w:sz w:val="24"/>
          <w:szCs w:val="24"/>
        </w:rPr>
      </w:pPr>
      <w:r w:rsidDel="00000000" w:rsidR="00000000" w:rsidRPr="00000000">
        <w:rPr>
          <w:rFonts w:ascii="Arial" w:cs="Arial" w:eastAsia="Arial" w:hAnsi="Arial"/>
          <w:b w:val="1"/>
          <w:color w:val="212121"/>
          <w:sz w:val="24"/>
          <w:szCs w:val="24"/>
          <w:rtl w:val="0"/>
        </w:rPr>
        <w:t xml:space="preserve">Needs Assessment</w:t>
      </w:r>
    </w:p>
    <w:p w:rsidR="00000000" w:rsidDel="00000000" w:rsidP="00000000" w:rsidRDefault="00000000" w:rsidRPr="00000000" w14:paraId="000000AC">
      <w:pPr>
        <w:shd w:fill="ffffff" w:val="clear"/>
        <w:spacing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The Will County Community Mental Health Board recognized the value of a comprehensive Need Assessment to identify the gaps between the current provision of services and the desired outcomes. The WCCMHB solicited the services of the Will Grundy Medical Center Health Equity Institute to create a solid foundation of data in the three Pillar categories; Mental and Behavioral Health, Substance Use and Intellectual/Developmental Disabilities. </w:t>
      </w:r>
    </w:p>
    <w:p w:rsidR="00000000" w:rsidDel="00000000" w:rsidP="00000000" w:rsidRDefault="00000000" w:rsidRPr="00000000" w14:paraId="000000AD">
      <w:pPr>
        <w:shd w:fill="ffffff" w:val="clear"/>
        <w:spacing w:line="256.80001090909093" w:lineRule="auto"/>
        <w:rPr>
          <w:rFonts w:ascii="Arial" w:cs="Arial" w:eastAsia="Arial" w:hAnsi="Arial"/>
          <w:color w:val="212121"/>
          <w:sz w:val="24"/>
          <w:szCs w:val="24"/>
          <w:u w:val="single"/>
        </w:rPr>
      </w:pPr>
      <w:r w:rsidDel="00000000" w:rsidR="00000000" w:rsidRPr="00000000">
        <w:rPr>
          <w:rFonts w:ascii="Arial" w:cs="Arial" w:eastAsia="Arial" w:hAnsi="Arial"/>
          <w:color w:val="212121"/>
          <w:sz w:val="24"/>
          <w:szCs w:val="24"/>
          <w:u w:val="single"/>
          <w:rtl w:val="0"/>
        </w:rPr>
        <w:t xml:space="preserve">Strategies and Methods </w:t>
      </w:r>
    </w:p>
    <w:p w:rsidR="00000000" w:rsidDel="00000000" w:rsidP="00000000" w:rsidRDefault="00000000" w:rsidRPr="00000000" w14:paraId="000000AE">
      <w:pPr>
        <w:shd w:fill="ffffff" w:val="clear"/>
        <w:spacing w:line="256.80001090909093" w:lineRule="auto"/>
        <w:rPr>
          <w:rFonts w:ascii="Arial" w:cs="Arial" w:eastAsia="Arial" w:hAnsi="Arial"/>
          <w:color w:val="072944"/>
          <w:sz w:val="24"/>
          <w:szCs w:val="24"/>
        </w:rPr>
      </w:pPr>
      <w:r w:rsidDel="00000000" w:rsidR="00000000" w:rsidRPr="00000000">
        <w:rPr>
          <w:rFonts w:ascii="Arial" w:cs="Arial" w:eastAsia="Arial" w:hAnsi="Arial"/>
          <w:color w:val="212121"/>
          <w:sz w:val="24"/>
          <w:szCs w:val="24"/>
          <w:rtl w:val="0"/>
        </w:rPr>
        <w:t xml:space="preserve">Assessment development and dissemination was supported by WGMC’s Equity Institute. The project team was comprised of an acting Director of Data and Quality overseeing three graduate-level interns dedicating ~1,000 hours to the project. Benchmark national and local assessment tools informed assessment development. S</w:t>
      </w:r>
      <w:r w:rsidDel="00000000" w:rsidR="00000000" w:rsidRPr="00000000">
        <w:rPr>
          <w:rFonts w:ascii="Arial" w:cs="Arial" w:eastAsia="Arial" w:hAnsi="Arial"/>
          <w:color w:val="072944"/>
          <w:sz w:val="24"/>
          <w:szCs w:val="24"/>
          <w:rtl w:val="0"/>
        </w:rPr>
        <w:t xml:space="preserve">trategies included in-person canvassing and on-site distribution, social media postings and other web-based strategies, and local radio advertising.</w:t>
      </w:r>
    </w:p>
    <w:p w:rsidR="00000000" w:rsidDel="00000000" w:rsidP="00000000" w:rsidRDefault="00000000" w:rsidRPr="00000000" w14:paraId="000000AF">
      <w:pPr>
        <w:shd w:fill="ffffff" w:val="clear"/>
        <w:spacing w:line="256.80001090909093" w:lineRule="auto"/>
        <w:rPr>
          <w:rFonts w:ascii="Arial" w:cs="Arial" w:eastAsia="Arial" w:hAnsi="Arial"/>
          <w:color w:val="072944"/>
          <w:sz w:val="24"/>
          <w:szCs w:val="24"/>
        </w:rPr>
      </w:pPr>
      <w:r w:rsidDel="00000000" w:rsidR="00000000" w:rsidRPr="00000000">
        <w:rPr>
          <w:rFonts w:ascii="Arial" w:cs="Arial" w:eastAsia="Arial" w:hAnsi="Arial"/>
          <w:color w:val="072944"/>
          <w:sz w:val="24"/>
          <w:szCs w:val="24"/>
          <w:rtl w:val="0"/>
        </w:rPr>
        <w:t xml:space="preserve">The Community Behavioral Health Assessment collected 400 responses from 98% of Will County zip codes. Prioritized communities were Joliet, Wilmington, Diamond, University Park, Crete, Braidwood, Coal City, New Lenox, Romeoville, and Bolingbrook. These areas were prioritized based on specific criteria: greater health and social vulnerability and rural areas with health resource shortages. The assessment included a total of 68 questions on mental health, disability, substance use, trauma, and crisis stabilization. In-person surveys were conducted   at  various   locations; laundromats, libraries, restaurants, schools and on the streets, etc. </w:t>
      </w:r>
    </w:p>
    <w:p w:rsidR="00000000" w:rsidDel="00000000" w:rsidP="00000000" w:rsidRDefault="00000000" w:rsidRPr="00000000" w14:paraId="000000B0">
      <w:pPr>
        <w:shd w:fill="ffffff" w:val="clear"/>
        <w:spacing w:line="256.80001090909093" w:lineRule="auto"/>
        <w:jc w:val="center"/>
        <w:rPr>
          <w:rFonts w:ascii="Arial" w:cs="Arial" w:eastAsia="Arial" w:hAnsi="Arial"/>
          <w:b w:val="1"/>
          <w:color w:val="212121"/>
          <w:sz w:val="24"/>
          <w:szCs w:val="24"/>
        </w:rPr>
      </w:pPr>
      <w:r w:rsidDel="00000000" w:rsidR="00000000" w:rsidRPr="00000000">
        <w:rPr>
          <w:rFonts w:ascii="Arial" w:cs="Arial" w:eastAsia="Arial" w:hAnsi="Arial"/>
          <w:b w:val="1"/>
          <w:color w:val="212121"/>
          <w:sz w:val="24"/>
          <w:szCs w:val="24"/>
          <w:rtl w:val="0"/>
        </w:rPr>
        <w:t xml:space="preserve">Strategic Planning</w:t>
      </w:r>
    </w:p>
    <w:p w:rsidR="00000000" w:rsidDel="00000000" w:rsidP="00000000" w:rsidRDefault="00000000" w:rsidRPr="00000000" w14:paraId="000000B1">
      <w:pPr>
        <w:shd w:fill="ffffff" w:val="clear"/>
        <w:spacing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The Community Behavioral Health Assessment with assistance from Anser Advisory conducted several engagement sessions gathering feedback from various stakeholders. With substantial consideration of the Will County Behavioral Health Needs Assessment four common themes and four key areas of focus have been identified.</w:t>
      </w:r>
    </w:p>
    <w:p w:rsidR="00000000" w:rsidDel="00000000" w:rsidP="00000000" w:rsidRDefault="00000000" w:rsidRPr="00000000" w14:paraId="000000B2">
      <w:pPr>
        <w:shd w:fill="ffffff" w:val="clear"/>
        <w:spacing w:line="256.80001090909093" w:lineRule="auto"/>
        <w:rPr>
          <w:rFonts w:ascii="Arial" w:cs="Arial" w:eastAsia="Arial" w:hAnsi="Arial"/>
          <w:color w:val="212121"/>
          <w:sz w:val="24"/>
          <w:szCs w:val="24"/>
          <w:u w:val="single"/>
        </w:rPr>
      </w:pPr>
      <w:r w:rsidDel="00000000" w:rsidR="00000000" w:rsidRPr="00000000">
        <w:rPr>
          <w:rFonts w:ascii="Arial" w:cs="Arial" w:eastAsia="Arial" w:hAnsi="Arial"/>
          <w:color w:val="212121"/>
          <w:sz w:val="24"/>
          <w:szCs w:val="24"/>
          <w:u w:val="single"/>
          <w:rtl w:val="0"/>
        </w:rPr>
        <w:t xml:space="preserve">Common Themes </w:t>
      </w:r>
    </w:p>
    <w:p w:rsidR="00000000" w:rsidDel="00000000" w:rsidP="00000000" w:rsidRDefault="00000000" w:rsidRPr="00000000" w14:paraId="000000B3">
      <w:pPr>
        <w:shd w:fill="ffffff" w:val="clear"/>
        <w:spacing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Access to Care: This theme encompasses the challenges related to the shortage of mental health professionals, transportation barriers, and lack of awareness about available resources. </w:t>
      </w:r>
    </w:p>
    <w:p w:rsidR="00000000" w:rsidDel="00000000" w:rsidP="00000000" w:rsidRDefault="00000000" w:rsidRPr="00000000" w14:paraId="000000B4">
      <w:pPr>
        <w:shd w:fill="ffffff" w:val="clear"/>
        <w:spacing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Stigma and Community: The stigma associated with mental health and substance use and the need for greater community engagement and understanding are prominent themes. </w:t>
      </w:r>
    </w:p>
    <w:p w:rsidR="00000000" w:rsidDel="00000000" w:rsidP="00000000" w:rsidRDefault="00000000" w:rsidRPr="00000000" w14:paraId="000000B5">
      <w:pPr>
        <w:shd w:fill="ffffff" w:val="clear"/>
        <w:spacing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Underserved Populations: The feedback highlights the need to address the specific needs of marginalized and underserved groups. </w:t>
      </w:r>
    </w:p>
    <w:p w:rsidR="00000000" w:rsidDel="00000000" w:rsidP="00000000" w:rsidRDefault="00000000" w:rsidRPr="00000000" w14:paraId="000000B6">
      <w:pPr>
        <w:shd w:fill="ffffff" w:val="clear"/>
        <w:spacing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Crisis Supports and Service Gaps; emphasizing services the create a continuum of care and services that do not exist or are inadequate for a particular age group or demographic. </w:t>
      </w:r>
    </w:p>
    <w:p w:rsidR="00000000" w:rsidDel="00000000" w:rsidP="00000000" w:rsidRDefault="00000000" w:rsidRPr="00000000" w14:paraId="000000B7">
      <w:pPr>
        <w:shd w:fill="ffffff" w:val="clear"/>
        <w:spacing w:line="256.80001090909093" w:lineRule="auto"/>
        <w:rPr>
          <w:rFonts w:ascii="Arial" w:cs="Arial" w:eastAsia="Arial" w:hAnsi="Arial"/>
          <w:color w:val="212121"/>
          <w:sz w:val="24"/>
          <w:szCs w:val="24"/>
          <w:u w:val="single"/>
        </w:rPr>
      </w:pPr>
      <w:r w:rsidDel="00000000" w:rsidR="00000000" w:rsidRPr="00000000">
        <w:rPr>
          <w:rFonts w:ascii="Arial" w:cs="Arial" w:eastAsia="Arial" w:hAnsi="Arial"/>
          <w:color w:val="212121"/>
          <w:sz w:val="24"/>
          <w:szCs w:val="24"/>
          <w:u w:val="single"/>
          <w:rtl w:val="0"/>
        </w:rPr>
        <w:t xml:space="preserve">Key Factors </w:t>
      </w:r>
    </w:p>
    <w:p w:rsidR="00000000" w:rsidDel="00000000" w:rsidP="00000000" w:rsidRDefault="00000000" w:rsidRPr="00000000" w14:paraId="000000B8">
      <w:pPr>
        <w:shd w:fill="ffffff" w:val="clear"/>
        <w:spacing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Workforce Development: There is a significant shortage of mental health professionals. The lack of clinicians, particularly those who take Medicare and Medicaid continually results in long waits for services. The shortage is further compounded by challenges with retention and training. </w:t>
      </w:r>
    </w:p>
    <w:p w:rsidR="00000000" w:rsidDel="00000000" w:rsidP="00000000" w:rsidRDefault="00000000" w:rsidRPr="00000000" w14:paraId="000000B9">
      <w:pPr>
        <w:shd w:fill="ffffff" w:val="clear"/>
        <w:spacing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Accessibility and Transportation: Limited access to mental health services due to transportation barriers and inaccessible facilities was frequently mentioned. The transition of St. Joseph’s Medical Center to a for profit hospital raised concerns about access to care for underserved populations.</w:t>
      </w:r>
    </w:p>
    <w:p w:rsidR="00000000" w:rsidDel="00000000" w:rsidP="00000000" w:rsidRDefault="00000000" w:rsidRPr="00000000" w14:paraId="000000BA">
      <w:pPr>
        <w:shd w:fill="ffffff" w:val="clear"/>
        <w:spacing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Community Engagement and Awareness: Community members are often unaware of available mental health and substance use resources. </w:t>
      </w:r>
    </w:p>
    <w:p w:rsidR="00000000" w:rsidDel="00000000" w:rsidP="00000000" w:rsidRDefault="00000000" w:rsidRPr="00000000" w14:paraId="000000BB">
      <w:pPr>
        <w:shd w:fill="ffffff" w:val="clear"/>
        <w:spacing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Post Crisis and Service Gaps: Individuals often lack support following a mental health crisis. Individuals following discharge from hospital settings are often returning to the very environment that resulted in the need for hospitalization with no additional supports or tools for symptom management. Service gaps exist particularly for children, adolescents and young adults, as well as the LGBTQ+ and minority communities.</w:t>
      </w:r>
    </w:p>
    <w:p w:rsidR="00000000" w:rsidDel="00000000" w:rsidP="00000000" w:rsidRDefault="00000000" w:rsidRPr="00000000" w14:paraId="000000BC">
      <w:pPr>
        <w:shd w:fill="ffffff" w:val="clear"/>
        <w:spacing w:line="256.80001090909093" w:lineRule="auto"/>
        <w:jc w:val="center"/>
        <w:rPr>
          <w:rFonts w:ascii="Arial" w:cs="Arial" w:eastAsia="Arial" w:hAnsi="Arial"/>
          <w:b w:val="1"/>
          <w:color w:val="212121"/>
          <w:sz w:val="24"/>
          <w:szCs w:val="24"/>
        </w:rPr>
      </w:pPr>
      <w:r w:rsidDel="00000000" w:rsidR="00000000" w:rsidRPr="00000000">
        <w:rPr>
          <w:rFonts w:ascii="Arial" w:cs="Arial" w:eastAsia="Arial" w:hAnsi="Arial"/>
          <w:b w:val="1"/>
          <w:color w:val="212121"/>
          <w:sz w:val="24"/>
          <w:szCs w:val="24"/>
          <w:rtl w:val="0"/>
        </w:rPr>
        <w:t xml:space="preserve">Grant Application and Timeline</w:t>
      </w:r>
    </w:p>
    <w:p w:rsidR="00000000" w:rsidDel="00000000" w:rsidP="00000000" w:rsidRDefault="00000000" w:rsidRPr="00000000" w14:paraId="000000BD">
      <w:pPr>
        <w:shd w:fill="ffffff" w:val="clear"/>
        <w:spacing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The construction of the grant application is underway including the design of a scoring rubric that creates point values for each segment of the application and parameters for each category. The scoring rubric is important to ensure an objective method for selecting those projects and services eligible for a grant award and a method for measuring the success of the programs or services benefiting from an award. </w:t>
      </w:r>
    </w:p>
    <w:p w:rsidR="00000000" w:rsidDel="00000000" w:rsidP="00000000" w:rsidRDefault="00000000" w:rsidRPr="00000000" w14:paraId="000000BE">
      <w:pPr>
        <w:shd w:fill="ffffff" w:val="clear"/>
        <w:spacing w:line="256.80001090909093" w:lineRule="auto"/>
        <w:rPr>
          <w:rFonts w:ascii="Arial" w:cs="Arial" w:eastAsia="Arial" w:hAnsi="Arial"/>
          <w:color w:val="212121"/>
          <w:sz w:val="24"/>
          <w:szCs w:val="24"/>
        </w:rPr>
      </w:pPr>
      <w:r w:rsidDel="00000000" w:rsidR="00000000" w:rsidRPr="00000000">
        <w:rPr>
          <w:rtl w:val="0"/>
        </w:rPr>
      </w:r>
    </w:p>
    <w:p w:rsidR="00000000" w:rsidDel="00000000" w:rsidP="00000000" w:rsidRDefault="00000000" w:rsidRPr="00000000" w14:paraId="000000BF">
      <w:pPr>
        <w:shd w:fill="ffffff" w:val="clear"/>
        <w:spacing w:line="256.80001090909093" w:lineRule="auto"/>
        <w:rPr>
          <w:rFonts w:ascii="Arial" w:cs="Arial" w:eastAsia="Arial" w:hAnsi="Arial"/>
          <w:color w:val="212121"/>
          <w:sz w:val="24"/>
          <w:szCs w:val="24"/>
        </w:rPr>
      </w:pPr>
      <w:r w:rsidDel="00000000" w:rsidR="00000000" w:rsidRPr="00000000">
        <w:rPr>
          <w:rtl w:val="0"/>
        </w:rPr>
      </w:r>
    </w:p>
    <w:p w:rsidR="00000000" w:rsidDel="00000000" w:rsidP="00000000" w:rsidRDefault="00000000" w:rsidRPr="00000000" w14:paraId="000000C0">
      <w:pPr>
        <w:shd w:fill="ffffff" w:val="clear"/>
        <w:spacing w:line="256.80001090909093" w:lineRule="auto"/>
        <w:rPr>
          <w:rFonts w:ascii="Arial" w:cs="Arial" w:eastAsia="Arial" w:hAnsi="Arial"/>
          <w:color w:val="212121"/>
          <w:sz w:val="24"/>
          <w:szCs w:val="24"/>
        </w:rPr>
      </w:pPr>
      <w:r w:rsidDel="00000000" w:rsidR="00000000" w:rsidRPr="00000000">
        <w:rPr>
          <w:rtl w:val="0"/>
        </w:rPr>
      </w:r>
    </w:p>
    <w:p w:rsidR="00000000" w:rsidDel="00000000" w:rsidP="00000000" w:rsidRDefault="00000000" w:rsidRPr="00000000" w14:paraId="000000C1">
      <w:pPr>
        <w:shd w:fill="ffffff" w:val="clear"/>
        <w:spacing w:line="256.80001090909093" w:lineRule="auto"/>
        <w:rPr>
          <w:rFonts w:ascii="Arial" w:cs="Arial" w:eastAsia="Arial" w:hAnsi="Arial"/>
          <w:color w:val="212121"/>
          <w:sz w:val="24"/>
          <w:szCs w:val="24"/>
        </w:rPr>
      </w:pPr>
      <w:r w:rsidDel="00000000" w:rsidR="00000000" w:rsidRPr="00000000">
        <w:rPr>
          <w:rtl w:val="0"/>
        </w:rPr>
      </w:r>
    </w:p>
    <w:p w:rsidR="00000000" w:rsidDel="00000000" w:rsidP="00000000" w:rsidRDefault="00000000" w:rsidRPr="00000000" w14:paraId="000000C2">
      <w:pPr>
        <w:shd w:fill="ffffff" w:val="clear"/>
        <w:spacing w:line="256.80001090909093" w:lineRule="auto"/>
        <w:rPr>
          <w:rFonts w:ascii="Arial" w:cs="Arial" w:eastAsia="Arial" w:hAnsi="Arial"/>
          <w:color w:val="212121"/>
          <w:sz w:val="24"/>
          <w:szCs w:val="24"/>
        </w:rPr>
      </w:pPr>
      <w:r w:rsidDel="00000000" w:rsidR="00000000" w:rsidRPr="00000000">
        <w:rPr>
          <w:rtl w:val="0"/>
        </w:rPr>
      </w:r>
    </w:p>
    <w:p w:rsidR="00000000" w:rsidDel="00000000" w:rsidP="00000000" w:rsidRDefault="00000000" w:rsidRPr="00000000" w14:paraId="000000C3">
      <w:pPr>
        <w:shd w:fill="ffffff" w:val="clear"/>
        <w:spacing w:line="256.80001090909093" w:lineRule="auto"/>
        <w:rPr>
          <w:rFonts w:ascii="Arial" w:cs="Arial" w:eastAsia="Arial" w:hAnsi="Arial"/>
          <w:color w:val="212121"/>
          <w:sz w:val="24"/>
          <w:szCs w:val="24"/>
        </w:rPr>
      </w:pPr>
      <w:r w:rsidDel="00000000" w:rsidR="00000000" w:rsidRPr="00000000">
        <w:rPr>
          <w:rtl w:val="0"/>
        </w:rPr>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606.87898089172"/>
        <w:gridCol w:w="5753.12101910828"/>
        <w:tblGridChange w:id="0">
          <w:tblGrid>
            <w:gridCol w:w="3606.87898089172"/>
            <w:gridCol w:w="5753.12101910828"/>
          </w:tblGrid>
        </w:tblGridChange>
      </w:tblGrid>
      <w:tr>
        <w:trPr>
          <w:cantSplit w:val="0"/>
          <w:trHeight w:val="930" w:hRule="atLeast"/>
          <w:tblHeader w:val="0"/>
        </w:trPr>
        <w:tc>
          <w:tcPr>
            <w:gridSpan w:val="2"/>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C4">
            <w:pPr>
              <w:shd w:fill="ffffff" w:val="clear"/>
              <w:spacing w:after="0" w:line="276" w:lineRule="auto"/>
              <w:ind w:left="140" w:right="140" w:firstLine="0"/>
              <w:jc w:val="center"/>
              <w:rPr>
                <w:rFonts w:ascii="Arial" w:cs="Arial" w:eastAsia="Arial" w:hAnsi="Arial"/>
                <w:b w:val="1"/>
                <w:color w:val="212121"/>
                <w:sz w:val="24"/>
                <w:szCs w:val="24"/>
              </w:rPr>
            </w:pPr>
            <w:r w:rsidDel="00000000" w:rsidR="00000000" w:rsidRPr="00000000">
              <w:rPr>
                <w:rFonts w:ascii="Arial" w:cs="Arial" w:eastAsia="Arial" w:hAnsi="Arial"/>
                <w:b w:val="1"/>
                <w:color w:val="212121"/>
                <w:sz w:val="24"/>
                <w:szCs w:val="24"/>
                <w:rtl w:val="0"/>
              </w:rPr>
              <w:t xml:space="preserve"> </w:t>
            </w:r>
          </w:p>
          <w:p w:rsidR="00000000" w:rsidDel="00000000" w:rsidP="00000000" w:rsidRDefault="00000000" w:rsidRPr="00000000" w14:paraId="000000C5">
            <w:pPr>
              <w:shd w:fill="ffffff" w:val="clear"/>
              <w:spacing w:after="0" w:line="276" w:lineRule="auto"/>
              <w:ind w:left="140" w:right="140" w:firstLine="0"/>
              <w:jc w:val="center"/>
              <w:rPr>
                <w:rFonts w:ascii="Arial" w:cs="Arial" w:eastAsia="Arial" w:hAnsi="Arial"/>
                <w:b w:val="1"/>
                <w:color w:val="212121"/>
                <w:sz w:val="24"/>
                <w:szCs w:val="24"/>
              </w:rPr>
            </w:pPr>
            <w:r w:rsidDel="00000000" w:rsidR="00000000" w:rsidRPr="00000000">
              <w:rPr>
                <w:rFonts w:ascii="Arial" w:cs="Arial" w:eastAsia="Arial" w:hAnsi="Arial"/>
                <w:b w:val="1"/>
                <w:color w:val="212121"/>
                <w:sz w:val="24"/>
                <w:szCs w:val="24"/>
                <w:rtl w:val="0"/>
              </w:rPr>
              <w:t xml:space="preserve">Grant Application Calendar 2024 - 2025                                                                                                                  </w:t>
            </w:r>
          </w:p>
        </w:tc>
      </w:tr>
      <w:tr>
        <w:trPr>
          <w:cantSplit w:val="0"/>
          <w:trHeight w:val="900"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C7">
            <w:pPr>
              <w:shd w:fill="ffffff" w:val="clear"/>
              <w:spacing w:after="0" w:line="276" w:lineRule="auto"/>
              <w:ind w:left="140" w:right="140" w:firstLine="0"/>
              <w:jc w:val="center"/>
              <w:rPr>
                <w:rFonts w:ascii="Arial" w:cs="Arial" w:eastAsia="Arial" w:hAnsi="Arial"/>
              </w:rPr>
            </w:pPr>
            <w:r w:rsidDel="00000000" w:rsidR="00000000" w:rsidRPr="00000000">
              <w:rPr>
                <w:rFonts w:ascii="Arial" w:cs="Arial" w:eastAsia="Arial" w:hAnsi="Arial"/>
                <w:rtl w:val="0"/>
              </w:rPr>
              <w:t xml:space="preserve">Tuesday, November 12, 2024</w:t>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C8">
            <w:pPr>
              <w:shd w:fill="ffffff" w:val="clear"/>
              <w:spacing w:after="0" w:line="276" w:lineRule="auto"/>
              <w:ind w:left="140" w:right="140" w:firstLine="0"/>
              <w:jc w:val="center"/>
              <w:rPr>
                <w:rFonts w:ascii="Arial" w:cs="Arial" w:eastAsia="Arial" w:hAnsi="Arial"/>
              </w:rPr>
            </w:pPr>
            <w:r w:rsidDel="00000000" w:rsidR="00000000" w:rsidRPr="00000000">
              <w:rPr>
                <w:rFonts w:ascii="Arial" w:cs="Arial" w:eastAsia="Arial" w:hAnsi="Arial"/>
                <w:rtl w:val="0"/>
              </w:rPr>
              <w:t xml:space="preserve">Board Meeting. Selection of a Grant Application.</w:t>
            </w:r>
          </w:p>
        </w:tc>
      </w:tr>
      <w:tr>
        <w:trPr>
          <w:cantSplit w:val="0"/>
          <w:trHeight w:val="615"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C9">
            <w:pPr>
              <w:shd w:fill="ffffff" w:val="clear"/>
              <w:spacing w:after="0" w:line="276" w:lineRule="auto"/>
              <w:ind w:left="140" w:right="140" w:firstLine="0"/>
              <w:jc w:val="center"/>
              <w:rPr>
                <w:rFonts w:ascii="Arial" w:cs="Arial" w:eastAsia="Arial" w:hAnsi="Arial"/>
              </w:rPr>
            </w:pPr>
            <w:r w:rsidDel="00000000" w:rsidR="00000000" w:rsidRPr="00000000">
              <w:rPr>
                <w:rFonts w:ascii="Arial" w:cs="Arial" w:eastAsia="Arial" w:hAnsi="Arial"/>
                <w:rtl w:val="0"/>
              </w:rPr>
              <w:t xml:space="preserve">Monday, December 9, 2024</w:t>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CA">
            <w:pPr>
              <w:shd w:fill="ffffff" w:val="clear"/>
              <w:spacing w:after="0" w:line="276" w:lineRule="auto"/>
              <w:ind w:left="140" w:right="140" w:firstLine="0"/>
              <w:jc w:val="center"/>
              <w:rPr>
                <w:rFonts w:ascii="Arial" w:cs="Arial" w:eastAsia="Arial" w:hAnsi="Arial"/>
              </w:rPr>
            </w:pPr>
            <w:r w:rsidDel="00000000" w:rsidR="00000000" w:rsidRPr="00000000">
              <w:rPr>
                <w:rFonts w:ascii="Arial" w:cs="Arial" w:eastAsia="Arial" w:hAnsi="Arial"/>
                <w:rtl w:val="0"/>
              </w:rPr>
              <w:t xml:space="preserve">Happy Holidays</w:t>
            </w:r>
          </w:p>
        </w:tc>
      </w:tr>
      <w:tr>
        <w:trPr>
          <w:cantSplit w:val="0"/>
          <w:trHeight w:val="615"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CB">
            <w:pPr>
              <w:shd w:fill="ffffff" w:val="clear"/>
              <w:spacing w:after="0" w:line="276" w:lineRule="auto"/>
              <w:ind w:left="140" w:right="140" w:firstLine="0"/>
              <w:jc w:val="center"/>
              <w:rPr>
                <w:rFonts w:ascii="Arial" w:cs="Arial" w:eastAsia="Arial" w:hAnsi="Arial"/>
              </w:rPr>
            </w:pPr>
            <w:r w:rsidDel="00000000" w:rsidR="00000000" w:rsidRPr="00000000">
              <w:rPr>
                <w:rFonts w:ascii="Arial" w:cs="Arial" w:eastAsia="Arial" w:hAnsi="Arial"/>
                <w:rtl w:val="0"/>
              </w:rPr>
              <w:t xml:space="preserve">Thursday, January 2, 2025</w:t>
            </w:r>
          </w:p>
        </w:tc>
        <w:tc>
          <w:tcPr>
            <w:tcBorders>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CC">
            <w:pPr>
              <w:shd w:fill="ffffff" w:val="clear"/>
              <w:spacing w:after="0" w:line="276" w:lineRule="auto"/>
              <w:ind w:left="140" w:right="140" w:firstLine="0"/>
              <w:jc w:val="center"/>
              <w:rPr>
                <w:rFonts w:ascii="Arial" w:cs="Arial" w:eastAsia="Arial" w:hAnsi="Arial"/>
                <w:b w:val="1"/>
              </w:rPr>
            </w:pPr>
            <w:r w:rsidDel="00000000" w:rsidR="00000000" w:rsidRPr="00000000">
              <w:rPr>
                <w:rFonts w:ascii="Arial" w:cs="Arial" w:eastAsia="Arial" w:hAnsi="Arial"/>
                <w:b w:val="1"/>
                <w:rtl w:val="0"/>
              </w:rPr>
              <w:t xml:space="preserve">708 Board Grant Application Launch on January 2.                                      </w:t>
            </w:r>
          </w:p>
        </w:tc>
      </w:tr>
      <w:tr>
        <w:trPr>
          <w:cantSplit w:val="0"/>
          <w:trHeight w:val="825"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CD">
            <w:pPr>
              <w:shd w:fill="ffffff" w:val="clear"/>
              <w:spacing w:after="0" w:line="276" w:lineRule="auto"/>
              <w:ind w:left="140" w:right="140" w:firstLine="0"/>
              <w:jc w:val="center"/>
              <w:rPr>
                <w:rFonts w:ascii="Arial" w:cs="Arial" w:eastAsia="Arial" w:hAnsi="Arial"/>
                <w:vertAlign w:val="superscript"/>
              </w:rPr>
            </w:pPr>
            <w:r w:rsidDel="00000000" w:rsidR="00000000" w:rsidRPr="00000000">
              <w:rPr>
                <w:rFonts w:ascii="Arial" w:cs="Arial" w:eastAsia="Arial" w:hAnsi="Arial"/>
                <w:rtl w:val="0"/>
              </w:rPr>
              <w:t xml:space="preserve">Tuesday, January 7</w:t>
            </w:r>
            <w:r w:rsidDel="00000000" w:rsidR="00000000" w:rsidRPr="00000000">
              <w:rPr>
                <w:rFonts w:ascii="Arial" w:cs="Arial" w:eastAsia="Arial" w:hAnsi="Arial"/>
                <w:vertAlign w:val="superscript"/>
                <w:rtl w:val="0"/>
              </w:rPr>
              <w:t xml:space="preserve">th</w:t>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CE">
            <w:pPr>
              <w:shd w:fill="ffffff" w:val="clear"/>
              <w:spacing w:after="0" w:line="276" w:lineRule="auto"/>
              <w:ind w:left="140" w:right="140" w:firstLine="0"/>
              <w:jc w:val="center"/>
              <w:rPr>
                <w:rFonts w:ascii="Arial" w:cs="Arial" w:eastAsia="Arial" w:hAnsi="Arial"/>
              </w:rPr>
            </w:pPr>
            <w:r w:rsidDel="00000000" w:rsidR="00000000" w:rsidRPr="00000000">
              <w:rPr>
                <w:rFonts w:ascii="Arial" w:cs="Arial" w:eastAsia="Arial" w:hAnsi="Arial"/>
                <w:rtl w:val="0"/>
              </w:rPr>
              <w:t xml:space="preserve">Application Tutorial Hybrid; in person at the Will County Health Department 10a-11a and 5p to 6p. Online Access available as well for both times</w:t>
            </w:r>
          </w:p>
        </w:tc>
      </w:tr>
      <w:tr>
        <w:trPr>
          <w:cantSplit w:val="0"/>
          <w:trHeight w:val="615"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CF">
            <w:pPr>
              <w:shd w:fill="ffffff" w:val="clear"/>
              <w:spacing w:after="0" w:line="276" w:lineRule="auto"/>
              <w:ind w:left="140" w:right="140" w:firstLine="0"/>
              <w:jc w:val="center"/>
              <w:rPr>
                <w:rFonts w:ascii="Arial" w:cs="Arial" w:eastAsia="Arial" w:hAnsi="Arial"/>
              </w:rPr>
            </w:pPr>
            <w:r w:rsidDel="00000000" w:rsidR="00000000" w:rsidRPr="00000000">
              <w:rPr>
                <w:rFonts w:ascii="Arial" w:cs="Arial" w:eastAsia="Arial" w:hAnsi="Arial"/>
                <w:rtl w:val="0"/>
              </w:rPr>
              <w:t xml:space="preserve">Friday, February 14, 2025</w:t>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D0">
            <w:pPr>
              <w:shd w:fill="ffffff" w:val="clear"/>
              <w:spacing w:after="0" w:line="276" w:lineRule="auto"/>
              <w:ind w:left="140" w:right="140" w:firstLine="0"/>
              <w:jc w:val="center"/>
              <w:rPr>
                <w:rFonts w:ascii="Arial" w:cs="Arial" w:eastAsia="Arial" w:hAnsi="Arial"/>
              </w:rPr>
            </w:pPr>
            <w:r w:rsidDel="00000000" w:rsidR="00000000" w:rsidRPr="00000000">
              <w:rPr>
                <w:rFonts w:ascii="Arial" w:cs="Arial" w:eastAsia="Arial" w:hAnsi="Arial"/>
                <w:rtl w:val="0"/>
              </w:rPr>
              <w:t xml:space="preserve">Deadline for Applications </w:t>
            </w:r>
          </w:p>
        </w:tc>
      </w:tr>
      <w:tr>
        <w:trPr>
          <w:cantSplit w:val="0"/>
          <w:trHeight w:val="615"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D1">
            <w:pPr>
              <w:shd w:fill="ffffff" w:val="clear"/>
              <w:spacing w:after="0" w:line="276" w:lineRule="auto"/>
              <w:ind w:left="140" w:right="140" w:firstLine="0"/>
              <w:jc w:val="center"/>
              <w:rPr>
                <w:rFonts w:ascii="Arial" w:cs="Arial" w:eastAsia="Arial" w:hAnsi="Arial"/>
              </w:rPr>
            </w:pPr>
            <w:r w:rsidDel="00000000" w:rsidR="00000000" w:rsidRPr="00000000">
              <w:rPr>
                <w:rFonts w:ascii="Arial" w:cs="Arial" w:eastAsia="Arial" w:hAnsi="Arial"/>
                <w:rtl w:val="0"/>
              </w:rPr>
              <w:t xml:space="preserve">Friday, March 21, 2025</w:t>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D2">
            <w:pPr>
              <w:shd w:fill="ffffff" w:val="clear"/>
              <w:spacing w:after="0" w:line="276" w:lineRule="auto"/>
              <w:ind w:left="140" w:right="140" w:firstLine="0"/>
              <w:jc w:val="center"/>
              <w:rPr>
                <w:rFonts w:ascii="Arial" w:cs="Arial" w:eastAsia="Arial" w:hAnsi="Arial"/>
              </w:rPr>
            </w:pPr>
            <w:r w:rsidDel="00000000" w:rsidR="00000000" w:rsidRPr="00000000">
              <w:rPr>
                <w:rFonts w:ascii="Arial" w:cs="Arial" w:eastAsia="Arial" w:hAnsi="Arial"/>
                <w:rtl w:val="0"/>
              </w:rPr>
              <w:t xml:space="preserve">Grant Awards are Finalized and Recipients Notified</w:t>
            </w:r>
          </w:p>
        </w:tc>
      </w:tr>
      <w:tr>
        <w:trPr>
          <w:cantSplit w:val="0"/>
          <w:trHeight w:val="615"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D3">
            <w:pPr>
              <w:shd w:fill="ffffff" w:val="clear"/>
              <w:spacing w:after="0" w:line="276" w:lineRule="auto"/>
              <w:ind w:left="140" w:right="140" w:firstLine="0"/>
              <w:jc w:val="center"/>
              <w:rPr>
                <w:sz w:val="24"/>
                <w:szCs w:val="24"/>
              </w:rPr>
            </w:pPr>
            <w:r w:rsidDel="00000000" w:rsidR="00000000" w:rsidRPr="00000000">
              <w:rPr>
                <w:sz w:val="24"/>
                <w:szCs w:val="24"/>
                <w:rtl w:val="0"/>
              </w:rPr>
              <w:t xml:space="preserve"> </w:t>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D4">
            <w:pPr>
              <w:shd w:fill="ffffff" w:val="clear"/>
              <w:spacing w:after="0" w:line="276" w:lineRule="auto"/>
              <w:ind w:left="140" w:right="140" w:firstLine="0"/>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0D5">
      <w:pPr>
        <w:shd w:fill="ffffff" w:val="clear"/>
        <w:spacing w:line="256.80001090909093" w:lineRule="auto"/>
        <w:rPr>
          <w:color w:val="212121"/>
          <w:sz w:val="24"/>
          <w:szCs w:val="24"/>
        </w:rPr>
      </w:pPr>
      <w:r w:rsidDel="00000000" w:rsidR="00000000" w:rsidRPr="00000000">
        <w:rPr>
          <w:rtl w:val="0"/>
        </w:rPr>
      </w:r>
    </w:p>
    <w:p w:rsidR="00000000" w:rsidDel="00000000" w:rsidP="00000000" w:rsidRDefault="00000000" w:rsidRPr="00000000" w14:paraId="000000D6">
      <w:pPr>
        <w:shd w:fill="ffffff" w:val="clear"/>
        <w:spacing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January 2</w:t>
      </w:r>
      <w:r w:rsidDel="00000000" w:rsidR="00000000" w:rsidRPr="00000000">
        <w:rPr>
          <w:rFonts w:ascii="Arial" w:cs="Arial" w:eastAsia="Arial" w:hAnsi="Arial"/>
          <w:color w:val="212121"/>
          <w:sz w:val="24"/>
          <w:szCs w:val="24"/>
          <w:vertAlign w:val="superscript"/>
          <w:rtl w:val="0"/>
        </w:rPr>
        <w:t xml:space="preserve">nd</w:t>
      </w:r>
      <w:r w:rsidDel="00000000" w:rsidR="00000000" w:rsidRPr="00000000">
        <w:rPr>
          <w:rFonts w:ascii="Arial" w:cs="Arial" w:eastAsia="Arial" w:hAnsi="Arial"/>
          <w:color w:val="212121"/>
          <w:sz w:val="24"/>
          <w:szCs w:val="24"/>
          <w:rtl w:val="0"/>
        </w:rPr>
        <w:t xml:space="preserve"> as a launch date has marketing and promotion value and the March award date compliments the tax levy collection schedule. This is a calendar cycle that is recommended going forward as well.  The WCCMHB will use the existing Amplifund platform for both the implementation of the grant application and award cycle and to facilitate the ongoing scrutiny of the award providers benchmark achievements. </w:t>
      </w:r>
    </w:p>
    <w:p w:rsidR="00000000" w:rsidDel="00000000" w:rsidP="00000000" w:rsidRDefault="00000000" w:rsidRPr="00000000" w14:paraId="000000D7">
      <w:pPr>
        <w:shd w:fill="ffffff" w:val="clear"/>
        <w:spacing w:line="256.80001090909093" w:lineRule="auto"/>
        <w:jc w:val="center"/>
        <w:rPr>
          <w:rFonts w:ascii="Arial" w:cs="Arial" w:eastAsia="Arial" w:hAnsi="Arial"/>
          <w:b w:val="1"/>
          <w:color w:val="212121"/>
          <w:sz w:val="24"/>
          <w:szCs w:val="24"/>
        </w:rPr>
      </w:pPr>
      <w:r w:rsidDel="00000000" w:rsidR="00000000" w:rsidRPr="00000000">
        <w:rPr>
          <w:rFonts w:ascii="Arial" w:cs="Arial" w:eastAsia="Arial" w:hAnsi="Arial"/>
          <w:b w:val="1"/>
          <w:color w:val="212121"/>
          <w:sz w:val="24"/>
          <w:szCs w:val="24"/>
          <w:rtl w:val="0"/>
        </w:rPr>
        <w:t xml:space="preserve">2025 Budget</w:t>
      </w:r>
    </w:p>
    <w:p w:rsidR="00000000" w:rsidDel="00000000" w:rsidP="00000000" w:rsidRDefault="00000000" w:rsidRPr="00000000" w14:paraId="000000D8">
      <w:pPr>
        <w:shd w:fill="ffffff" w:val="clear"/>
        <w:spacing w:line="256.80001090909093" w:lineRule="auto"/>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The proposed 2025 Budget levy was approved at $8,000,000. As you see in the timeline the 2024 levy will be awarded in March 2025 prior to the initial levy collection for 2025. Again, the grant application and award timeline compliment the annual tax collection cycle and is a calendar cycle that is recommended going forward. The proposed budget reflects what can be described as short-term goals. The WCCMHB looks forward to discussion and planning of long-term goals in the upcoming fiscal year. </w:t>
      </w:r>
    </w:p>
    <w:p w:rsidR="00000000" w:rsidDel="00000000" w:rsidP="00000000" w:rsidRDefault="00000000" w:rsidRPr="00000000" w14:paraId="000000D9">
      <w:pPr>
        <w:shd w:fill="ffffff" w:val="clear"/>
        <w:spacing w:line="256.80001090909093" w:lineRule="auto"/>
        <w:jc w:val="center"/>
        <w:rPr>
          <w:rFonts w:ascii="Arial" w:cs="Arial" w:eastAsia="Arial" w:hAnsi="Arial"/>
          <w:color w:val="212121"/>
          <w:sz w:val="24"/>
          <w:szCs w:val="24"/>
        </w:rPr>
      </w:pPr>
      <w:r w:rsidDel="00000000" w:rsidR="00000000" w:rsidRPr="00000000">
        <w:rPr>
          <w:rtl w:val="0"/>
        </w:rPr>
      </w:r>
    </w:p>
    <w:p w:rsidR="00000000" w:rsidDel="00000000" w:rsidP="00000000" w:rsidRDefault="00000000" w:rsidRPr="00000000" w14:paraId="000000DA">
      <w:pPr>
        <w:shd w:fill="ffffff" w:val="clear"/>
        <w:spacing w:line="256.80001090909093" w:lineRule="auto"/>
        <w:jc w:val="center"/>
        <w:rPr>
          <w:rFonts w:ascii="Arial" w:cs="Arial" w:eastAsia="Arial" w:hAnsi="Arial"/>
          <w:color w:val="212121"/>
          <w:sz w:val="24"/>
          <w:szCs w:val="24"/>
        </w:rPr>
      </w:pPr>
      <w:r w:rsidDel="00000000" w:rsidR="00000000" w:rsidRPr="00000000">
        <w:rPr>
          <w:rtl w:val="0"/>
        </w:rPr>
      </w:r>
    </w:p>
    <w:p w:rsidR="00000000" w:rsidDel="00000000" w:rsidP="00000000" w:rsidRDefault="00000000" w:rsidRPr="00000000" w14:paraId="000000DB">
      <w:pPr>
        <w:shd w:fill="ffffff" w:val="clear"/>
        <w:spacing w:line="256.80001090909093" w:lineRule="auto"/>
        <w:jc w:val="center"/>
        <w:rPr>
          <w:rFonts w:ascii="Arial" w:cs="Arial" w:eastAsia="Arial" w:hAnsi="Arial"/>
          <w:color w:val="212121"/>
          <w:sz w:val="24"/>
          <w:szCs w:val="24"/>
        </w:rPr>
      </w:pPr>
      <w:r w:rsidDel="00000000" w:rsidR="00000000" w:rsidRPr="00000000">
        <w:rPr>
          <w:rtl w:val="0"/>
        </w:rPr>
      </w:r>
    </w:p>
    <w:p w:rsidR="00000000" w:rsidDel="00000000" w:rsidP="00000000" w:rsidRDefault="00000000" w:rsidRPr="00000000" w14:paraId="000000DC">
      <w:pPr>
        <w:shd w:fill="ffffff" w:val="clear"/>
        <w:spacing w:line="256.80001090909093" w:lineRule="auto"/>
        <w:jc w:val="center"/>
        <w:rPr>
          <w:rFonts w:ascii="Arial" w:cs="Arial" w:eastAsia="Arial" w:hAnsi="Arial"/>
          <w:color w:val="212121"/>
          <w:sz w:val="24"/>
          <w:szCs w:val="24"/>
        </w:rPr>
      </w:pPr>
      <w:r w:rsidDel="00000000" w:rsidR="00000000" w:rsidRPr="00000000">
        <w:rPr>
          <w:rtl w:val="0"/>
        </w:rPr>
      </w:r>
    </w:p>
    <w:p w:rsidR="00000000" w:rsidDel="00000000" w:rsidP="00000000" w:rsidRDefault="00000000" w:rsidRPr="00000000" w14:paraId="000000DD">
      <w:pPr>
        <w:shd w:fill="ffffff" w:val="clear"/>
        <w:spacing w:line="256.80001090909093" w:lineRule="auto"/>
        <w:jc w:val="center"/>
        <w:rPr>
          <w:rFonts w:ascii="Arial" w:cs="Arial" w:eastAsia="Arial" w:hAnsi="Arial"/>
          <w:color w:val="212121"/>
          <w:sz w:val="24"/>
          <w:szCs w:val="24"/>
        </w:rPr>
      </w:pPr>
      <w:r w:rsidDel="00000000" w:rsidR="00000000" w:rsidRPr="00000000">
        <w:rPr>
          <w:rFonts w:ascii="Arial" w:cs="Arial" w:eastAsia="Arial" w:hAnsi="Arial"/>
          <w:color w:val="212121"/>
          <w:sz w:val="24"/>
          <w:szCs w:val="24"/>
          <w:rtl w:val="0"/>
        </w:rPr>
        <w:t xml:space="preserve">WCCMHB Fiscal Year Flow Chart</w:t>
      </w:r>
    </w:p>
    <w:tbl>
      <w:tblPr>
        <w:tblStyle w:val="Table3"/>
        <w:tblW w:w="964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245"/>
        <w:gridCol w:w="1245"/>
        <w:gridCol w:w="960"/>
        <w:gridCol w:w="630"/>
        <w:gridCol w:w="1005"/>
        <w:gridCol w:w="645"/>
        <w:gridCol w:w="570"/>
        <w:gridCol w:w="855"/>
        <w:gridCol w:w="615"/>
        <w:gridCol w:w="1230"/>
        <w:gridCol w:w="645"/>
        <w:tblGridChange w:id="0">
          <w:tblGrid>
            <w:gridCol w:w="1245"/>
            <w:gridCol w:w="1245"/>
            <w:gridCol w:w="960"/>
            <w:gridCol w:w="630"/>
            <w:gridCol w:w="1005"/>
            <w:gridCol w:w="645"/>
            <w:gridCol w:w="570"/>
            <w:gridCol w:w="855"/>
            <w:gridCol w:w="615"/>
            <w:gridCol w:w="1230"/>
            <w:gridCol w:w="645"/>
          </w:tblGrid>
        </w:tblGridChange>
      </w:tblGrid>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DE">
            <w:pPr>
              <w:shd w:fill="ffffff" w:val="clear"/>
              <w:spacing w:after="0" w:line="276"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Jan</w:t>
            </w:r>
          </w:p>
        </w:tc>
        <w:tc>
          <w:tcPr>
            <w:tcBorders>
              <w:top w:color="000000" w:space="0" w:sz="8" w:val="single"/>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DF">
            <w:pPr>
              <w:shd w:fill="ffffff" w:val="clear"/>
              <w:spacing w:after="0" w:line="276"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Feb</w:t>
            </w:r>
          </w:p>
        </w:tc>
        <w:tc>
          <w:tcPr>
            <w:tcBorders>
              <w:top w:color="000000" w:space="0" w:sz="8" w:val="single"/>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E0">
            <w:pPr>
              <w:shd w:fill="ffffff" w:val="clear"/>
              <w:spacing w:after="0" w:line="276"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March</w:t>
            </w:r>
          </w:p>
        </w:tc>
        <w:tc>
          <w:tcPr>
            <w:tcBorders>
              <w:top w:color="000000" w:space="0" w:sz="8" w:val="single"/>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E1">
            <w:pPr>
              <w:shd w:fill="ffffff" w:val="clear"/>
              <w:spacing w:after="0" w:line="276"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April</w:t>
            </w:r>
          </w:p>
        </w:tc>
        <w:tc>
          <w:tcPr>
            <w:tcBorders>
              <w:top w:color="000000" w:space="0" w:sz="8" w:val="single"/>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E2">
            <w:pPr>
              <w:shd w:fill="ffffff" w:val="clear"/>
              <w:spacing w:after="0" w:line="276"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May</w:t>
            </w:r>
          </w:p>
        </w:tc>
        <w:tc>
          <w:tcPr>
            <w:tcBorders>
              <w:top w:color="000000" w:space="0" w:sz="8" w:val="single"/>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E3">
            <w:pPr>
              <w:shd w:fill="ffffff" w:val="clear"/>
              <w:spacing w:after="0" w:line="276"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June</w:t>
            </w:r>
          </w:p>
        </w:tc>
        <w:tc>
          <w:tcPr>
            <w:tcBorders>
              <w:top w:color="000000" w:space="0" w:sz="8" w:val="single"/>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E4">
            <w:pPr>
              <w:shd w:fill="ffffff" w:val="clear"/>
              <w:spacing w:after="0" w:line="276"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July</w:t>
            </w:r>
          </w:p>
        </w:tc>
        <w:tc>
          <w:tcPr>
            <w:tcBorders>
              <w:top w:color="000000" w:space="0" w:sz="8" w:val="single"/>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E5">
            <w:pPr>
              <w:shd w:fill="ffffff" w:val="clear"/>
              <w:spacing w:after="0" w:line="276"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August</w:t>
            </w:r>
          </w:p>
        </w:tc>
        <w:tc>
          <w:tcPr>
            <w:tcBorders>
              <w:top w:color="000000" w:space="0" w:sz="8" w:val="single"/>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E6">
            <w:pPr>
              <w:shd w:fill="ffffff" w:val="clear"/>
              <w:spacing w:after="0" w:line="276"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Sept</w:t>
            </w:r>
          </w:p>
        </w:tc>
        <w:tc>
          <w:tcPr>
            <w:tcBorders>
              <w:top w:color="000000" w:space="0" w:sz="8" w:val="single"/>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E7">
            <w:pPr>
              <w:shd w:fill="ffffff" w:val="clear"/>
              <w:spacing w:after="0" w:line="276"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October</w:t>
            </w:r>
          </w:p>
        </w:tc>
        <w:tc>
          <w:tcPr>
            <w:tcBorders>
              <w:top w:color="000000" w:space="0" w:sz="8" w:val="single"/>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E8">
            <w:pPr>
              <w:shd w:fill="ffffff" w:val="clear"/>
              <w:spacing w:after="0" w:line="276"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Nov</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E9">
            <w:pPr>
              <w:shd w:fill="ffffff" w:val="clear"/>
              <w:spacing w:after="240" w:before="240" w:line="256.80001090909093" w:lineRule="auto"/>
              <w:rPr>
                <w:rFonts w:ascii="Arial" w:cs="Arial" w:eastAsia="Arial" w:hAnsi="Arial"/>
                <w:sz w:val="18"/>
                <w:szCs w:val="18"/>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EA">
            <w:pPr>
              <w:shd w:fill="ffffff" w:val="clear"/>
              <w:spacing w:after="240" w:before="240" w:line="256.80001090909093" w:lineRule="auto"/>
              <w:rPr>
                <w:rFonts w:ascii="Arial" w:cs="Arial" w:eastAsia="Arial" w:hAnsi="Arial"/>
                <w:sz w:val="18"/>
                <w:szCs w:val="18"/>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EB">
            <w:pPr>
              <w:shd w:fill="ffffff" w:val="clear"/>
              <w:spacing w:after="240" w:before="240" w:line="256.80001090909093" w:lineRule="auto"/>
              <w:rPr>
                <w:rFonts w:ascii="Arial" w:cs="Arial" w:eastAsia="Arial" w:hAnsi="Arial"/>
                <w:sz w:val="18"/>
                <w:szCs w:val="18"/>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EC">
            <w:pPr>
              <w:shd w:fill="ffffff" w:val="clear"/>
              <w:spacing w:after="240" w:before="240" w:line="256.80001090909093" w:lineRule="auto"/>
              <w:rPr>
                <w:rFonts w:ascii="Arial" w:cs="Arial" w:eastAsia="Arial" w:hAnsi="Arial"/>
                <w:sz w:val="18"/>
                <w:szCs w:val="18"/>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ED">
            <w:pPr>
              <w:shd w:fill="ffffff" w:val="clear"/>
              <w:spacing w:after="240" w:before="240" w:line="256.80001090909093" w:lineRule="auto"/>
              <w:rPr>
                <w:rFonts w:ascii="Arial" w:cs="Arial" w:eastAsia="Arial" w:hAnsi="Arial"/>
                <w:sz w:val="18"/>
                <w:szCs w:val="18"/>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EE">
            <w:pPr>
              <w:shd w:fill="ffffff" w:val="clear"/>
              <w:spacing w:after="240" w:before="240" w:line="256.80001090909093" w:lineRule="auto"/>
              <w:rPr>
                <w:rFonts w:ascii="Arial" w:cs="Arial" w:eastAsia="Arial" w:hAnsi="Arial"/>
                <w:sz w:val="18"/>
                <w:szCs w:val="18"/>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EF">
            <w:pPr>
              <w:shd w:fill="ffffff" w:val="clear"/>
              <w:spacing w:after="240" w:before="240" w:line="256.80001090909093" w:lineRule="auto"/>
              <w:rPr>
                <w:rFonts w:ascii="Arial" w:cs="Arial" w:eastAsia="Arial" w:hAnsi="Arial"/>
                <w:sz w:val="18"/>
                <w:szCs w:val="18"/>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F0">
            <w:pPr>
              <w:shd w:fill="ffffff" w:val="clear"/>
              <w:spacing w:after="240" w:before="240" w:line="256.80001090909093" w:lineRule="auto"/>
              <w:rPr>
                <w:rFonts w:ascii="Arial" w:cs="Arial" w:eastAsia="Arial" w:hAnsi="Arial"/>
                <w:sz w:val="18"/>
                <w:szCs w:val="18"/>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F1">
            <w:pPr>
              <w:shd w:fill="ffffff" w:val="clear"/>
              <w:spacing w:after="240" w:before="240" w:line="256.80001090909093" w:lineRule="auto"/>
              <w:rPr>
                <w:rFonts w:ascii="Arial" w:cs="Arial" w:eastAsia="Arial" w:hAnsi="Arial"/>
                <w:sz w:val="18"/>
                <w:szCs w:val="18"/>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F2">
            <w:pPr>
              <w:shd w:fill="ffffff" w:val="clear"/>
              <w:spacing w:after="240" w:before="240" w:line="256.80001090909093" w:lineRule="auto"/>
              <w:rPr>
                <w:rFonts w:ascii="Arial" w:cs="Arial" w:eastAsia="Arial" w:hAnsi="Arial"/>
                <w:sz w:val="18"/>
                <w:szCs w:val="18"/>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F3">
            <w:pPr>
              <w:shd w:fill="ffffff" w:val="clear"/>
              <w:spacing w:after="240" w:before="240" w:line="256.80001090909093" w:lineRule="auto"/>
              <w:rPr>
                <w:rFonts w:ascii="Arial" w:cs="Arial" w:eastAsia="Arial" w:hAnsi="Arial"/>
                <w:sz w:val="18"/>
                <w:szCs w:val="18"/>
              </w:rPr>
            </w:pPr>
            <w:r w:rsidDel="00000000" w:rsidR="00000000" w:rsidRPr="00000000">
              <w:rPr>
                <w:rtl w:val="0"/>
              </w:rPr>
            </w:r>
          </w:p>
        </w:tc>
      </w:tr>
      <w:tr>
        <w:trPr>
          <w:cantSplit w:val="0"/>
          <w:trHeight w:val="870" w:hRule="atLeast"/>
          <w:tblHeader w:val="0"/>
        </w:trPr>
        <w:tc>
          <w:tcPr>
            <w:tcBorders>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F4">
            <w:pPr>
              <w:shd w:fill="ffffff" w:val="clear"/>
              <w:spacing w:after="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Grant Applications Available </w:t>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F5">
            <w:pPr>
              <w:shd w:fill="ffffff" w:val="clear"/>
              <w:spacing w:after="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Grant Applications Due </w:t>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F6">
            <w:pPr>
              <w:shd w:fill="ffffff" w:val="clear"/>
              <w:spacing w:after="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Select Grants Awarded</w:t>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F7">
            <w:pPr>
              <w:shd w:fill="ffffff" w:val="clear"/>
              <w:spacing w:after="240" w:before="240" w:line="256.80001090909093" w:lineRule="auto"/>
              <w:rPr>
                <w:rFonts w:ascii="Arial" w:cs="Arial" w:eastAsia="Arial" w:hAnsi="Arial"/>
                <w:sz w:val="18"/>
                <w:szCs w:val="18"/>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F8">
            <w:pPr>
              <w:shd w:fill="ffffff" w:val="clear"/>
              <w:spacing w:after="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First Half Levy Collected</w:t>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F9">
            <w:pPr>
              <w:shd w:fill="ffffff" w:val="clear"/>
              <w:spacing w:after="240" w:before="240" w:line="256.80001090909093" w:lineRule="auto"/>
              <w:rPr>
                <w:rFonts w:ascii="Arial" w:cs="Arial" w:eastAsia="Arial" w:hAnsi="Arial"/>
                <w:sz w:val="18"/>
                <w:szCs w:val="18"/>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FA">
            <w:pPr>
              <w:shd w:fill="ffffff" w:val="clear"/>
              <w:spacing w:after="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FB">
            <w:pPr>
              <w:shd w:fill="ffffff" w:val="clear"/>
              <w:spacing w:after="240" w:before="240" w:line="256.80001090909093" w:lineRule="auto"/>
              <w:rPr>
                <w:rFonts w:ascii="Arial" w:cs="Arial" w:eastAsia="Arial" w:hAnsi="Arial"/>
                <w:sz w:val="18"/>
                <w:szCs w:val="18"/>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FC">
            <w:pPr>
              <w:shd w:fill="ffffff" w:val="clear"/>
              <w:spacing w:after="240" w:before="240" w:line="256.80001090909093" w:lineRule="auto"/>
              <w:rPr>
                <w:rFonts w:ascii="Arial" w:cs="Arial" w:eastAsia="Arial" w:hAnsi="Arial"/>
                <w:sz w:val="18"/>
                <w:szCs w:val="18"/>
              </w:rPr>
            </w:pPr>
            <w:r w:rsidDel="00000000" w:rsidR="00000000" w:rsidRPr="00000000">
              <w:rPr>
                <w:rtl w:val="0"/>
              </w:rPr>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FD">
            <w:pPr>
              <w:shd w:fill="ffffff" w:val="clear"/>
              <w:spacing w:after="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Second Half Levy Collected</w:t>
            </w:r>
          </w:p>
        </w:tc>
        <w:tc>
          <w:tcPr>
            <w:tcBorders>
              <w:bottom w:color="000000" w:space="0" w:sz="8" w:val="single"/>
              <w:right w:color="000000" w:space="0" w:sz="8" w:val="single"/>
            </w:tcBorders>
            <w:shd w:fill="auto" w:val="clear"/>
            <w:tcMar>
              <w:top w:w="0.0" w:type="dxa"/>
              <w:left w:w="100.0" w:type="dxa"/>
              <w:bottom w:w="0.0" w:type="dxa"/>
              <w:right w:w="100.0" w:type="dxa"/>
            </w:tcMar>
            <w:vAlign w:val="bottom"/>
          </w:tcPr>
          <w:p w:rsidR="00000000" w:rsidDel="00000000" w:rsidP="00000000" w:rsidRDefault="00000000" w:rsidRPr="00000000" w14:paraId="000000FE">
            <w:pPr>
              <w:shd w:fill="ffffff" w:val="clear"/>
              <w:spacing w:after="240" w:before="240" w:line="256.80001090909093" w:lineRule="auto"/>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0FF">
      <w:pPr>
        <w:shd w:fill="ffffff" w:val="clear"/>
        <w:spacing w:line="256.80001090909093" w:lineRule="auto"/>
        <w:jc w:val="left"/>
        <w:rPr>
          <w:b w:val="1"/>
          <w:color w:val="212121"/>
          <w:sz w:val="24"/>
          <w:szCs w:val="24"/>
        </w:rPr>
      </w:pPr>
      <w:r w:rsidDel="00000000" w:rsidR="00000000" w:rsidRPr="00000000">
        <w:rPr>
          <w:rtl w:val="0"/>
        </w:rPr>
      </w:r>
    </w:p>
    <w:p w:rsidR="00000000" w:rsidDel="00000000" w:rsidP="00000000" w:rsidRDefault="00000000" w:rsidRPr="00000000" w14:paraId="00000100">
      <w:pPr>
        <w:shd w:fill="ffffff" w:val="clear"/>
        <w:spacing w:line="256.80001090909093" w:lineRule="auto"/>
        <w:jc w:val="center"/>
        <w:rPr>
          <w:b w:val="1"/>
          <w:color w:val="212121"/>
          <w:sz w:val="24"/>
          <w:szCs w:val="24"/>
        </w:rPr>
      </w:pPr>
      <w:r w:rsidDel="00000000" w:rsidR="00000000" w:rsidRPr="00000000">
        <w:rPr>
          <w:b w:val="1"/>
          <w:color w:val="212121"/>
          <w:sz w:val="24"/>
          <w:szCs w:val="24"/>
          <w:rtl w:val="0"/>
        </w:rPr>
        <w:t xml:space="preserve">Proposed FY25 Budget Breakdown</w:t>
      </w:r>
    </w:p>
    <w:p w:rsidR="00000000" w:rsidDel="00000000" w:rsidP="00000000" w:rsidRDefault="00000000" w:rsidRPr="00000000" w14:paraId="00000101">
      <w:pPr>
        <w:shd w:fill="ffffff" w:val="clear"/>
        <w:spacing w:line="256.80001090909093" w:lineRule="auto"/>
        <w:jc w:val="center"/>
        <w:rPr>
          <w:b w:val="1"/>
          <w:color w:val="212121"/>
          <w:sz w:val="24"/>
          <w:szCs w:val="24"/>
        </w:rPr>
      </w:pPr>
      <w:r w:rsidDel="00000000" w:rsidR="00000000" w:rsidRPr="00000000">
        <w:rPr>
          <w:rtl w:val="0"/>
        </w:rPr>
      </w:r>
    </w:p>
    <w:p w:rsidR="00000000" w:rsidDel="00000000" w:rsidP="00000000" w:rsidRDefault="00000000" w:rsidRPr="00000000" w14:paraId="00000102">
      <w:pPr>
        <w:shd w:fill="ffffff" w:val="clear"/>
        <w:spacing w:line="256.80001090909093" w:lineRule="auto"/>
        <w:jc w:val="center"/>
        <w:rPr>
          <w:b w:val="1"/>
          <w:color w:val="212121"/>
          <w:sz w:val="24"/>
          <w:szCs w:val="24"/>
        </w:rPr>
      </w:pPr>
      <w:r w:rsidDel="00000000" w:rsidR="00000000" w:rsidRPr="00000000">
        <w:rPr>
          <w:b w:val="1"/>
          <w:color w:val="212121"/>
          <w:sz w:val="24"/>
          <w:szCs w:val="24"/>
        </w:rPr>
        <w:drawing>
          <wp:inline distB="114300" distT="114300" distL="114300" distR="114300">
            <wp:extent cx="5943600" cy="3479800"/>
            <wp:effectExtent b="0" l="0" r="0" t="0"/>
            <wp:docPr id="16" name="image3.png"/>
            <a:graphic>
              <a:graphicData uri="http://schemas.openxmlformats.org/drawingml/2006/picture">
                <pic:pic>
                  <pic:nvPicPr>
                    <pic:cNvPr id="0" name="image3.png"/>
                    <pic:cNvPicPr preferRelativeResize="0"/>
                  </pic:nvPicPr>
                  <pic:blipFill>
                    <a:blip r:embed="rId18"/>
                    <a:srcRect b="0" l="0" r="0" t="0"/>
                    <a:stretch>
                      <a:fillRect/>
                    </a:stretch>
                  </pic:blipFill>
                  <pic:spPr>
                    <a:xfrm>
                      <a:off x="0" y="0"/>
                      <a:ext cx="5943600" cy="3479800"/>
                    </a:xfrm>
                    <a:prstGeom prst="rect"/>
                    <a:ln/>
                  </pic:spPr>
                </pic:pic>
              </a:graphicData>
            </a:graphic>
          </wp:inline>
        </w:drawing>
      </w:r>
      <w:r w:rsidDel="00000000" w:rsidR="00000000" w:rsidRPr="00000000">
        <w:rPr>
          <w:rtl w:val="0"/>
        </w:rPr>
      </w:r>
    </w:p>
    <w:p w:rsidR="00000000" w:rsidDel="00000000" w:rsidP="00000000" w:rsidRDefault="00000000" w:rsidRPr="00000000" w14:paraId="00000103">
      <w:pPr>
        <w:shd w:fill="ffffff" w:val="clear"/>
        <w:spacing w:line="256.80001090909093" w:lineRule="auto"/>
        <w:jc w:val="center"/>
        <w:rPr>
          <w:b w:val="1"/>
          <w:color w:val="212121"/>
          <w:sz w:val="24"/>
          <w:szCs w:val="24"/>
        </w:rPr>
      </w:pPr>
      <w:r w:rsidDel="00000000" w:rsidR="00000000" w:rsidRPr="00000000">
        <w:rPr>
          <w:rtl w:val="0"/>
        </w:rPr>
      </w:r>
    </w:p>
    <w:p w:rsidR="00000000" w:rsidDel="00000000" w:rsidP="00000000" w:rsidRDefault="00000000" w:rsidRPr="00000000" w14:paraId="00000104">
      <w:pPr>
        <w:shd w:fill="ffffff" w:val="clear"/>
        <w:spacing w:line="256.80001090909093" w:lineRule="auto"/>
        <w:jc w:val="right"/>
        <w:rPr>
          <w:b w:val="1"/>
          <w:color w:val="212121"/>
          <w:sz w:val="24"/>
          <w:szCs w:val="24"/>
        </w:rPr>
      </w:pPr>
      <w:r w:rsidDel="00000000" w:rsidR="00000000" w:rsidRPr="00000000">
        <w:rPr>
          <w:b w:val="1"/>
          <w:color w:val="212121"/>
          <w:sz w:val="24"/>
          <w:szCs w:val="24"/>
        </w:rPr>
        <w:drawing>
          <wp:inline distB="114300" distT="114300" distL="114300" distR="114300">
            <wp:extent cx="4250362" cy="1532582"/>
            <wp:effectExtent b="0" l="0" r="0" t="0"/>
            <wp:docPr id="19" name="image1.jpg"/>
            <a:graphic>
              <a:graphicData uri="http://schemas.openxmlformats.org/drawingml/2006/picture">
                <pic:pic>
                  <pic:nvPicPr>
                    <pic:cNvPr id="0" name="image1.jpg"/>
                    <pic:cNvPicPr preferRelativeResize="0"/>
                  </pic:nvPicPr>
                  <pic:blipFill>
                    <a:blip r:embed="rId19"/>
                    <a:srcRect b="0" l="0" r="0" t="0"/>
                    <a:stretch>
                      <a:fillRect/>
                    </a:stretch>
                  </pic:blipFill>
                  <pic:spPr>
                    <a:xfrm>
                      <a:off x="0" y="0"/>
                      <a:ext cx="4250362" cy="1532582"/>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Hyperlink">
    <w:name w:val="Hyperlink"/>
    <w:basedOn w:val="DefaultParagraphFont"/>
    <w:uiPriority w:val="99"/>
    <w:semiHidden w:val="1"/>
    <w:unhideWhenUsed w:val="1"/>
    <w:rsid w:val="00F50AFD"/>
    <w:rPr>
      <w:color w:val="0563c1"/>
      <w:u w:val="single"/>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tcPr>
      <w:shd w:fill="ffffff" w:val="clear"/>
    </w:tc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champaigncountyair.com/" TargetMode="External"/><Relationship Id="rId10" Type="http://schemas.openxmlformats.org/officeDocument/2006/relationships/hyperlink" Target="https://www.champaigncountyil.gov/MHBDDB/MHBDDB.php" TargetMode="External"/><Relationship Id="rId13" Type="http://schemas.openxmlformats.org/officeDocument/2006/relationships/hyperlink" Target="https://familyresiliency.illinois.edu/resources/microlearning-videos" TargetMode="External"/><Relationship Id="rId12" Type="http://schemas.openxmlformats.org/officeDocument/2006/relationships/hyperlink" Target="https://www.disabilityresourceexpo.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hampaigncountyil.gov/MHBDDB/PDFS/MHB%20Funding%20Priorities%20for%20PY2026.pdf" TargetMode="External"/><Relationship Id="rId15" Type="http://schemas.openxmlformats.org/officeDocument/2006/relationships/hyperlink" Target="https://www.champaigncountyil.gov/MHBDDB/agendas/mhb/2024/241016_Study_Session/241016_Zoom.mp4" TargetMode="External"/><Relationship Id="rId14" Type="http://schemas.openxmlformats.org/officeDocument/2006/relationships/hyperlink" Target="https://www.champaigncountyil.gov/MHBDDB/agendas/mhb/2024/240925_Study_Session/240925_Zoom.mp4" TargetMode="External"/><Relationship Id="rId17" Type="http://schemas.openxmlformats.org/officeDocument/2006/relationships/image" Target="media/image4.jpg"/><Relationship Id="rId16" Type="http://schemas.openxmlformats.org/officeDocument/2006/relationships/hyperlink" Target="https://www.news-gazette.com/newsletter/content/daily_headlines/forty-under-40-meet-the-class-of-2024/collection_de652aee-792e-11ef-99d5-7b7973afacee.html" TargetMode="External"/><Relationship Id="rId5" Type="http://schemas.openxmlformats.org/officeDocument/2006/relationships/styles" Target="styles.xml"/><Relationship Id="rId19" Type="http://schemas.openxmlformats.org/officeDocument/2006/relationships/image" Target="media/image1.jpg"/><Relationship Id="rId6" Type="http://schemas.openxmlformats.org/officeDocument/2006/relationships/customXml" Target="../customXML/item1.xml"/><Relationship Id="rId18" Type="http://schemas.openxmlformats.org/officeDocument/2006/relationships/image" Target="media/image3.png"/><Relationship Id="rId7" Type="http://schemas.openxmlformats.org/officeDocument/2006/relationships/image" Target="media/image2.jpg"/><Relationship Id="rId8" Type="http://schemas.openxmlformats.org/officeDocument/2006/relationships/hyperlink" Target="https://www.champaigncountyil.gov/MHBDDB/PDFS/DDB%20PY26%20Funding%20Priorities%20and%20Criteri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XDgULGY9IrTQqtNad+K6VBuUg==">CgMxLjA4AHIhMXNlRXVEcGJHc2paX09ZbXJrU1BfUElVT1FjSjZKYnJJ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2021-08-20T17:29:00Z</dcterms:created>
  <dc:creator>Colleen Balija</dc:creator>
</cp:coreProperties>
</file>