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31E7" w14:textId="77777777" w:rsidR="00330308" w:rsidRPr="00330308" w:rsidRDefault="00330308" w:rsidP="00330308">
      <w:pPr>
        <w:spacing w:after="0" w:line="645" w:lineRule="atLeast"/>
        <w:jc w:val="center"/>
        <w:textAlignment w:val="baseline"/>
        <w:outlineLvl w:val="1"/>
        <w:rPr>
          <w:rFonts w:ascii="Arial" w:eastAsia="Times New Roman" w:hAnsi="Arial" w:cs="Arial"/>
          <w:sz w:val="65"/>
          <w:szCs w:val="65"/>
          <w:lang w:eastAsia="en-US"/>
        </w:rPr>
      </w:pPr>
      <w:bookmarkStart w:id="0" w:name="_GoBack"/>
      <w:bookmarkEnd w:id="0"/>
      <w:r>
        <w:rPr>
          <w:rFonts w:ascii="Arial" w:eastAsia="Times New Roman" w:hAnsi="Arial" w:cs="Arial"/>
          <w:sz w:val="65"/>
          <w:szCs w:val="65"/>
          <w:lang w:eastAsia="en-US"/>
        </w:rPr>
        <w:t xml:space="preserve">2017 </w:t>
      </w:r>
      <w:r w:rsidRPr="00330308">
        <w:rPr>
          <w:rFonts w:ascii="Arial" w:eastAsia="Times New Roman" w:hAnsi="Arial" w:cs="Arial"/>
          <w:sz w:val="65"/>
          <w:szCs w:val="65"/>
          <w:lang w:eastAsia="en-US"/>
        </w:rPr>
        <w:t>LGBT Health Awareness Week Materials</w:t>
      </w:r>
    </w:p>
    <w:p w14:paraId="295A32DA" w14:textId="77777777" w:rsidR="00330308" w:rsidRPr="00330308" w:rsidRDefault="00330308" w:rsidP="00330308">
      <w:pPr>
        <w:spacing w:after="270" w:line="330" w:lineRule="atLeast"/>
        <w:textAlignment w:val="baseline"/>
        <w:rPr>
          <w:rFonts w:ascii="Arial" w:hAnsi="Arial" w:cs="Arial"/>
          <w:sz w:val="26"/>
          <w:szCs w:val="26"/>
          <w:lang w:eastAsia="en-US"/>
        </w:rPr>
      </w:pPr>
      <w:r>
        <w:rPr>
          <w:rFonts w:ascii="Arial" w:hAnsi="Arial" w:cs="Arial"/>
          <w:noProof/>
          <w:sz w:val="26"/>
          <w:szCs w:val="26"/>
          <w:lang w:eastAsia="en-US"/>
        </w:rPr>
        <w:drawing>
          <wp:inline distT="0" distB="0" distL="0" distR="0" wp14:anchorId="281B9901" wp14:editId="45C97894">
            <wp:extent cx="6853555" cy="2118360"/>
            <wp:effectExtent l="0" t="0" r="4445" b="0"/>
            <wp:docPr id="6" name="Picture 6" descr="Macintosh HD:Users:cbenjaminbrooks:Desktop:HealthHIV:HAW 2017:LGBT Week_PNG_JPG:LGBT-Week_linkedin_646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acintosh HD:Users:cbenjaminbrooks:Desktop:HealthHIV:HAW 2017:LGBT Week_PNG_JPG:LGBT-Week_linkedin_646x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3555" cy="2118360"/>
                    </a:xfrm>
                    <a:prstGeom prst="rect">
                      <a:avLst/>
                    </a:prstGeom>
                    <a:noFill/>
                    <a:ln>
                      <a:noFill/>
                    </a:ln>
                  </pic:spPr>
                </pic:pic>
              </a:graphicData>
            </a:graphic>
          </wp:inline>
        </w:drawing>
      </w:r>
    </w:p>
    <w:p w14:paraId="045D9710" w14:textId="77777777" w:rsidR="00330308" w:rsidRPr="00330308" w:rsidRDefault="00330308" w:rsidP="00330308">
      <w:pPr>
        <w:spacing w:after="0" w:line="690" w:lineRule="atLeast"/>
        <w:jc w:val="center"/>
        <w:textAlignment w:val="baseline"/>
        <w:outlineLvl w:val="0"/>
        <w:rPr>
          <w:rFonts w:ascii="Arial" w:eastAsia="Times New Roman" w:hAnsi="Arial" w:cs="Arial"/>
          <w:kern w:val="36"/>
          <w:sz w:val="69"/>
          <w:szCs w:val="69"/>
          <w:lang w:eastAsia="en-US"/>
        </w:rPr>
      </w:pPr>
      <w:r>
        <w:rPr>
          <w:rFonts w:ascii="Arial" w:eastAsia="Times New Roman" w:hAnsi="Arial" w:cs="Arial"/>
          <w:b/>
          <w:bCs/>
          <w:kern w:val="36"/>
          <w:sz w:val="69"/>
          <w:szCs w:val="69"/>
          <w:bdr w:val="none" w:sz="0" w:space="0" w:color="auto" w:frame="1"/>
          <w:lang w:eastAsia="en-US"/>
        </w:rPr>
        <w:t>March 27 – 3</w:t>
      </w:r>
      <w:r w:rsidRPr="00330308">
        <w:rPr>
          <w:rFonts w:ascii="Arial" w:eastAsia="Times New Roman" w:hAnsi="Arial" w:cs="Arial"/>
          <w:b/>
          <w:bCs/>
          <w:kern w:val="36"/>
          <w:sz w:val="69"/>
          <w:szCs w:val="69"/>
          <w:bdr w:val="none" w:sz="0" w:space="0" w:color="auto" w:frame="1"/>
          <w:lang w:eastAsia="en-US"/>
        </w:rPr>
        <w:t>1</w:t>
      </w:r>
    </w:p>
    <w:p w14:paraId="1578E754" w14:textId="77777777" w:rsidR="00330308" w:rsidRPr="00330308" w:rsidRDefault="00330308" w:rsidP="00330308">
      <w:pPr>
        <w:spacing w:after="270" w:line="330" w:lineRule="atLeast"/>
        <w:textAlignment w:val="baseline"/>
        <w:rPr>
          <w:rFonts w:ascii="Arial" w:hAnsi="Arial" w:cs="Arial"/>
          <w:sz w:val="26"/>
          <w:szCs w:val="26"/>
          <w:lang w:eastAsia="en-US"/>
        </w:rPr>
      </w:pPr>
      <w:r w:rsidRPr="00330308">
        <w:rPr>
          <w:rFonts w:ascii="Arial" w:hAnsi="Arial" w:cs="Arial"/>
          <w:sz w:val="26"/>
          <w:szCs w:val="26"/>
          <w:lang w:eastAsia="en-US"/>
        </w:rPr>
        <w:t> </w:t>
      </w:r>
    </w:p>
    <w:p w14:paraId="5A4F42ED" w14:textId="77777777" w:rsidR="00330308" w:rsidRPr="00330308" w:rsidRDefault="00330308" w:rsidP="004B3EC8">
      <w:pPr>
        <w:spacing w:after="0" w:line="330" w:lineRule="atLeast"/>
        <w:jc w:val="center"/>
        <w:textAlignment w:val="baseline"/>
        <w:rPr>
          <w:rFonts w:ascii="Arial" w:hAnsi="Arial" w:cs="Arial"/>
          <w:sz w:val="26"/>
          <w:szCs w:val="26"/>
          <w:lang w:eastAsia="en-US"/>
        </w:rPr>
      </w:pPr>
      <w:r w:rsidRPr="00330308">
        <w:rPr>
          <w:rFonts w:ascii="Arial" w:hAnsi="Arial" w:cs="Arial"/>
          <w:b/>
          <w:bCs/>
          <w:sz w:val="26"/>
          <w:szCs w:val="26"/>
          <w:bdr w:val="none" w:sz="0" w:space="0" w:color="auto" w:frame="1"/>
          <w:lang w:eastAsia="en-US"/>
        </w:rPr>
        <w:t>Read the LGBT Awareness Week news release </w:t>
      </w:r>
      <w:hyperlink r:id="rId8" w:history="1">
        <w:r w:rsidRPr="00330308">
          <w:rPr>
            <w:rFonts w:ascii="Arial" w:hAnsi="Arial" w:cs="Arial"/>
            <w:b/>
            <w:bCs/>
            <w:sz w:val="26"/>
            <w:szCs w:val="26"/>
            <w:u w:val="single"/>
            <w:bdr w:val="none" w:sz="0" w:space="0" w:color="auto" w:frame="1"/>
            <w:lang w:eastAsia="en-US"/>
          </w:rPr>
          <w:t>here</w:t>
        </w:r>
      </w:hyperlink>
      <w:r w:rsidRPr="00330308">
        <w:rPr>
          <w:rFonts w:ascii="Arial" w:hAnsi="Arial" w:cs="Arial"/>
          <w:b/>
          <w:bCs/>
          <w:sz w:val="26"/>
          <w:szCs w:val="26"/>
          <w:bdr w:val="none" w:sz="0" w:space="0" w:color="auto" w:frame="1"/>
          <w:lang w:eastAsia="en-US"/>
        </w:rPr>
        <w:t>.</w:t>
      </w:r>
    </w:p>
    <w:p w14:paraId="2DC76DE4" w14:textId="77777777" w:rsidR="00330308" w:rsidRPr="00330308" w:rsidRDefault="00330308" w:rsidP="004B3EC8">
      <w:pPr>
        <w:spacing w:after="0" w:line="330" w:lineRule="atLeast"/>
        <w:jc w:val="both"/>
        <w:textAlignment w:val="baseline"/>
        <w:rPr>
          <w:rFonts w:ascii="Arial" w:hAnsi="Arial" w:cs="Arial"/>
          <w:sz w:val="26"/>
          <w:szCs w:val="26"/>
          <w:lang w:eastAsia="en-US"/>
        </w:rPr>
      </w:pPr>
      <w:r w:rsidRPr="00330308">
        <w:rPr>
          <w:rFonts w:ascii="Arial" w:hAnsi="Arial" w:cs="Arial"/>
          <w:b/>
          <w:bCs/>
          <w:sz w:val="26"/>
          <w:szCs w:val="26"/>
          <w:bdr w:val="none" w:sz="0" w:space="0" w:color="auto" w:frame="1"/>
          <w:lang w:eastAsia="en-US"/>
        </w:rPr>
        <w:br/>
        <w:t>About LGBT Health Awareness Week</w:t>
      </w:r>
    </w:p>
    <w:p w14:paraId="56CF9DF7" w14:textId="6490C21A" w:rsidR="00330308" w:rsidRDefault="00330308" w:rsidP="004B3EC8">
      <w:pPr>
        <w:spacing w:after="0" w:line="330" w:lineRule="atLeast"/>
        <w:jc w:val="both"/>
        <w:textAlignment w:val="baseline"/>
        <w:rPr>
          <w:rFonts w:ascii="Arial" w:hAnsi="Arial" w:cs="Arial"/>
          <w:sz w:val="26"/>
          <w:szCs w:val="26"/>
          <w:lang w:eastAsia="en-US"/>
        </w:rPr>
      </w:pPr>
      <w:r w:rsidRPr="00330308">
        <w:rPr>
          <w:rFonts w:ascii="Arial" w:hAnsi="Arial" w:cs="Arial"/>
          <w:sz w:val="26"/>
          <w:szCs w:val="26"/>
          <w:lang w:eastAsia="en-US"/>
        </w:rPr>
        <w:t>The National Coalition for LGBT Heal</w:t>
      </w:r>
      <w:r>
        <w:rPr>
          <w:rFonts w:ascii="Arial" w:hAnsi="Arial" w:cs="Arial"/>
          <w:sz w:val="26"/>
          <w:szCs w:val="26"/>
          <w:lang w:eastAsia="en-US"/>
        </w:rPr>
        <w:t>th is pleased to announce the 15</w:t>
      </w:r>
      <w:r w:rsidRPr="00330308">
        <w:rPr>
          <w:rFonts w:ascii="Arial" w:hAnsi="Arial" w:cs="Arial"/>
          <w:sz w:val="26"/>
          <w:szCs w:val="26"/>
          <w:lang w:eastAsia="en-US"/>
        </w:rPr>
        <w:t>th annual National LGBT Health Awareness Week, </w:t>
      </w:r>
      <w:r>
        <w:rPr>
          <w:rFonts w:ascii="Arial" w:hAnsi="Arial" w:cs="Arial"/>
          <w:sz w:val="26"/>
          <w:szCs w:val="26"/>
          <w:bdr w:val="none" w:sz="0" w:space="0" w:color="auto" w:frame="1"/>
          <w:lang w:eastAsia="en-US"/>
        </w:rPr>
        <w:t>March 27-3</w:t>
      </w:r>
      <w:r w:rsidRPr="00330308">
        <w:rPr>
          <w:rFonts w:ascii="Arial" w:hAnsi="Arial" w:cs="Arial"/>
          <w:sz w:val="26"/>
          <w:szCs w:val="26"/>
          <w:bdr w:val="none" w:sz="0" w:space="0" w:color="auto" w:frame="1"/>
          <w:lang w:eastAsia="en-US"/>
        </w:rPr>
        <w:t>1</w:t>
      </w:r>
      <w:r w:rsidRPr="00330308">
        <w:rPr>
          <w:rFonts w:ascii="Arial" w:hAnsi="Arial" w:cs="Arial"/>
          <w:sz w:val="26"/>
          <w:szCs w:val="26"/>
          <w:lang w:eastAsia="en-US"/>
        </w:rPr>
        <w:t>, with the theme of “</w:t>
      </w:r>
      <w:r>
        <w:rPr>
          <w:rFonts w:ascii="Arial" w:hAnsi="Arial" w:cs="Arial"/>
          <w:sz w:val="26"/>
          <w:szCs w:val="26"/>
          <w:lang w:eastAsia="en-US"/>
        </w:rPr>
        <w:t>Act Out for LGBT Health! Action on Health Access and Equity</w:t>
      </w:r>
      <w:r w:rsidRPr="00330308">
        <w:rPr>
          <w:rFonts w:ascii="Arial" w:hAnsi="Arial" w:cs="Arial"/>
          <w:sz w:val="26"/>
          <w:szCs w:val="26"/>
          <w:lang w:eastAsia="en-US"/>
        </w:rPr>
        <w:t>.” The theme is based on feedback from a survey of Coalition</w:t>
      </w:r>
      <w:r>
        <w:rPr>
          <w:rFonts w:ascii="Arial" w:hAnsi="Arial" w:cs="Arial"/>
          <w:sz w:val="26"/>
          <w:szCs w:val="26"/>
          <w:lang w:eastAsia="en-US"/>
        </w:rPr>
        <w:t xml:space="preserve"> members, who identified access and health equity </w:t>
      </w:r>
      <w:r w:rsidRPr="00330308">
        <w:rPr>
          <w:rFonts w:ascii="Arial" w:hAnsi="Arial" w:cs="Arial"/>
          <w:sz w:val="26"/>
          <w:szCs w:val="26"/>
          <w:lang w:eastAsia="en-US"/>
        </w:rPr>
        <w:t>as a key issue in LGBT healthcare. Some of the</w:t>
      </w:r>
      <w:r w:rsidR="002C7C4F">
        <w:rPr>
          <w:rFonts w:ascii="Arial" w:hAnsi="Arial" w:cs="Arial"/>
          <w:sz w:val="26"/>
          <w:szCs w:val="26"/>
          <w:lang w:eastAsia="en-US"/>
        </w:rPr>
        <w:t xml:space="preserve"> issues</w:t>
      </w:r>
      <w:r w:rsidRPr="00330308">
        <w:rPr>
          <w:rFonts w:ascii="Arial" w:hAnsi="Arial" w:cs="Arial"/>
          <w:sz w:val="26"/>
          <w:szCs w:val="26"/>
          <w:lang w:eastAsia="en-US"/>
        </w:rPr>
        <w:t xml:space="preserve"> facing LGBT individuals include </w:t>
      </w:r>
      <w:r>
        <w:rPr>
          <w:rFonts w:ascii="Arial" w:hAnsi="Arial" w:cs="Arial"/>
          <w:sz w:val="26"/>
          <w:szCs w:val="26"/>
          <w:lang w:eastAsia="en-US"/>
        </w:rPr>
        <w:t>access to public accommodations, structural health disparities, discrimination in healthcare, and behavioral health outcomes</w:t>
      </w:r>
      <w:r w:rsidRPr="00330308">
        <w:rPr>
          <w:rFonts w:ascii="Arial" w:hAnsi="Arial" w:cs="Arial"/>
          <w:sz w:val="26"/>
          <w:szCs w:val="26"/>
          <w:lang w:eastAsia="en-US"/>
        </w:rPr>
        <w:t>.</w:t>
      </w:r>
    </w:p>
    <w:p w14:paraId="68604EED" w14:textId="77777777" w:rsidR="00477A1B" w:rsidRPr="00330308" w:rsidRDefault="00477A1B" w:rsidP="004B3EC8">
      <w:pPr>
        <w:spacing w:after="0" w:line="330" w:lineRule="atLeast"/>
        <w:jc w:val="both"/>
        <w:textAlignment w:val="baseline"/>
        <w:rPr>
          <w:rFonts w:ascii="Arial" w:hAnsi="Arial" w:cs="Arial"/>
          <w:sz w:val="26"/>
          <w:szCs w:val="26"/>
          <w:lang w:eastAsia="en-US"/>
        </w:rPr>
      </w:pPr>
    </w:p>
    <w:p w14:paraId="75EBFA46" w14:textId="77777777" w:rsidR="00330308" w:rsidRPr="00330308" w:rsidRDefault="00330308" w:rsidP="004B3EC8">
      <w:pPr>
        <w:spacing w:after="0" w:line="330" w:lineRule="atLeast"/>
        <w:jc w:val="both"/>
        <w:textAlignment w:val="baseline"/>
        <w:rPr>
          <w:rFonts w:ascii="Arial" w:hAnsi="Arial" w:cs="Arial"/>
          <w:sz w:val="26"/>
          <w:szCs w:val="26"/>
          <w:lang w:eastAsia="en-US"/>
        </w:rPr>
      </w:pPr>
      <w:r w:rsidRPr="00330308">
        <w:rPr>
          <w:rFonts w:ascii="Arial" w:hAnsi="Arial" w:cs="Arial"/>
          <w:sz w:val="26"/>
          <w:szCs w:val="26"/>
          <w:lang w:eastAsia="en-US"/>
        </w:rPr>
        <w:t>To see the latest Awareness Week news, visit the Coalition’s </w:t>
      </w:r>
      <w:hyperlink r:id="rId9" w:history="1">
        <w:r w:rsidRPr="00330308">
          <w:rPr>
            <w:rFonts w:ascii="Arial" w:hAnsi="Arial" w:cs="Arial"/>
            <w:b/>
            <w:bCs/>
            <w:sz w:val="26"/>
            <w:szCs w:val="26"/>
            <w:u w:val="single"/>
            <w:bdr w:val="none" w:sz="0" w:space="0" w:color="auto" w:frame="1"/>
            <w:lang w:eastAsia="en-US"/>
          </w:rPr>
          <w:t>Facebook</w:t>
        </w:r>
      </w:hyperlink>
      <w:r w:rsidRPr="00330308">
        <w:rPr>
          <w:rFonts w:ascii="Arial" w:hAnsi="Arial" w:cs="Arial"/>
          <w:sz w:val="26"/>
          <w:szCs w:val="26"/>
          <w:lang w:eastAsia="en-US"/>
        </w:rPr>
        <w:t> and </w:t>
      </w:r>
      <w:hyperlink r:id="rId10" w:history="1">
        <w:r w:rsidRPr="00330308">
          <w:rPr>
            <w:rFonts w:ascii="Arial" w:hAnsi="Arial" w:cs="Arial"/>
            <w:b/>
            <w:bCs/>
            <w:sz w:val="26"/>
            <w:szCs w:val="26"/>
            <w:u w:val="single"/>
            <w:bdr w:val="none" w:sz="0" w:space="0" w:color="auto" w:frame="1"/>
            <w:lang w:eastAsia="en-US"/>
          </w:rPr>
          <w:t>Twitter</w:t>
        </w:r>
      </w:hyperlink>
      <w:r w:rsidRPr="00330308">
        <w:rPr>
          <w:rFonts w:ascii="Arial" w:hAnsi="Arial" w:cs="Arial"/>
          <w:sz w:val="26"/>
          <w:szCs w:val="26"/>
          <w:lang w:eastAsia="en-US"/>
        </w:rPr>
        <w:t> pages.</w:t>
      </w:r>
    </w:p>
    <w:sdt>
      <w:sdtPr>
        <w:rPr>
          <w:rFonts w:ascii="Arial" w:eastAsiaTheme="minorEastAsia" w:hAnsi="Arial" w:cs="Arial"/>
          <w:b w:val="0"/>
          <w:bCs w:val="0"/>
          <w:color w:val="auto"/>
          <w:sz w:val="24"/>
          <w:szCs w:val="24"/>
          <w:lang w:eastAsia="ja-JP"/>
        </w:rPr>
        <w:id w:val="-589008747"/>
        <w:docPartObj>
          <w:docPartGallery w:val="Table of Contents"/>
          <w:docPartUnique/>
        </w:docPartObj>
      </w:sdtPr>
      <w:sdtEndPr>
        <w:rPr>
          <w:noProof/>
        </w:rPr>
      </w:sdtEndPr>
      <w:sdtContent>
        <w:p w14:paraId="2D2BD80B" w14:textId="55674763" w:rsidR="009128DB" w:rsidRPr="004B3EC8" w:rsidRDefault="009128DB" w:rsidP="009128DB">
          <w:pPr>
            <w:pStyle w:val="TOCHeading"/>
            <w:jc w:val="center"/>
            <w:rPr>
              <w:rFonts w:ascii="Arial" w:hAnsi="Arial" w:cs="Arial"/>
              <w:color w:val="auto"/>
            </w:rPr>
          </w:pPr>
          <w:r w:rsidRPr="004B3EC8">
            <w:rPr>
              <w:rFonts w:ascii="Arial" w:hAnsi="Arial" w:cs="Arial"/>
              <w:color w:val="auto"/>
            </w:rPr>
            <w:t>Table of Contents</w:t>
          </w:r>
        </w:p>
        <w:p w14:paraId="02E9BB01"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b w:val="0"/>
            </w:rPr>
            <w:fldChar w:fldCharType="begin"/>
          </w:r>
          <w:r w:rsidRPr="004B3EC8">
            <w:rPr>
              <w:rFonts w:ascii="Arial" w:hAnsi="Arial" w:cs="Arial"/>
            </w:rPr>
            <w:instrText xml:space="preserve"> TOC \o "1-3" \h \z \u </w:instrText>
          </w:r>
          <w:r w:rsidRPr="004B3EC8">
            <w:rPr>
              <w:rFonts w:ascii="Arial" w:hAnsi="Arial" w:cs="Arial"/>
              <w:b w:val="0"/>
            </w:rPr>
            <w:fldChar w:fldCharType="separate"/>
          </w:r>
          <w:r w:rsidRPr="004B3EC8">
            <w:rPr>
              <w:rFonts w:ascii="Arial" w:hAnsi="Arial" w:cs="Arial"/>
              <w:noProof/>
              <w:bdr w:val="none" w:sz="0" w:space="0" w:color="auto" w:frame="1"/>
            </w:rPr>
            <w:t>PARTNERS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_Toc351629095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2</w:t>
          </w:r>
          <w:r w:rsidRPr="004B3EC8">
            <w:rPr>
              <w:rFonts w:ascii="Arial" w:hAnsi="Arial" w:cs="Arial"/>
              <w:noProof/>
            </w:rPr>
            <w:fldChar w:fldCharType="end"/>
          </w:r>
        </w:p>
        <w:p w14:paraId="5BB7C23E"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noProof/>
              <w:bdr w:val="none" w:sz="0" w:space="0" w:color="auto" w:frame="1"/>
            </w:rPr>
            <w:t>ACTIVITIES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_Toc351629096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3</w:t>
          </w:r>
          <w:r w:rsidRPr="004B3EC8">
            <w:rPr>
              <w:rFonts w:ascii="Arial" w:hAnsi="Arial" w:cs="Arial"/>
              <w:noProof/>
            </w:rPr>
            <w:fldChar w:fldCharType="end"/>
          </w:r>
        </w:p>
        <w:p w14:paraId="33A3BD29"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noProof/>
              <w:bdr w:val="none" w:sz="0" w:space="0" w:color="auto" w:frame="1"/>
            </w:rPr>
            <w:t>GOALS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_Toc351629097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4</w:t>
          </w:r>
          <w:r w:rsidRPr="004B3EC8">
            <w:rPr>
              <w:rFonts w:ascii="Arial" w:hAnsi="Arial" w:cs="Arial"/>
              <w:noProof/>
            </w:rPr>
            <w:fldChar w:fldCharType="end"/>
          </w:r>
        </w:p>
        <w:p w14:paraId="2B9CA94F"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noProof/>
              <w:bdr w:val="none" w:sz="0" w:space="0" w:color="auto" w:frame="1"/>
            </w:rPr>
            <w:t>#HASHTAGS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_Toc351629098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4</w:t>
          </w:r>
          <w:r w:rsidRPr="004B3EC8">
            <w:rPr>
              <w:rFonts w:ascii="Arial" w:hAnsi="Arial" w:cs="Arial"/>
              <w:noProof/>
            </w:rPr>
            <w:fldChar w:fldCharType="end"/>
          </w:r>
        </w:p>
        <w:p w14:paraId="34180641"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noProof/>
              <w:bdr w:val="none" w:sz="0" w:space="0" w:color="auto" w:frame="1"/>
            </w:rPr>
            <w:t>LOGOS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_Toc351629099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4</w:t>
          </w:r>
          <w:r w:rsidRPr="004B3EC8">
            <w:rPr>
              <w:rFonts w:ascii="Arial" w:hAnsi="Arial" w:cs="Arial"/>
              <w:noProof/>
            </w:rPr>
            <w:fldChar w:fldCharType="end"/>
          </w:r>
        </w:p>
        <w:p w14:paraId="18B4BB31" w14:textId="77777777" w:rsidR="009128DB" w:rsidRPr="004B3EC8" w:rsidRDefault="009128DB">
          <w:pPr>
            <w:pStyle w:val="TOC1"/>
            <w:tabs>
              <w:tab w:val="right" w:leader="dot" w:pos="10790"/>
            </w:tabs>
            <w:rPr>
              <w:rFonts w:ascii="Arial" w:hAnsi="Arial" w:cs="Arial"/>
              <w:b w:val="0"/>
              <w:noProof/>
            </w:rPr>
          </w:pPr>
          <w:r w:rsidRPr="004B3EC8">
            <w:rPr>
              <w:rFonts w:ascii="Arial" w:hAnsi="Arial" w:cs="Arial"/>
              <w:noProof/>
            </w:rPr>
            <w:t>SAMPLE POSTS AND TWEETS</w:t>
          </w:r>
          <w:r w:rsidRPr="004B3EC8">
            <w:rPr>
              <w:rFonts w:ascii="Arial" w:hAnsi="Arial" w:cs="Arial"/>
              <w:noProof/>
            </w:rPr>
            <w:tab/>
          </w:r>
          <w:r w:rsidRPr="004B3EC8">
            <w:rPr>
              <w:rFonts w:ascii="Arial" w:hAnsi="Arial" w:cs="Arial"/>
              <w:noProof/>
            </w:rPr>
            <w:fldChar w:fldCharType="begin"/>
          </w:r>
          <w:r w:rsidRPr="004B3EC8">
            <w:rPr>
              <w:rFonts w:ascii="Arial" w:hAnsi="Arial" w:cs="Arial"/>
              <w:noProof/>
            </w:rPr>
            <w:instrText xml:space="preserve"> PAGEREF _Toc351629100 \h </w:instrText>
          </w:r>
          <w:r w:rsidRPr="004B3EC8">
            <w:rPr>
              <w:rFonts w:ascii="Arial" w:hAnsi="Arial" w:cs="Arial"/>
              <w:noProof/>
            </w:rPr>
          </w:r>
          <w:r w:rsidRPr="004B3EC8">
            <w:rPr>
              <w:rFonts w:ascii="Arial" w:hAnsi="Arial" w:cs="Arial"/>
              <w:noProof/>
            </w:rPr>
            <w:fldChar w:fldCharType="separate"/>
          </w:r>
          <w:r w:rsidRPr="004B3EC8">
            <w:rPr>
              <w:rFonts w:ascii="Arial" w:hAnsi="Arial" w:cs="Arial"/>
              <w:noProof/>
            </w:rPr>
            <w:t>9</w:t>
          </w:r>
          <w:r w:rsidRPr="004B3EC8">
            <w:rPr>
              <w:rFonts w:ascii="Arial" w:hAnsi="Arial" w:cs="Arial"/>
              <w:noProof/>
            </w:rPr>
            <w:fldChar w:fldCharType="end"/>
          </w:r>
        </w:p>
        <w:p w14:paraId="687DF687"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bCs/>
              <w:noProof/>
              <w:sz w:val="24"/>
              <w:szCs w:val="24"/>
              <w:bdr w:val="none" w:sz="0" w:space="0" w:color="auto" w:frame="1"/>
            </w:rPr>
            <w:t>STIs</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_Toc351629101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9</w:t>
          </w:r>
          <w:r w:rsidRPr="004B3EC8">
            <w:rPr>
              <w:rFonts w:ascii="Arial" w:hAnsi="Arial" w:cs="Arial"/>
              <w:noProof/>
              <w:sz w:val="24"/>
              <w:szCs w:val="24"/>
            </w:rPr>
            <w:fldChar w:fldCharType="end"/>
          </w:r>
        </w:p>
        <w:p w14:paraId="43678DEE"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rPr>
            <w:t>Youth</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_Toc351629102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9</w:t>
          </w:r>
          <w:r w:rsidRPr="004B3EC8">
            <w:rPr>
              <w:rFonts w:ascii="Arial" w:hAnsi="Arial" w:cs="Arial"/>
              <w:noProof/>
              <w:sz w:val="24"/>
              <w:szCs w:val="24"/>
            </w:rPr>
            <w:fldChar w:fldCharType="end"/>
          </w:r>
        </w:p>
        <w:p w14:paraId="76BCCB15"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bdr w:val="none" w:sz="0" w:space="0" w:color="auto" w:frame="1"/>
            </w:rPr>
            <w:lastRenderedPageBreak/>
            <w:t>Access To Care</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_Toc351629103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9</w:t>
          </w:r>
          <w:r w:rsidRPr="004B3EC8">
            <w:rPr>
              <w:rFonts w:ascii="Arial" w:hAnsi="Arial" w:cs="Arial"/>
              <w:noProof/>
              <w:sz w:val="24"/>
              <w:szCs w:val="24"/>
            </w:rPr>
            <w:fldChar w:fldCharType="end"/>
          </w:r>
        </w:p>
        <w:p w14:paraId="43C7ECD9"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bdr w:val="none" w:sz="0" w:space="0" w:color="auto" w:frame="1"/>
            </w:rPr>
            <w:t>Behavioral Health</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_Toc351629104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10</w:t>
          </w:r>
          <w:r w:rsidRPr="004B3EC8">
            <w:rPr>
              <w:rFonts w:ascii="Arial" w:hAnsi="Arial" w:cs="Arial"/>
              <w:noProof/>
              <w:sz w:val="24"/>
              <w:szCs w:val="24"/>
            </w:rPr>
            <w:fldChar w:fldCharType="end"/>
          </w:r>
        </w:p>
        <w:p w14:paraId="67D6235C"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rPr>
            <w:t>Transgender Health</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_Toc351629105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11</w:t>
          </w:r>
          <w:r w:rsidRPr="004B3EC8">
            <w:rPr>
              <w:rFonts w:ascii="Arial" w:hAnsi="Arial" w:cs="Arial"/>
              <w:noProof/>
              <w:sz w:val="24"/>
              <w:szCs w:val="24"/>
            </w:rPr>
            <w:fldChar w:fldCharType="end"/>
          </w:r>
        </w:p>
        <w:p w14:paraId="1D177B28"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bdr w:val="none" w:sz="0" w:space="0" w:color="auto" w:frame="1"/>
            </w:rPr>
            <w:t>HIV</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_Toc351629106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11</w:t>
          </w:r>
          <w:r w:rsidRPr="004B3EC8">
            <w:rPr>
              <w:rFonts w:ascii="Arial" w:hAnsi="Arial" w:cs="Arial"/>
              <w:noProof/>
              <w:sz w:val="24"/>
              <w:szCs w:val="24"/>
            </w:rPr>
            <w:fldChar w:fldCharType="end"/>
          </w:r>
        </w:p>
        <w:p w14:paraId="28DC753D"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bdr w:val="none" w:sz="0" w:space="0" w:color="auto" w:frame="1"/>
            </w:rPr>
            <w:t>PrEP</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_Toc351629107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12</w:t>
          </w:r>
          <w:r w:rsidRPr="004B3EC8">
            <w:rPr>
              <w:rFonts w:ascii="Arial" w:hAnsi="Arial" w:cs="Arial"/>
              <w:noProof/>
              <w:sz w:val="24"/>
              <w:szCs w:val="24"/>
            </w:rPr>
            <w:fldChar w:fldCharType="end"/>
          </w:r>
        </w:p>
        <w:p w14:paraId="2C8A787B"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rPr>
            <w:t>Social Determinants of Health</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_Toc351629108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12</w:t>
          </w:r>
          <w:r w:rsidRPr="004B3EC8">
            <w:rPr>
              <w:rFonts w:ascii="Arial" w:hAnsi="Arial" w:cs="Arial"/>
              <w:noProof/>
              <w:sz w:val="24"/>
              <w:szCs w:val="24"/>
            </w:rPr>
            <w:fldChar w:fldCharType="end"/>
          </w:r>
        </w:p>
        <w:p w14:paraId="573CDFEC" w14:textId="77777777" w:rsidR="009128DB" w:rsidRPr="004B3EC8" w:rsidRDefault="009128DB">
          <w:pPr>
            <w:pStyle w:val="TOC2"/>
            <w:tabs>
              <w:tab w:val="right" w:leader="dot" w:pos="10790"/>
            </w:tabs>
            <w:rPr>
              <w:rFonts w:ascii="Arial" w:hAnsi="Arial" w:cs="Arial"/>
              <w:b w:val="0"/>
              <w:noProof/>
              <w:sz w:val="24"/>
              <w:szCs w:val="24"/>
            </w:rPr>
          </w:pPr>
          <w:r w:rsidRPr="004B3EC8">
            <w:rPr>
              <w:rFonts w:ascii="Arial" w:hAnsi="Arial" w:cs="Arial"/>
              <w:noProof/>
              <w:sz w:val="24"/>
              <w:szCs w:val="24"/>
              <w:bdr w:val="none" w:sz="0" w:space="0" w:color="auto" w:frame="1"/>
            </w:rPr>
            <w:t>Physical Health</w:t>
          </w:r>
          <w:r w:rsidRPr="004B3EC8">
            <w:rPr>
              <w:rFonts w:ascii="Arial" w:hAnsi="Arial" w:cs="Arial"/>
              <w:noProof/>
              <w:sz w:val="24"/>
              <w:szCs w:val="24"/>
            </w:rPr>
            <w:tab/>
          </w:r>
          <w:r w:rsidRPr="004B3EC8">
            <w:rPr>
              <w:rFonts w:ascii="Arial" w:hAnsi="Arial" w:cs="Arial"/>
              <w:noProof/>
              <w:sz w:val="24"/>
              <w:szCs w:val="24"/>
            </w:rPr>
            <w:fldChar w:fldCharType="begin"/>
          </w:r>
          <w:r w:rsidRPr="004B3EC8">
            <w:rPr>
              <w:rFonts w:ascii="Arial" w:hAnsi="Arial" w:cs="Arial"/>
              <w:noProof/>
              <w:sz w:val="24"/>
              <w:szCs w:val="24"/>
            </w:rPr>
            <w:instrText xml:space="preserve"> PAGEREF _Toc351629109 \h </w:instrText>
          </w:r>
          <w:r w:rsidRPr="004B3EC8">
            <w:rPr>
              <w:rFonts w:ascii="Arial" w:hAnsi="Arial" w:cs="Arial"/>
              <w:noProof/>
              <w:sz w:val="24"/>
              <w:szCs w:val="24"/>
            </w:rPr>
          </w:r>
          <w:r w:rsidRPr="004B3EC8">
            <w:rPr>
              <w:rFonts w:ascii="Arial" w:hAnsi="Arial" w:cs="Arial"/>
              <w:noProof/>
              <w:sz w:val="24"/>
              <w:szCs w:val="24"/>
            </w:rPr>
            <w:fldChar w:fldCharType="separate"/>
          </w:r>
          <w:r w:rsidRPr="004B3EC8">
            <w:rPr>
              <w:rFonts w:ascii="Arial" w:hAnsi="Arial" w:cs="Arial"/>
              <w:noProof/>
              <w:sz w:val="24"/>
              <w:szCs w:val="24"/>
            </w:rPr>
            <w:t>13</w:t>
          </w:r>
          <w:r w:rsidRPr="004B3EC8">
            <w:rPr>
              <w:rFonts w:ascii="Arial" w:hAnsi="Arial" w:cs="Arial"/>
              <w:noProof/>
              <w:sz w:val="24"/>
              <w:szCs w:val="24"/>
            </w:rPr>
            <w:fldChar w:fldCharType="end"/>
          </w:r>
        </w:p>
        <w:p w14:paraId="060BE58E" w14:textId="086DC907" w:rsidR="009128DB" w:rsidRPr="009128DB" w:rsidRDefault="009128DB">
          <w:pPr>
            <w:rPr>
              <w:rFonts w:ascii="Arial" w:hAnsi="Arial" w:cs="Arial"/>
            </w:rPr>
          </w:pPr>
          <w:r w:rsidRPr="004B3EC8">
            <w:rPr>
              <w:rFonts w:ascii="Arial" w:hAnsi="Arial" w:cs="Arial"/>
              <w:b/>
              <w:bCs/>
              <w:noProof/>
            </w:rPr>
            <w:fldChar w:fldCharType="end"/>
          </w:r>
        </w:p>
      </w:sdtContent>
    </w:sdt>
    <w:p w14:paraId="72676350" w14:textId="77777777" w:rsidR="008F6D9B" w:rsidRDefault="008F6D9B" w:rsidP="00330308">
      <w:pPr>
        <w:spacing w:after="0" w:line="330" w:lineRule="atLeast"/>
        <w:textAlignment w:val="baseline"/>
        <w:rPr>
          <w:rFonts w:ascii="Arial" w:hAnsi="Arial" w:cs="Arial"/>
          <w:b/>
          <w:bCs/>
          <w:sz w:val="26"/>
          <w:szCs w:val="26"/>
          <w:bdr w:val="none" w:sz="0" w:space="0" w:color="auto" w:frame="1"/>
          <w:lang w:eastAsia="en-US"/>
        </w:rPr>
      </w:pPr>
    </w:p>
    <w:p w14:paraId="7143DEF4" w14:textId="3AEDDD8A" w:rsidR="00477A1B" w:rsidRPr="004B3EC8" w:rsidRDefault="00330308" w:rsidP="004B3EC8">
      <w:pPr>
        <w:pStyle w:val="Heading1"/>
        <w:rPr>
          <w:szCs w:val="28"/>
          <w:bdr w:val="none" w:sz="0" w:space="0" w:color="auto" w:frame="1"/>
        </w:rPr>
      </w:pPr>
      <w:bookmarkStart w:id="1" w:name="_Toc351629095"/>
      <w:r w:rsidRPr="009128DB">
        <w:rPr>
          <w:szCs w:val="28"/>
          <w:bdr w:val="none" w:sz="0" w:space="0" w:color="auto" w:frame="1"/>
        </w:rPr>
        <w:t>PARTNERS</w:t>
      </w:r>
      <w:bookmarkEnd w:id="1"/>
    </w:p>
    <w:p w14:paraId="408B28D4" w14:textId="42E9B3F9" w:rsidR="00330308" w:rsidRDefault="00330308" w:rsidP="004B3EC8">
      <w:pPr>
        <w:spacing w:after="270" w:line="330" w:lineRule="atLeast"/>
        <w:jc w:val="both"/>
        <w:textAlignment w:val="baseline"/>
        <w:rPr>
          <w:rFonts w:ascii="Arial" w:hAnsi="Arial" w:cs="Arial"/>
          <w:sz w:val="26"/>
          <w:szCs w:val="26"/>
          <w:lang w:eastAsia="en-US"/>
        </w:rPr>
      </w:pPr>
      <w:r w:rsidRPr="00330308">
        <w:rPr>
          <w:rFonts w:ascii="Arial" w:hAnsi="Arial" w:cs="Arial"/>
          <w:sz w:val="26"/>
          <w:szCs w:val="26"/>
          <w:lang w:eastAsia="en-US"/>
        </w:rPr>
        <w:t xml:space="preserve">The Coalition is proud to announce that the following organizations </w:t>
      </w:r>
      <w:r w:rsidR="00477A1B">
        <w:rPr>
          <w:rFonts w:ascii="Arial" w:hAnsi="Arial" w:cs="Arial"/>
          <w:sz w:val="26"/>
          <w:szCs w:val="26"/>
          <w:lang w:eastAsia="en-US"/>
        </w:rPr>
        <w:t xml:space="preserve">as Partners for National </w:t>
      </w:r>
      <w:r w:rsidRPr="00330308">
        <w:rPr>
          <w:rFonts w:ascii="Arial" w:hAnsi="Arial" w:cs="Arial"/>
          <w:sz w:val="26"/>
          <w:szCs w:val="26"/>
          <w:lang w:eastAsia="en-US"/>
        </w:rPr>
        <w:t>LGBT Health Awareness Week:</w:t>
      </w:r>
    </w:p>
    <w:tbl>
      <w:tblPr>
        <w:tblW w:w="10800"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10"/>
        <w:gridCol w:w="5590"/>
      </w:tblGrid>
      <w:tr w:rsidR="00477CAA" w:rsidRPr="00477CAA" w14:paraId="54461EE1" w14:textId="77777777" w:rsidTr="00676BC5">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AA11BA"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ACRIA</w:t>
            </w:r>
          </w:p>
          <w:p w14:paraId="5876D5B3"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African American Office of Gay Concerns</w:t>
            </w:r>
          </w:p>
          <w:p w14:paraId="61F118A7"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AIDS Resource</w:t>
            </w:r>
          </w:p>
          <w:p w14:paraId="794BBCB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American College of Nurse-Midwives</w:t>
            </w:r>
          </w:p>
          <w:p w14:paraId="6992E66F"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Anthem/</w:t>
            </w:r>
            <w:proofErr w:type="spellStart"/>
            <w:r w:rsidRPr="00477CAA">
              <w:rPr>
                <w:rFonts w:ascii="Arial" w:eastAsia="Times New Roman" w:hAnsi="Arial" w:cs="Arial"/>
                <w:lang w:eastAsia="en-US"/>
              </w:rPr>
              <w:t>Amerigroup</w:t>
            </w:r>
            <w:proofErr w:type="spellEnd"/>
          </w:p>
          <w:p w14:paraId="439F0E36"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ASPIN</w:t>
            </w:r>
          </w:p>
          <w:p w14:paraId="72F0295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 xml:space="preserve">Austin CBC - </w:t>
            </w:r>
            <w:proofErr w:type="spellStart"/>
            <w:r w:rsidRPr="00477CAA">
              <w:rPr>
                <w:rFonts w:ascii="Arial" w:eastAsia="Times New Roman" w:hAnsi="Arial" w:cs="Arial"/>
                <w:lang w:eastAsia="en-US"/>
              </w:rPr>
              <w:t>Hektoen</w:t>
            </w:r>
            <w:proofErr w:type="spellEnd"/>
            <w:r w:rsidRPr="00477CAA">
              <w:rPr>
                <w:rFonts w:ascii="Arial" w:eastAsia="Times New Roman" w:hAnsi="Arial" w:cs="Arial"/>
                <w:lang w:eastAsia="en-US"/>
              </w:rPr>
              <w:t xml:space="preserve"> Institute</w:t>
            </w:r>
          </w:p>
          <w:p w14:paraId="026FEEEB"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Avita</w:t>
            </w:r>
            <w:proofErr w:type="spellEnd"/>
            <w:r w:rsidRPr="00477CAA">
              <w:rPr>
                <w:rFonts w:ascii="Arial" w:eastAsia="Times New Roman" w:hAnsi="Arial" w:cs="Arial"/>
                <w:lang w:eastAsia="en-US"/>
              </w:rPr>
              <w:t xml:space="preserve"> Pharmacy</w:t>
            </w:r>
          </w:p>
          <w:p w14:paraId="1B2D69D7" w14:textId="5AEE82D2"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Baltimore City Health Departme</w:t>
            </w:r>
            <w:r w:rsidR="00B66C92">
              <w:rPr>
                <w:rFonts w:ascii="Arial" w:eastAsia="Times New Roman" w:hAnsi="Arial" w:cs="Arial"/>
                <w:lang w:eastAsia="en-US"/>
              </w:rPr>
              <w:t>n</w:t>
            </w:r>
            <w:r w:rsidRPr="00477CAA">
              <w:rPr>
                <w:rFonts w:ascii="Arial" w:eastAsia="Times New Roman" w:hAnsi="Arial" w:cs="Arial"/>
                <w:lang w:eastAsia="en-US"/>
              </w:rPr>
              <w:t>t</w:t>
            </w:r>
          </w:p>
          <w:p w14:paraId="384226F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BiNet</w:t>
            </w:r>
            <w:proofErr w:type="spellEnd"/>
            <w:r w:rsidRPr="00477CAA">
              <w:rPr>
                <w:rFonts w:ascii="Arial" w:eastAsia="Times New Roman" w:hAnsi="Arial" w:cs="Arial"/>
                <w:lang w:eastAsia="en-US"/>
              </w:rPr>
              <w:t xml:space="preserve"> USA</w:t>
            </w:r>
          </w:p>
          <w:p w14:paraId="5CDE862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BiRequest</w:t>
            </w:r>
            <w:proofErr w:type="spellEnd"/>
            <w:r w:rsidRPr="00477CAA">
              <w:rPr>
                <w:rFonts w:ascii="Arial" w:eastAsia="Times New Roman" w:hAnsi="Arial" w:cs="Arial"/>
                <w:lang w:eastAsia="en-US"/>
              </w:rPr>
              <w:t xml:space="preserve"> NYC</w:t>
            </w:r>
          </w:p>
          <w:p w14:paraId="5FCCB877"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Bisexual Resource Center</w:t>
            </w:r>
          </w:p>
          <w:p w14:paraId="4BCD9F9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Brightpoint</w:t>
            </w:r>
            <w:proofErr w:type="spellEnd"/>
            <w:r w:rsidRPr="00477CAA">
              <w:rPr>
                <w:rFonts w:ascii="Arial" w:eastAsia="Times New Roman" w:hAnsi="Arial" w:cs="Arial"/>
                <w:lang w:eastAsia="en-US"/>
              </w:rPr>
              <w:t xml:space="preserve"> Health</w:t>
            </w:r>
          </w:p>
          <w:p w14:paraId="2A6F84EC"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California LGBT Health and Human Services Network</w:t>
            </w:r>
          </w:p>
          <w:p w14:paraId="134B264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Center for Black Equity, Inc. </w:t>
            </w:r>
          </w:p>
          <w:p w14:paraId="4507614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Center of Excellence for Transgender Health, UCSF</w:t>
            </w:r>
          </w:p>
          <w:p w14:paraId="472AEC0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Centro San Vicente</w:t>
            </w:r>
          </w:p>
          <w:p w14:paraId="54AEAF13"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Columbia/Boone County Department of Public Health and Human Services</w:t>
            </w:r>
          </w:p>
          <w:p w14:paraId="4C7F4B83" w14:textId="23AFE818"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Commu</w:t>
            </w:r>
            <w:r w:rsidR="00B66C92">
              <w:rPr>
                <w:rFonts w:ascii="Arial" w:eastAsia="Times New Roman" w:hAnsi="Arial" w:cs="Arial"/>
                <w:lang w:eastAsia="en-US"/>
              </w:rPr>
              <w:t>n</w:t>
            </w:r>
            <w:r w:rsidRPr="00477CAA">
              <w:rPr>
                <w:rFonts w:ascii="Arial" w:eastAsia="Times New Roman" w:hAnsi="Arial" w:cs="Arial"/>
                <w:lang w:eastAsia="en-US"/>
              </w:rPr>
              <w:t>ity Health Center, Inc. </w:t>
            </w:r>
          </w:p>
          <w:p w14:paraId="4A80B1B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Crescent Community Health Center</w:t>
            </w:r>
          </w:p>
          <w:p w14:paraId="462F6EA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Department of Public Health City of St Louis</w:t>
            </w:r>
          </w:p>
          <w:p w14:paraId="24B427E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DePaul University</w:t>
            </w:r>
          </w:p>
          <w:p w14:paraId="2E6C783B"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Emory University; Rollins School of Public Health</w:t>
            </w:r>
          </w:p>
          <w:p w14:paraId="124D2DB4"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Equality North Carolina</w:t>
            </w:r>
          </w:p>
          <w:p w14:paraId="35DF03B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Equality Texas</w:t>
            </w:r>
          </w:p>
          <w:p w14:paraId="479D8B1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Equitas</w:t>
            </w:r>
            <w:proofErr w:type="spellEnd"/>
            <w:r w:rsidRPr="00477CAA">
              <w:rPr>
                <w:rFonts w:ascii="Arial" w:eastAsia="Times New Roman" w:hAnsi="Arial" w:cs="Arial"/>
                <w:lang w:eastAsia="en-US"/>
              </w:rPr>
              <w:t xml:space="preserve"> Health</w:t>
            </w:r>
          </w:p>
          <w:p w14:paraId="01ED0F5A"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Equitas</w:t>
            </w:r>
            <w:proofErr w:type="spellEnd"/>
            <w:r w:rsidRPr="00477CAA">
              <w:rPr>
                <w:rFonts w:ascii="Arial" w:eastAsia="Times New Roman" w:hAnsi="Arial" w:cs="Arial"/>
                <w:lang w:eastAsia="en-US"/>
              </w:rPr>
              <w:t xml:space="preserve"> Health Institute for LGBTQ Health Equity</w:t>
            </w:r>
          </w:p>
          <w:p w14:paraId="7E72B30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ERISE WILLIAMS &amp; ASSOCIATES INC</w:t>
            </w:r>
          </w:p>
          <w:p w14:paraId="114C053F"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Espa</w:t>
            </w:r>
            <w:r w:rsidRPr="00477CAA">
              <w:rPr>
                <w:rFonts w:ascii="Arial" w:eastAsia="Times New Roman" w:hAnsi="Arial" w:cs="Arial"/>
                <w:lang w:eastAsia="en-US"/>
              </w:rPr>
              <w:softHyphen/>
              <w:t>ritu</w:t>
            </w:r>
            <w:proofErr w:type="spellEnd"/>
            <w:r w:rsidRPr="00477CAA">
              <w:rPr>
                <w:rFonts w:ascii="Arial" w:eastAsia="Times New Roman" w:hAnsi="Arial" w:cs="Arial"/>
                <w:lang w:eastAsia="en-US"/>
              </w:rPr>
              <w:t xml:space="preserve"> Midwifery</w:t>
            </w:r>
          </w:p>
          <w:p w14:paraId="2C71EE52"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lastRenderedPageBreak/>
              <w:t>G III Associates</w:t>
            </w:r>
          </w:p>
          <w:p w14:paraId="29D08E9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Golden Rule Services</w:t>
            </w:r>
          </w:p>
          <w:p w14:paraId="40FBFA2C"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Greenwich Department of Health</w:t>
            </w:r>
          </w:p>
          <w:p w14:paraId="1DB93B5C"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Hartford Gay &amp; Lesbian Health Collective</w:t>
            </w:r>
          </w:p>
          <w:p w14:paraId="6626F5F0"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Health Education Learning Project</w:t>
            </w:r>
          </w:p>
          <w:p w14:paraId="7FB5D6E5"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Hetrick</w:t>
            </w:r>
            <w:proofErr w:type="spellEnd"/>
            <w:r w:rsidRPr="00477CAA">
              <w:rPr>
                <w:rFonts w:ascii="Arial" w:eastAsia="Times New Roman" w:hAnsi="Arial" w:cs="Arial"/>
                <w:lang w:eastAsia="en-US"/>
              </w:rPr>
              <w:t xml:space="preserve"> Martin Institute</w:t>
            </w:r>
          </w:p>
          <w:p w14:paraId="7E01FFC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Hudson River Health Care </w:t>
            </w:r>
          </w:p>
          <w:p w14:paraId="2DBF8257"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India Street Public Health Clinic</w:t>
            </w:r>
          </w:p>
          <w:p w14:paraId="26F80AD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LBGT PA Caucus</w:t>
            </w:r>
          </w:p>
          <w:p w14:paraId="14C59029"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Legacy Community Health</w:t>
            </w:r>
          </w:p>
          <w:p w14:paraId="7A38407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LGBT Center Orange County</w:t>
            </w:r>
          </w:p>
          <w:p w14:paraId="5B0F2C8A"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LGBT Health Policy and Practice Program, GWU</w:t>
            </w:r>
          </w:p>
          <w:p w14:paraId="702C9341"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Magic City Acceptance Center</w:t>
            </w:r>
          </w:p>
          <w:p w14:paraId="791A1EBE"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Magic City Wellness Center</w:t>
            </w:r>
          </w:p>
          <w:p w14:paraId="7A1A6238"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Mary's House For Older Adults</w:t>
            </w:r>
          </w:p>
          <w:p w14:paraId="613700A4"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Massachusetts Department of Public Health </w:t>
            </w:r>
          </w:p>
          <w:p w14:paraId="16208EFD" w14:textId="77777777" w:rsidR="00477CAA" w:rsidRPr="00477CAA" w:rsidRDefault="00477CAA" w:rsidP="00676BC5">
            <w:pPr>
              <w:numPr>
                <w:ilvl w:val="0"/>
                <w:numId w:val="7"/>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Mazzoni</w:t>
            </w:r>
            <w:proofErr w:type="spellEnd"/>
            <w:r w:rsidRPr="00477CAA">
              <w:rPr>
                <w:rFonts w:ascii="Arial" w:eastAsia="Times New Roman" w:hAnsi="Arial" w:cs="Arial"/>
                <w:lang w:eastAsia="en-US"/>
              </w:rPr>
              <w:t xml:space="preserve"> Center</w:t>
            </w:r>
          </w:p>
          <w:p w14:paraId="214F66A6" w14:textId="77777777" w:rsidR="00477CAA" w:rsidRPr="00676BC5" w:rsidRDefault="00477CAA"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Men's Health Network</w:t>
            </w:r>
          </w:p>
          <w:p w14:paraId="7E21B974" w14:textId="77777777" w:rsidR="00676BC5" w:rsidRPr="00477CAA" w:rsidRDefault="00676BC5"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Messiah College</w:t>
            </w:r>
          </w:p>
          <w:p w14:paraId="6ED49E75" w14:textId="77777777" w:rsidR="00676BC5" w:rsidRPr="00477CAA" w:rsidRDefault="00676BC5"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Migrant Health Center</w:t>
            </w:r>
          </w:p>
          <w:p w14:paraId="7A1A399A" w14:textId="65FF94A1" w:rsidR="00676BC5" w:rsidRPr="00676BC5" w:rsidRDefault="00676BC5" w:rsidP="00676BC5">
            <w:pPr>
              <w:numPr>
                <w:ilvl w:val="0"/>
                <w:numId w:val="7"/>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Mount Sinai Health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1550A"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lastRenderedPageBreak/>
              <w:t>NAESM, Inc.</w:t>
            </w:r>
          </w:p>
          <w:p w14:paraId="32183D18"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National Center for Lesbian Rights</w:t>
            </w:r>
          </w:p>
          <w:p w14:paraId="66ECA11A"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 xml:space="preserve">NYU </w:t>
            </w:r>
            <w:proofErr w:type="spellStart"/>
            <w:r w:rsidRPr="00477CAA">
              <w:rPr>
                <w:rFonts w:ascii="Arial" w:eastAsia="Times New Roman" w:hAnsi="Arial" w:cs="Arial"/>
                <w:lang w:eastAsia="en-US"/>
              </w:rPr>
              <w:t>Langone</w:t>
            </w:r>
            <w:proofErr w:type="spellEnd"/>
            <w:r w:rsidRPr="00477CAA">
              <w:rPr>
                <w:rFonts w:ascii="Arial" w:eastAsia="Times New Roman" w:hAnsi="Arial" w:cs="Arial"/>
                <w:lang w:eastAsia="en-US"/>
              </w:rPr>
              <w:t xml:space="preserve"> Medical Center - LGBT Council</w:t>
            </w:r>
          </w:p>
          <w:p w14:paraId="1EED450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One Colorado</w:t>
            </w:r>
          </w:p>
          <w:p w14:paraId="0F7EDF10"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Open Door Health Center of Illinois</w:t>
            </w:r>
          </w:p>
          <w:p w14:paraId="11402C67"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Our Safe Space Ally Center</w:t>
            </w:r>
          </w:p>
          <w:p w14:paraId="65F418BF"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Out2Enroll</w:t>
            </w:r>
          </w:p>
          <w:p w14:paraId="60665377"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Palmetto Project</w:t>
            </w:r>
          </w:p>
          <w:p w14:paraId="509CF4A4"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Philadelphia Department of Public Health, Get Healthy Philly</w:t>
            </w:r>
          </w:p>
          <w:p w14:paraId="30620D72"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Pozitive</w:t>
            </w:r>
            <w:proofErr w:type="spellEnd"/>
            <w:r w:rsidRPr="00477CAA">
              <w:rPr>
                <w:rFonts w:ascii="Arial" w:eastAsia="Times New Roman" w:hAnsi="Arial" w:cs="Arial"/>
                <w:lang w:eastAsia="en-US"/>
              </w:rPr>
              <w:t xml:space="preserve"> Approach Counseling and Consultation Services, LLC</w:t>
            </w:r>
          </w:p>
          <w:p w14:paraId="3CAAAE66"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t>Pridelines</w:t>
            </w:r>
            <w:proofErr w:type="spellEnd"/>
            <w:r w:rsidRPr="00477CAA">
              <w:rPr>
                <w:rFonts w:ascii="Arial" w:eastAsia="Times New Roman" w:hAnsi="Arial" w:cs="Arial"/>
                <w:lang w:eastAsia="en-US"/>
              </w:rPr>
              <w:t xml:space="preserve"> Community Center; South Florida Bisexual+ Network</w:t>
            </w:r>
          </w:p>
          <w:p w14:paraId="7AF14CAD"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Quest Diagnostics</w:t>
            </w:r>
          </w:p>
          <w:p w14:paraId="16178FF2"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Rad Care</w:t>
            </w:r>
          </w:p>
          <w:p w14:paraId="20F9FD93"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RAD Remedy</w:t>
            </w:r>
          </w:p>
          <w:p w14:paraId="3181AEE5"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REACH Initiative Johns Hopkins School of Nursing</w:t>
            </w:r>
          </w:p>
          <w:p w14:paraId="571F4D66"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Resource Center</w:t>
            </w:r>
          </w:p>
          <w:p w14:paraId="66E92376"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RIT Student Wellness</w:t>
            </w:r>
          </w:p>
          <w:p w14:paraId="190244C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Rollins School of Public Health</w:t>
            </w:r>
          </w:p>
          <w:p w14:paraId="07164BA3" w14:textId="558D2ACD" w:rsidR="00477CAA" w:rsidRPr="00477CAA" w:rsidRDefault="00B66C92" w:rsidP="00477CAA">
            <w:pPr>
              <w:numPr>
                <w:ilvl w:val="0"/>
                <w:numId w:val="8"/>
              </w:numPr>
              <w:spacing w:before="100" w:beforeAutospacing="1" w:after="100" w:afterAutospacing="1"/>
              <w:rPr>
                <w:rFonts w:ascii="Times" w:eastAsia="Times New Roman" w:hAnsi="Times"/>
                <w:sz w:val="20"/>
                <w:szCs w:val="20"/>
                <w:lang w:eastAsia="en-US"/>
              </w:rPr>
            </w:pPr>
            <w:r>
              <w:rPr>
                <w:rFonts w:ascii="Arial" w:eastAsia="Times New Roman" w:hAnsi="Arial" w:cs="Arial"/>
                <w:lang w:eastAsia="en-US"/>
              </w:rPr>
              <w:t>Rutgers Robert Wood Johnson Medical S</w:t>
            </w:r>
            <w:r w:rsidR="00477CAA" w:rsidRPr="00477CAA">
              <w:rPr>
                <w:rFonts w:ascii="Arial" w:eastAsia="Times New Roman" w:hAnsi="Arial" w:cs="Arial"/>
                <w:lang w:eastAsia="en-US"/>
              </w:rPr>
              <w:t>chool </w:t>
            </w:r>
          </w:p>
          <w:p w14:paraId="7D60538C"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SBHM, Inc.</w:t>
            </w:r>
          </w:p>
          <w:p w14:paraId="73722FEC"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Seventh-day Adventist Kinship, International, Inc.</w:t>
            </w:r>
          </w:p>
          <w:p w14:paraId="7EA5598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South End Community Health Center</w:t>
            </w:r>
          </w:p>
          <w:p w14:paraId="2869A149"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South Florida Bisexual+ Network</w:t>
            </w:r>
          </w:p>
          <w:p w14:paraId="775D3B5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Special Health Resources for Texas, Inc.</w:t>
            </w:r>
          </w:p>
          <w:p w14:paraId="4EBB7AC9"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STI Regional Response Coalition, Washington University in St. Louis (Infectious Disease Division)</w:t>
            </w:r>
          </w:p>
          <w:p w14:paraId="096251C1"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Tapestry Health</w:t>
            </w:r>
          </w:p>
          <w:p w14:paraId="1BE71FB3"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proofErr w:type="spellStart"/>
            <w:r w:rsidRPr="00477CAA">
              <w:rPr>
                <w:rFonts w:ascii="Arial" w:eastAsia="Times New Roman" w:hAnsi="Arial" w:cs="Arial"/>
                <w:lang w:eastAsia="en-US"/>
              </w:rPr>
              <w:lastRenderedPageBreak/>
              <w:t>Terros</w:t>
            </w:r>
            <w:proofErr w:type="spellEnd"/>
            <w:r w:rsidRPr="00477CAA">
              <w:rPr>
                <w:rFonts w:ascii="Arial" w:eastAsia="Times New Roman" w:hAnsi="Arial" w:cs="Arial"/>
                <w:lang w:eastAsia="en-US"/>
              </w:rPr>
              <w:t xml:space="preserve"> Health</w:t>
            </w:r>
          </w:p>
          <w:p w14:paraId="0CB7CD8D"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Test Positive Aware Network</w:t>
            </w:r>
          </w:p>
          <w:p w14:paraId="0255648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Texas Children's Hospital</w:t>
            </w:r>
          </w:p>
          <w:p w14:paraId="20FF5642"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The AIDS Institute</w:t>
            </w:r>
          </w:p>
          <w:p w14:paraId="7E9CDE11"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The Alliance for Positive Change</w:t>
            </w:r>
          </w:p>
          <w:p w14:paraId="63003CF1"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The American Cancer Society</w:t>
            </w:r>
          </w:p>
          <w:p w14:paraId="1B2ED2AE"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Trans Queer Pueblo </w:t>
            </w:r>
          </w:p>
          <w:p w14:paraId="6E550A9D"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Treasure Coast Food Bank in partnership with the Health Council of Southeast Florida</w:t>
            </w:r>
          </w:p>
          <w:p w14:paraId="4F852C16"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Unity Wellness Center</w:t>
            </w:r>
          </w:p>
          <w:p w14:paraId="42F915FE" w14:textId="5548FCBA"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Univer</w:t>
            </w:r>
            <w:r w:rsidR="00B66C92">
              <w:rPr>
                <w:rFonts w:ascii="Arial" w:eastAsia="Times New Roman" w:hAnsi="Arial" w:cs="Arial"/>
                <w:lang w:eastAsia="en-US"/>
              </w:rPr>
              <w:t>s</w:t>
            </w:r>
            <w:r w:rsidRPr="00477CAA">
              <w:rPr>
                <w:rFonts w:ascii="Arial" w:eastAsia="Times New Roman" w:hAnsi="Arial" w:cs="Arial"/>
                <w:lang w:eastAsia="en-US"/>
              </w:rPr>
              <w:t>al Fellowship of Metropolitan Community Churches (UFMCC)</w:t>
            </w:r>
          </w:p>
          <w:p w14:paraId="68CD8E7B"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University of Michigan / Michigan Medicine</w:t>
            </w:r>
          </w:p>
          <w:p w14:paraId="30E00363"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University of North Carolina at Chapel Hill LGBTQ Health Disparities Research Collaborative</w:t>
            </w:r>
          </w:p>
          <w:p w14:paraId="1CEECCBA"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UNM Medical Group, Inc. - Truman Health Services</w:t>
            </w:r>
          </w:p>
          <w:p w14:paraId="1030B44B"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Vanderbilt Program for LGBTI Health</w:t>
            </w:r>
          </w:p>
          <w:p w14:paraId="378167FB"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Washington University School of Medicine Infectious Diseases</w:t>
            </w:r>
          </w:p>
          <w:p w14:paraId="7A7ECDA4" w14:textId="47D1C395"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Wellness Services</w:t>
            </w:r>
            <w:r w:rsidR="00B66C92">
              <w:rPr>
                <w:rFonts w:ascii="Arial" w:eastAsia="Times New Roman" w:hAnsi="Arial" w:cs="Arial"/>
                <w:lang w:eastAsia="en-US"/>
              </w:rPr>
              <w:t>,</w:t>
            </w:r>
            <w:r w:rsidRPr="00477CAA">
              <w:rPr>
                <w:rFonts w:ascii="Arial" w:eastAsia="Times New Roman" w:hAnsi="Arial" w:cs="Arial"/>
                <w:lang w:eastAsia="en-US"/>
              </w:rPr>
              <w:t xml:space="preserve"> Inc</w:t>
            </w:r>
            <w:r w:rsidR="00B66C92">
              <w:rPr>
                <w:rFonts w:ascii="Arial" w:eastAsia="Times New Roman" w:hAnsi="Arial" w:cs="Arial"/>
                <w:lang w:eastAsia="en-US"/>
              </w:rPr>
              <w:t>.</w:t>
            </w:r>
            <w:r w:rsidRPr="00477CAA">
              <w:rPr>
                <w:rFonts w:ascii="Arial" w:eastAsia="Times New Roman" w:hAnsi="Arial" w:cs="Arial"/>
                <w:lang w:eastAsia="en-US"/>
              </w:rPr>
              <w:t> </w:t>
            </w:r>
          </w:p>
          <w:p w14:paraId="6DA3F507"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WHC/CIRCLE CARE Center</w:t>
            </w:r>
          </w:p>
          <w:p w14:paraId="45FBEF79"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Whitman-Walker Health</w:t>
            </w:r>
          </w:p>
          <w:p w14:paraId="6D1EDE61" w14:textId="77777777" w:rsidR="00477CAA" w:rsidRPr="00477CAA" w:rsidRDefault="00477CAA" w:rsidP="00477CAA">
            <w:pPr>
              <w:numPr>
                <w:ilvl w:val="0"/>
                <w:numId w:val="8"/>
              </w:numPr>
              <w:spacing w:before="100" w:beforeAutospacing="1" w:after="100" w:afterAutospacing="1"/>
              <w:rPr>
                <w:rFonts w:ascii="Times" w:eastAsia="Times New Roman" w:hAnsi="Times"/>
                <w:sz w:val="20"/>
                <w:szCs w:val="20"/>
                <w:lang w:eastAsia="en-US"/>
              </w:rPr>
            </w:pPr>
            <w:r w:rsidRPr="00477CAA">
              <w:rPr>
                <w:rFonts w:ascii="Arial" w:eastAsia="Times New Roman" w:hAnsi="Arial" w:cs="Arial"/>
                <w:lang w:eastAsia="en-US"/>
              </w:rPr>
              <w:t>PROMO</w:t>
            </w:r>
          </w:p>
        </w:tc>
      </w:tr>
    </w:tbl>
    <w:p w14:paraId="211B9075" w14:textId="77777777" w:rsidR="00477CAA" w:rsidRPr="00477CAA" w:rsidRDefault="00477CAA" w:rsidP="00477CAA">
      <w:pPr>
        <w:spacing w:after="0"/>
        <w:rPr>
          <w:rFonts w:ascii="Times" w:eastAsia="Times New Roman" w:hAnsi="Times"/>
          <w:sz w:val="20"/>
          <w:szCs w:val="20"/>
          <w:lang w:eastAsia="en-US"/>
        </w:rPr>
      </w:pPr>
    </w:p>
    <w:p w14:paraId="39818F81" w14:textId="77777777" w:rsidR="0023555B" w:rsidRPr="00330308" w:rsidRDefault="0023555B" w:rsidP="00330308">
      <w:pPr>
        <w:spacing w:after="270" w:line="330" w:lineRule="atLeast"/>
        <w:textAlignment w:val="baseline"/>
        <w:rPr>
          <w:rFonts w:ascii="Arial" w:hAnsi="Arial" w:cs="Arial"/>
          <w:sz w:val="26"/>
          <w:szCs w:val="26"/>
          <w:lang w:eastAsia="en-US"/>
        </w:rPr>
      </w:pPr>
    </w:p>
    <w:p w14:paraId="18F5D8EE" w14:textId="77777777" w:rsidR="00676BC5" w:rsidRDefault="00E36301" w:rsidP="00676BC5">
      <w:pPr>
        <w:spacing w:after="0" w:line="330" w:lineRule="atLeast"/>
        <w:jc w:val="center"/>
        <w:textAlignment w:val="baseline"/>
        <w:rPr>
          <w:rFonts w:ascii="Arial" w:eastAsia="Times New Roman" w:hAnsi="Arial" w:cs="Arial"/>
          <w:color w:val="0000FF"/>
          <w:sz w:val="27"/>
          <w:szCs w:val="27"/>
          <w:u w:val="single"/>
        </w:rPr>
      </w:pPr>
      <w:hyperlink r:id="rId11" w:history="1">
        <w:r w:rsidR="008F6D9B">
          <w:rPr>
            <w:rStyle w:val="Hyperlink"/>
            <w:rFonts w:ascii="Arial" w:eastAsia="Times New Roman" w:hAnsi="Arial" w:cs="Arial"/>
            <w:sz w:val="27"/>
            <w:szCs w:val="27"/>
          </w:rPr>
          <w:t>Click here to become a Partner for the Week.</w:t>
        </w:r>
        <w:r w:rsidR="008F6D9B">
          <w:rPr>
            <w:rFonts w:ascii="Arial" w:eastAsia="Times New Roman" w:hAnsi="Arial" w:cs="Arial"/>
            <w:color w:val="0000FF"/>
            <w:sz w:val="27"/>
            <w:szCs w:val="27"/>
            <w:u w:val="single"/>
          </w:rPr>
          <w:br/>
        </w:r>
      </w:hyperlink>
    </w:p>
    <w:p w14:paraId="0D4202D3" w14:textId="2A8FE047" w:rsidR="008F6D9B" w:rsidRPr="00330308" w:rsidRDefault="008F6D9B" w:rsidP="009128DB">
      <w:pPr>
        <w:pStyle w:val="Heading1"/>
      </w:pPr>
      <w:bookmarkStart w:id="2" w:name="_Toc351629096"/>
      <w:r w:rsidRPr="00330308">
        <w:rPr>
          <w:bdr w:val="none" w:sz="0" w:space="0" w:color="auto" w:frame="1"/>
        </w:rPr>
        <w:t>ACTIVITIES</w:t>
      </w:r>
      <w:bookmarkEnd w:id="2"/>
    </w:p>
    <w:p w14:paraId="3873066F" w14:textId="77777777" w:rsidR="008F6D9B" w:rsidRDefault="008F6D9B" w:rsidP="008F6D9B">
      <w:pPr>
        <w:spacing w:after="0" w:line="330" w:lineRule="atLeast"/>
        <w:textAlignment w:val="baseline"/>
        <w:rPr>
          <w:rFonts w:ascii="Arial" w:hAnsi="Arial" w:cs="Arial"/>
          <w:b/>
          <w:bCs/>
          <w:sz w:val="26"/>
          <w:szCs w:val="26"/>
          <w:bdr w:val="none" w:sz="0" w:space="0" w:color="auto" w:frame="1"/>
          <w:lang w:eastAsia="en-US"/>
        </w:rPr>
      </w:pPr>
      <w:r w:rsidRPr="00330308">
        <w:rPr>
          <w:rFonts w:ascii="Arial" w:hAnsi="Arial" w:cs="Arial"/>
          <w:b/>
          <w:bCs/>
          <w:sz w:val="26"/>
          <w:szCs w:val="26"/>
          <w:bdr w:val="none" w:sz="0" w:space="0" w:color="auto" w:frame="1"/>
          <w:lang w:eastAsia="en-US"/>
        </w:rPr>
        <w:t>Activities for the Week include:</w:t>
      </w:r>
    </w:p>
    <w:p w14:paraId="0E14C071" w14:textId="77777777" w:rsidR="00B36C1C" w:rsidRDefault="00B36C1C" w:rsidP="008F6D9B">
      <w:pPr>
        <w:spacing w:after="0" w:line="330" w:lineRule="atLeast"/>
        <w:textAlignment w:val="baseline"/>
        <w:rPr>
          <w:rFonts w:ascii="Arial" w:hAnsi="Arial" w:cs="Arial"/>
          <w:sz w:val="26"/>
          <w:szCs w:val="26"/>
          <w:lang w:eastAsia="en-US"/>
        </w:rPr>
      </w:pPr>
    </w:p>
    <w:tbl>
      <w:tblPr>
        <w:tblStyle w:val="TableGrid"/>
        <w:tblW w:w="0" w:type="auto"/>
        <w:tblLook w:val="04A0" w:firstRow="1" w:lastRow="0" w:firstColumn="1" w:lastColumn="0" w:noHBand="0" w:noVBand="1"/>
      </w:tblPr>
      <w:tblGrid>
        <w:gridCol w:w="5508"/>
        <w:gridCol w:w="5508"/>
      </w:tblGrid>
      <w:tr w:rsidR="00B36C1C" w:rsidRPr="00B36C1C" w14:paraId="17C1018C" w14:textId="77777777" w:rsidTr="00B36C1C">
        <w:tc>
          <w:tcPr>
            <w:tcW w:w="5508" w:type="dxa"/>
          </w:tcPr>
          <w:p w14:paraId="53F90DB2" w14:textId="77777777" w:rsidR="00B36C1C" w:rsidRPr="00B36C1C" w:rsidRDefault="00B36C1C" w:rsidP="00B36C1C">
            <w:pPr>
              <w:widowControl w:val="0"/>
              <w:autoSpaceDE w:val="0"/>
              <w:autoSpaceDN w:val="0"/>
              <w:adjustRightInd w:val="0"/>
              <w:spacing w:after="320"/>
              <w:rPr>
                <w:rFonts w:ascii="Arial" w:hAnsi="Arial" w:cs="Arial"/>
                <w:sz w:val="26"/>
                <w:szCs w:val="26"/>
              </w:rPr>
            </w:pPr>
            <w:r w:rsidRPr="00B36C1C">
              <w:rPr>
                <w:rFonts w:ascii="Arial" w:hAnsi="Arial" w:cs="Arial"/>
                <w:b/>
                <w:bCs/>
                <w:sz w:val="26"/>
                <w:szCs w:val="26"/>
              </w:rPr>
              <w:t>THUNDERCLAP:</w:t>
            </w:r>
            <w:r w:rsidRPr="00B36C1C">
              <w:rPr>
                <w:rFonts w:ascii="Arial" w:hAnsi="Arial" w:cs="Arial"/>
                <w:sz w:val="26"/>
                <w:szCs w:val="26"/>
              </w:rPr>
              <w:t> Join our Thunderclap kicking off the 2017 National LGBT Health Awareness Week!</w:t>
            </w:r>
          </w:p>
          <w:p w14:paraId="363DE5CA"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Date: Monday, March 27 </w:t>
            </w:r>
          </w:p>
          <w:p w14:paraId="1EC9F9BB" w14:textId="7FA55251" w:rsidR="00B36C1C" w:rsidRPr="00B36C1C" w:rsidRDefault="00B36C1C" w:rsidP="00B36C1C">
            <w:pPr>
              <w:spacing w:line="330" w:lineRule="atLeast"/>
              <w:textAlignment w:val="baseline"/>
              <w:rPr>
                <w:rFonts w:ascii="Arial" w:hAnsi="Arial" w:cs="Arial"/>
                <w:sz w:val="26"/>
                <w:szCs w:val="26"/>
                <w:lang w:eastAsia="en-US"/>
              </w:rPr>
            </w:pPr>
            <w:r w:rsidRPr="00B36C1C">
              <w:rPr>
                <w:rFonts w:ascii="Arial" w:hAnsi="Arial" w:cs="Arial"/>
                <w:sz w:val="26"/>
                <w:szCs w:val="26"/>
              </w:rPr>
              <w:t>Time: 10 am EST</w:t>
            </w:r>
          </w:p>
        </w:tc>
        <w:tc>
          <w:tcPr>
            <w:tcW w:w="5508" w:type="dxa"/>
          </w:tcPr>
          <w:p w14:paraId="244BC2BE" w14:textId="77777777" w:rsidR="00B36C1C" w:rsidRPr="00B36C1C" w:rsidRDefault="00B36C1C" w:rsidP="008F6D9B">
            <w:pPr>
              <w:spacing w:line="330" w:lineRule="atLeast"/>
              <w:textAlignment w:val="baseline"/>
              <w:rPr>
                <w:rFonts w:ascii="Arial" w:hAnsi="Arial" w:cs="Arial"/>
                <w:sz w:val="26"/>
                <w:szCs w:val="26"/>
              </w:rPr>
            </w:pPr>
          </w:p>
          <w:p w14:paraId="097AC8F8" w14:textId="77777777" w:rsidR="00B36C1C" w:rsidRPr="00B36C1C" w:rsidRDefault="00B36C1C" w:rsidP="008F6D9B">
            <w:pPr>
              <w:spacing w:line="330" w:lineRule="atLeast"/>
              <w:textAlignment w:val="baseline"/>
              <w:rPr>
                <w:rFonts w:ascii="Arial" w:hAnsi="Arial" w:cs="Arial"/>
                <w:sz w:val="26"/>
                <w:szCs w:val="26"/>
              </w:rPr>
            </w:pPr>
          </w:p>
          <w:p w14:paraId="457E4244" w14:textId="14A1F54A" w:rsidR="00B36C1C" w:rsidRPr="00B36C1C" w:rsidRDefault="00E36301" w:rsidP="00B36C1C">
            <w:pPr>
              <w:spacing w:line="330" w:lineRule="atLeast"/>
              <w:jc w:val="center"/>
              <w:textAlignment w:val="baseline"/>
              <w:rPr>
                <w:rFonts w:ascii="Arial" w:hAnsi="Arial" w:cs="Arial"/>
                <w:sz w:val="26"/>
                <w:szCs w:val="26"/>
                <w:lang w:eastAsia="en-US"/>
              </w:rPr>
            </w:pPr>
            <w:hyperlink r:id="rId12" w:history="1">
              <w:r w:rsidR="00B36C1C" w:rsidRPr="00B36C1C">
                <w:rPr>
                  <w:rFonts w:ascii="Arial" w:hAnsi="Arial" w:cs="Arial"/>
                  <w:color w:val="0000EF"/>
                  <w:sz w:val="26"/>
                  <w:szCs w:val="26"/>
                </w:rPr>
                <w:t>Sign up here!</w:t>
              </w:r>
            </w:hyperlink>
          </w:p>
        </w:tc>
      </w:tr>
      <w:tr w:rsidR="00B36C1C" w:rsidRPr="00B36C1C" w14:paraId="57236234" w14:textId="77777777" w:rsidTr="00B36C1C">
        <w:tc>
          <w:tcPr>
            <w:tcW w:w="5508" w:type="dxa"/>
          </w:tcPr>
          <w:p w14:paraId="7CB1762A" w14:textId="77777777" w:rsidR="00B36C1C" w:rsidRPr="00B36C1C" w:rsidRDefault="00B36C1C" w:rsidP="00B36C1C">
            <w:pPr>
              <w:widowControl w:val="0"/>
              <w:autoSpaceDE w:val="0"/>
              <w:autoSpaceDN w:val="0"/>
              <w:adjustRightInd w:val="0"/>
              <w:spacing w:after="320"/>
              <w:rPr>
                <w:rFonts w:ascii="Arial" w:hAnsi="Arial" w:cs="Arial"/>
                <w:sz w:val="26"/>
                <w:szCs w:val="26"/>
              </w:rPr>
            </w:pPr>
            <w:r w:rsidRPr="00B36C1C">
              <w:rPr>
                <w:rFonts w:ascii="Arial" w:hAnsi="Arial" w:cs="Arial"/>
                <w:b/>
                <w:bCs/>
                <w:sz w:val="26"/>
                <w:szCs w:val="26"/>
              </w:rPr>
              <w:t>TWITTER CHAT:</w:t>
            </w:r>
            <w:r w:rsidRPr="00B36C1C">
              <w:rPr>
                <w:rFonts w:ascii="Arial" w:hAnsi="Arial" w:cs="Arial"/>
                <w:sz w:val="26"/>
                <w:szCs w:val="26"/>
              </w:rPr>
              <w:t> Join us for the #</w:t>
            </w:r>
            <w:proofErr w:type="spellStart"/>
            <w:r w:rsidRPr="00B36C1C">
              <w:rPr>
                <w:rFonts w:ascii="Arial" w:hAnsi="Arial" w:cs="Arial"/>
                <w:sz w:val="26"/>
                <w:szCs w:val="26"/>
              </w:rPr>
              <w:t>MillennialMon</w:t>
            </w:r>
            <w:proofErr w:type="spellEnd"/>
            <w:r w:rsidRPr="00B36C1C">
              <w:rPr>
                <w:rFonts w:ascii="Arial" w:hAnsi="Arial" w:cs="Arial"/>
                <w:sz w:val="26"/>
                <w:szCs w:val="26"/>
              </w:rPr>
              <w:t xml:space="preserve"> Twitter chat about LGBT health with Young </w:t>
            </w:r>
            <w:proofErr w:type="spellStart"/>
            <w:r w:rsidRPr="00B36C1C">
              <w:rPr>
                <w:rFonts w:ascii="Arial" w:hAnsi="Arial" w:cs="Arial"/>
                <w:sz w:val="26"/>
                <w:szCs w:val="26"/>
              </w:rPr>
              <w:t>Invincibles</w:t>
            </w:r>
            <w:proofErr w:type="spellEnd"/>
            <w:r w:rsidRPr="00B36C1C">
              <w:rPr>
                <w:rFonts w:ascii="Arial" w:hAnsi="Arial" w:cs="Arial"/>
                <w:sz w:val="26"/>
                <w:szCs w:val="26"/>
              </w:rPr>
              <w:t xml:space="preserve"> and Out2Enroll!</w:t>
            </w:r>
          </w:p>
          <w:p w14:paraId="0CB0DE20"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Date: Monday, March 27 </w:t>
            </w:r>
          </w:p>
          <w:p w14:paraId="62651F57" w14:textId="78462672" w:rsidR="00B36C1C" w:rsidRPr="00B36C1C" w:rsidRDefault="00B36C1C" w:rsidP="00B36C1C">
            <w:pPr>
              <w:spacing w:line="330" w:lineRule="atLeast"/>
              <w:textAlignment w:val="baseline"/>
              <w:rPr>
                <w:rFonts w:ascii="Arial" w:hAnsi="Arial" w:cs="Arial"/>
                <w:sz w:val="26"/>
                <w:szCs w:val="26"/>
                <w:lang w:eastAsia="en-US"/>
              </w:rPr>
            </w:pPr>
            <w:r w:rsidRPr="00B36C1C">
              <w:rPr>
                <w:rFonts w:ascii="Arial" w:hAnsi="Arial" w:cs="Arial"/>
                <w:sz w:val="26"/>
                <w:szCs w:val="26"/>
              </w:rPr>
              <w:t>Time: 3:00 - 4:00 pm EST</w:t>
            </w:r>
          </w:p>
        </w:tc>
        <w:tc>
          <w:tcPr>
            <w:tcW w:w="5508" w:type="dxa"/>
          </w:tcPr>
          <w:p w14:paraId="773A85D9" w14:textId="77777777" w:rsidR="00B36C1C" w:rsidRPr="00B36C1C" w:rsidRDefault="00B36C1C" w:rsidP="008F6D9B">
            <w:pPr>
              <w:spacing w:line="330" w:lineRule="atLeast"/>
              <w:textAlignment w:val="baseline"/>
              <w:rPr>
                <w:rFonts w:ascii="Arial" w:hAnsi="Arial" w:cs="Arial"/>
                <w:sz w:val="26"/>
                <w:szCs w:val="26"/>
                <w:lang w:eastAsia="en-US"/>
              </w:rPr>
            </w:pPr>
          </w:p>
          <w:p w14:paraId="1B2DC6C0" w14:textId="77777777" w:rsidR="00B36C1C" w:rsidRPr="00B36C1C" w:rsidRDefault="00B36C1C" w:rsidP="008F6D9B">
            <w:pPr>
              <w:spacing w:line="330" w:lineRule="atLeast"/>
              <w:textAlignment w:val="baseline"/>
              <w:rPr>
                <w:rFonts w:ascii="Arial" w:hAnsi="Arial" w:cs="Arial"/>
                <w:sz w:val="26"/>
                <w:szCs w:val="26"/>
                <w:lang w:eastAsia="en-US"/>
              </w:rPr>
            </w:pPr>
          </w:p>
          <w:p w14:paraId="7189F7B6" w14:textId="77777777" w:rsidR="00B36C1C" w:rsidRPr="00B36C1C" w:rsidRDefault="00B36C1C" w:rsidP="008F6D9B">
            <w:pPr>
              <w:spacing w:line="330" w:lineRule="atLeast"/>
              <w:textAlignment w:val="baseline"/>
              <w:rPr>
                <w:rFonts w:ascii="Arial" w:hAnsi="Arial" w:cs="Arial"/>
                <w:sz w:val="26"/>
                <w:szCs w:val="26"/>
                <w:lang w:eastAsia="en-US"/>
              </w:rPr>
            </w:pPr>
          </w:p>
          <w:p w14:paraId="5C703162" w14:textId="2360CBA4" w:rsidR="00B36C1C" w:rsidRPr="00B36C1C" w:rsidRDefault="00B36C1C" w:rsidP="00B36C1C">
            <w:pPr>
              <w:spacing w:line="330" w:lineRule="atLeast"/>
              <w:jc w:val="center"/>
              <w:textAlignment w:val="baseline"/>
              <w:rPr>
                <w:rFonts w:ascii="Arial" w:hAnsi="Arial" w:cs="Arial"/>
                <w:sz w:val="26"/>
                <w:szCs w:val="26"/>
                <w:lang w:eastAsia="en-US"/>
              </w:rPr>
            </w:pPr>
          </w:p>
        </w:tc>
      </w:tr>
      <w:tr w:rsidR="00B36C1C" w:rsidRPr="00B36C1C" w14:paraId="365663A4" w14:textId="77777777" w:rsidTr="00B36C1C">
        <w:tc>
          <w:tcPr>
            <w:tcW w:w="5508" w:type="dxa"/>
          </w:tcPr>
          <w:p w14:paraId="4B9F2A7B" w14:textId="77777777" w:rsidR="00B36C1C" w:rsidRPr="00B36C1C" w:rsidRDefault="00B36C1C" w:rsidP="00B36C1C">
            <w:pPr>
              <w:widowControl w:val="0"/>
              <w:autoSpaceDE w:val="0"/>
              <w:autoSpaceDN w:val="0"/>
              <w:adjustRightInd w:val="0"/>
              <w:spacing w:after="320"/>
              <w:rPr>
                <w:rFonts w:ascii="Arial" w:hAnsi="Arial" w:cs="Arial"/>
                <w:sz w:val="26"/>
                <w:szCs w:val="26"/>
              </w:rPr>
            </w:pPr>
            <w:r w:rsidRPr="00B36C1C">
              <w:rPr>
                <w:rFonts w:ascii="Arial" w:hAnsi="Arial" w:cs="Arial"/>
                <w:b/>
                <w:bCs/>
                <w:sz w:val="26"/>
                <w:szCs w:val="26"/>
              </w:rPr>
              <w:lastRenderedPageBreak/>
              <w:t>WEBINAR:</w:t>
            </w:r>
            <w:r w:rsidRPr="00B36C1C">
              <w:rPr>
                <w:rFonts w:ascii="Arial" w:hAnsi="Arial" w:cs="Arial"/>
                <w:sz w:val="26"/>
                <w:szCs w:val="26"/>
              </w:rPr>
              <w:t> ACT OUT for Equity: Understanding the Impact of Social Determinants of Health on LGBT Health Equity</w:t>
            </w:r>
          </w:p>
          <w:p w14:paraId="2736E14D"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Date: Tuesday, March 28 </w:t>
            </w:r>
          </w:p>
          <w:p w14:paraId="3C52BB3D"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Time: 2:00 - 3:00 pm EST </w:t>
            </w:r>
          </w:p>
          <w:p w14:paraId="037B4A6C" w14:textId="4CE5E9B4" w:rsidR="00B36C1C" w:rsidRPr="00B36C1C" w:rsidRDefault="00E36301" w:rsidP="00B36C1C">
            <w:pPr>
              <w:spacing w:line="330" w:lineRule="atLeast"/>
              <w:textAlignment w:val="baseline"/>
              <w:rPr>
                <w:rFonts w:ascii="Arial" w:hAnsi="Arial" w:cs="Arial"/>
                <w:sz w:val="26"/>
                <w:szCs w:val="26"/>
                <w:lang w:eastAsia="en-US"/>
              </w:rPr>
            </w:pPr>
            <w:hyperlink r:id="rId13" w:history="1">
              <w:r w:rsidR="00B36C1C" w:rsidRPr="00B36C1C">
                <w:rPr>
                  <w:rFonts w:ascii="Arial" w:hAnsi="Arial" w:cs="Arial"/>
                  <w:color w:val="0000EF"/>
                  <w:sz w:val="26"/>
                  <w:szCs w:val="26"/>
                </w:rPr>
                <w:t>Speaker lineup and agenda</w:t>
              </w:r>
            </w:hyperlink>
          </w:p>
        </w:tc>
        <w:tc>
          <w:tcPr>
            <w:tcW w:w="5508" w:type="dxa"/>
          </w:tcPr>
          <w:p w14:paraId="136C5562" w14:textId="77777777" w:rsidR="00B36C1C" w:rsidRPr="00B36C1C" w:rsidRDefault="00B36C1C" w:rsidP="008F6D9B">
            <w:pPr>
              <w:spacing w:line="330" w:lineRule="atLeast"/>
              <w:textAlignment w:val="baseline"/>
              <w:rPr>
                <w:rFonts w:ascii="Arial" w:hAnsi="Arial" w:cs="Arial"/>
                <w:sz w:val="26"/>
                <w:szCs w:val="26"/>
                <w:lang w:eastAsia="en-US"/>
              </w:rPr>
            </w:pPr>
          </w:p>
          <w:p w14:paraId="3E1457DC" w14:textId="77777777" w:rsidR="00B36C1C" w:rsidRPr="00B36C1C" w:rsidRDefault="00B36C1C" w:rsidP="008F6D9B">
            <w:pPr>
              <w:spacing w:line="330" w:lineRule="atLeast"/>
              <w:textAlignment w:val="baseline"/>
              <w:rPr>
                <w:rFonts w:ascii="Arial" w:hAnsi="Arial" w:cs="Arial"/>
                <w:sz w:val="26"/>
                <w:szCs w:val="26"/>
                <w:lang w:eastAsia="en-US"/>
              </w:rPr>
            </w:pPr>
          </w:p>
          <w:p w14:paraId="2BE2C96F" w14:textId="2F6D6945" w:rsidR="00B36C1C" w:rsidRPr="00B36C1C" w:rsidRDefault="00B36C1C" w:rsidP="00B36C1C">
            <w:pPr>
              <w:spacing w:line="330" w:lineRule="atLeast"/>
              <w:jc w:val="center"/>
              <w:textAlignment w:val="baseline"/>
              <w:rPr>
                <w:rFonts w:ascii="Arial" w:hAnsi="Arial" w:cs="Arial"/>
                <w:sz w:val="26"/>
                <w:szCs w:val="26"/>
                <w:lang w:eastAsia="en-US"/>
              </w:rPr>
            </w:pPr>
            <w:r w:rsidRPr="00B36C1C">
              <w:rPr>
                <w:rFonts w:ascii="Arial" w:hAnsi="Arial" w:cs="Arial"/>
                <w:noProof/>
                <w:color w:val="0000EF"/>
                <w:sz w:val="26"/>
                <w:szCs w:val="26"/>
                <w:lang w:eastAsia="en-US"/>
              </w:rPr>
              <w:drawing>
                <wp:inline distT="0" distB="0" distL="0" distR="0" wp14:anchorId="1D0D637C" wp14:editId="189F397F">
                  <wp:extent cx="2832100" cy="901700"/>
                  <wp:effectExtent l="0" t="0" r="12700" b="12700"/>
                  <wp:docPr id="28" name="Picture 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0" cy="901700"/>
                          </a:xfrm>
                          <a:prstGeom prst="rect">
                            <a:avLst/>
                          </a:prstGeom>
                          <a:noFill/>
                          <a:ln>
                            <a:noFill/>
                          </a:ln>
                        </pic:spPr>
                      </pic:pic>
                    </a:graphicData>
                  </a:graphic>
                </wp:inline>
              </w:drawing>
            </w:r>
          </w:p>
        </w:tc>
      </w:tr>
      <w:tr w:rsidR="00B36C1C" w:rsidRPr="00B36C1C" w14:paraId="54F12188" w14:textId="77777777" w:rsidTr="00B36C1C">
        <w:tc>
          <w:tcPr>
            <w:tcW w:w="5508" w:type="dxa"/>
          </w:tcPr>
          <w:p w14:paraId="0061BFA2" w14:textId="77777777" w:rsidR="00B36C1C" w:rsidRDefault="00B36C1C" w:rsidP="00B36C1C">
            <w:pPr>
              <w:widowControl w:val="0"/>
              <w:autoSpaceDE w:val="0"/>
              <w:autoSpaceDN w:val="0"/>
              <w:adjustRightInd w:val="0"/>
              <w:rPr>
                <w:rFonts w:ascii="Arial" w:hAnsi="Arial" w:cs="Arial"/>
                <w:sz w:val="26"/>
                <w:szCs w:val="26"/>
              </w:rPr>
            </w:pPr>
            <w:r w:rsidRPr="00B36C1C">
              <w:rPr>
                <w:rFonts w:ascii="Arial" w:hAnsi="Arial" w:cs="Arial"/>
                <w:b/>
                <w:bCs/>
                <w:sz w:val="26"/>
                <w:szCs w:val="26"/>
              </w:rPr>
              <w:t>TWITTER CHAT:</w:t>
            </w:r>
            <w:r w:rsidRPr="00B36C1C">
              <w:rPr>
                <w:rFonts w:ascii="Arial" w:hAnsi="Arial" w:cs="Arial"/>
                <w:sz w:val="26"/>
                <w:szCs w:val="26"/>
              </w:rPr>
              <w:t> Join us for the #</w:t>
            </w:r>
            <w:proofErr w:type="spellStart"/>
            <w:r w:rsidRPr="00B36C1C">
              <w:rPr>
                <w:rFonts w:ascii="Arial" w:hAnsi="Arial" w:cs="Arial"/>
                <w:sz w:val="26"/>
                <w:szCs w:val="26"/>
              </w:rPr>
              <w:t>WellnessWed</w:t>
            </w:r>
            <w:proofErr w:type="spellEnd"/>
            <w:r w:rsidRPr="00B36C1C">
              <w:rPr>
                <w:rFonts w:ascii="Arial" w:hAnsi="Arial" w:cs="Arial"/>
                <w:sz w:val="26"/>
                <w:szCs w:val="26"/>
              </w:rPr>
              <w:t xml:space="preserve"> Twitter chat about LGBT health with Moms Rising and Out2Enroll!</w:t>
            </w:r>
          </w:p>
          <w:p w14:paraId="091C156E" w14:textId="77777777" w:rsidR="00B36C1C" w:rsidRPr="00B36C1C" w:rsidRDefault="00B36C1C" w:rsidP="00B36C1C">
            <w:pPr>
              <w:widowControl w:val="0"/>
              <w:autoSpaceDE w:val="0"/>
              <w:autoSpaceDN w:val="0"/>
              <w:adjustRightInd w:val="0"/>
              <w:rPr>
                <w:rFonts w:ascii="Arial" w:hAnsi="Arial" w:cs="Arial"/>
                <w:sz w:val="26"/>
                <w:szCs w:val="26"/>
              </w:rPr>
            </w:pPr>
          </w:p>
          <w:p w14:paraId="156ED6F5"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Date: Wednesday, March 29 </w:t>
            </w:r>
          </w:p>
          <w:p w14:paraId="2B396CE3" w14:textId="58393F1B" w:rsidR="00B36C1C" w:rsidRPr="00B36C1C" w:rsidRDefault="00B36C1C" w:rsidP="00B36C1C">
            <w:pPr>
              <w:spacing w:line="330" w:lineRule="atLeast"/>
              <w:textAlignment w:val="baseline"/>
              <w:rPr>
                <w:rFonts w:ascii="Arial" w:hAnsi="Arial" w:cs="Arial"/>
                <w:sz w:val="26"/>
                <w:szCs w:val="26"/>
                <w:lang w:eastAsia="en-US"/>
              </w:rPr>
            </w:pPr>
            <w:r w:rsidRPr="00B36C1C">
              <w:rPr>
                <w:rFonts w:ascii="Arial" w:hAnsi="Arial" w:cs="Arial"/>
                <w:sz w:val="26"/>
                <w:szCs w:val="26"/>
              </w:rPr>
              <w:t>Time: 2:00 - 3:00 pm EST</w:t>
            </w:r>
          </w:p>
        </w:tc>
        <w:tc>
          <w:tcPr>
            <w:tcW w:w="5508" w:type="dxa"/>
          </w:tcPr>
          <w:p w14:paraId="5A49522F" w14:textId="77777777" w:rsidR="00B36C1C" w:rsidRPr="00B36C1C" w:rsidRDefault="00B36C1C" w:rsidP="008F6D9B">
            <w:pPr>
              <w:spacing w:line="330" w:lineRule="atLeast"/>
              <w:textAlignment w:val="baseline"/>
              <w:rPr>
                <w:rFonts w:ascii="Arial" w:hAnsi="Arial" w:cs="Arial"/>
                <w:sz w:val="26"/>
                <w:szCs w:val="26"/>
                <w:lang w:eastAsia="en-US"/>
              </w:rPr>
            </w:pPr>
          </w:p>
          <w:p w14:paraId="49E2B788" w14:textId="77777777" w:rsidR="00B36C1C" w:rsidRPr="00B36C1C" w:rsidRDefault="00B36C1C" w:rsidP="008F6D9B">
            <w:pPr>
              <w:spacing w:line="330" w:lineRule="atLeast"/>
              <w:textAlignment w:val="baseline"/>
              <w:rPr>
                <w:rFonts w:ascii="Arial" w:hAnsi="Arial" w:cs="Arial"/>
                <w:sz w:val="26"/>
                <w:szCs w:val="26"/>
                <w:lang w:eastAsia="en-US"/>
              </w:rPr>
            </w:pPr>
          </w:p>
          <w:p w14:paraId="5512FFEE" w14:textId="388D64CD" w:rsidR="00B36C1C" w:rsidRPr="00B36C1C" w:rsidRDefault="00B36C1C" w:rsidP="00B36C1C">
            <w:pPr>
              <w:spacing w:line="330" w:lineRule="atLeast"/>
              <w:jc w:val="center"/>
              <w:textAlignment w:val="baseline"/>
              <w:rPr>
                <w:rFonts w:ascii="Arial" w:hAnsi="Arial" w:cs="Arial"/>
                <w:sz w:val="26"/>
                <w:szCs w:val="26"/>
                <w:lang w:eastAsia="en-US"/>
              </w:rPr>
            </w:pPr>
            <w:r w:rsidRPr="00B36C1C">
              <w:rPr>
                <w:rFonts w:ascii="Arial" w:hAnsi="Arial" w:cs="Arial"/>
                <w:sz w:val="26"/>
                <w:szCs w:val="26"/>
              </w:rPr>
              <w:t>.</w:t>
            </w:r>
          </w:p>
        </w:tc>
      </w:tr>
      <w:tr w:rsidR="00B36C1C" w:rsidRPr="00B36C1C" w14:paraId="681A087D" w14:textId="77777777" w:rsidTr="00B36C1C">
        <w:tc>
          <w:tcPr>
            <w:tcW w:w="5508" w:type="dxa"/>
          </w:tcPr>
          <w:p w14:paraId="59E3E226" w14:textId="77777777" w:rsidR="00B36C1C" w:rsidRDefault="00B36C1C" w:rsidP="00B36C1C">
            <w:pPr>
              <w:widowControl w:val="0"/>
              <w:autoSpaceDE w:val="0"/>
              <w:autoSpaceDN w:val="0"/>
              <w:adjustRightInd w:val="0"/>
              <w:rPr>
                <w:rFonts w:ascii="Arial" w:hAnsi="Arial" w:cs="Arial"/>
                <w:sz w:val="26"/>
                <w:szCs w:val="26"/>
              </w:rPr>
            </w:pPr>
            <w:r w:rsidRPr="00B36C1C">
              <w:rPr>
                <w:rFonts w:ascii="Arial" w:hAnsi="Arial" w:cs="Arial"/>
                <w:b/>
                <w:bCs/>
                <w:sz w:val="26"/>
                <w:szCs w:val="26"/>
              </w:rPr>
              <w:t>WEBINAR:</w:t>
            </w:r>
            <w:r w:rsidRPr="00B36C1C">
              <w:rPr>
                <w:rFonts w:ascii="Arial" w:hAnsi="Arial" w:cs="Arial"/>
                <w:sz w:val="26"/>
                <w:szCs w:val="26"/>
              </w:rPr>
              <w:t> ACT OUT for Access: Understanding the AHCA's Impact on LGBT Health Equity</w:t>
            </w:r>
          </w:p>
          <w:p w14:paraId="67F6FB85" w14:textId="77777777" w:rsidR="00B36C1C" w:rsidRPr="00B36C1C" w:rsidRDefault="00B36C1C" w:rsidP="00B36C1C">
            <w:pPr>
              <w:widowControl w:val="0"/>
              <w:autoSpaceDE w:val="0"/>
              <w:autoSpaceDN w:val="0"/>
              <w:adjustRightInd w:val="0"/>
              <w:rPr>
                <w:rFonts w:ascii="Arial" w:hAnsi="Arial" w:cs="Arial"/>
                <w:sz w:val="26"/>
                <w:szCs w:val="26"/>
              </w:rPr>
            </w:pPr>
          </w:p>
          <w:p w14:paraId="3DB513AE" w14:textId="77777777"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Date: Thursday, March 30 </w:t>
            </w:r>
          </w:p>
          <w:p w14:paraId="2B43705D" w14:textId="66C0C776" w:rsidR="00B36C1C" w:rsidRDefault="00B36C1C" w:rsidP="00B36C1C">
            <w:pPr>
              <w:spacing w:line="330" w:lineRule="atLeast"/>
              <w:textAlignment w:val="baseline"/>
              <w:rPr>
                <w:rFonts w:ascii="Arial" w:hAnsi="Arial" w:cs="Arial"/>
                <w:sz w:val="26"/>
                <w:szCs w:val="26"/>
              </w:rPr>
            </w:pPr>
            <w:r w:rsidRPr="00B36C1C">
              <w:rPr>
                <w:rFonts w:ascii="Arial" w:hAnsi="Arial" w:cs="Arial"/>
                <w:sz w:val="26"/>
                <w:szCs w:val="26"/>
              </w:rPr>
              <w:t>Time: 2:00 - 3:00 pm EST </w:t>
            </w:r>
          </w:p>
          <w:p w14:paraId="41A0309A" w14:textId="553A6EAF" w:rsidR="00B36C1C" w:rsidRPr="00B36C1C" w:rsidRDefault="00E36301" w:rsidP="00B36C1C">
            <w:pPr>
              <w:spacing w:line="330" w:lineRule="atLeast"/>
              <w:textAlignment w:val="baseline"/>
              <w:rPr>
                <w:rFonts w:ascii="Arial" w:hAnsi="Arial" w:cs="Arial"/>
                <w:sz w:val="26"/>
                <w:szCs w:val="26"/>
                <w:lang w:eastAsia="en-US"/>
              </w:rPr>
            </w:pPr>
            <w:hyperlink r:id="rId15" w:history="1">
              <w:r w:rsidR="00B36C1C" w:rsidRPr="00B36C1C">
                <w:rPr>
                  <w:rFonts w:ascii="Arial" w:hAnsi="Arial" w:cs="Arial"/>
                  <w:color w:val="0000EF"/>
                  <w:sz w:val="26"/>
                  <w:szCs w:val="26"/>
                </w:rPr>
                <w:t>Speaker lineup and agenda</w:t>
              </w:r>
            </w:hyperlink>
          </w:p>
        </w:tc>
        <w:tc>
          <w:tcPr>
            <w:tcW w:w="5508" w:type="dxa"/>
          </w:tcPr>
          <w:p w14:paraId="52E29D60" w14:textId="77777777" w:rsidR="00B36C1C" w:rsidRPr="00B36C1C" w:rsidRDefault="00B36C1C" w:rsidP="008F6D9B">
            <w:pPr>
              <w:spacing w:line="330" w:lineRule="atLeast"/>
              <w:textAlignment w:val="baseline"/>
              <w:rPr>
                <w:rFonts w:ascii="Arial" w:hAnsi="Arial" w:cs="Arial"/>
                <w:sz w:val="26"/>
                <w:szCs w:val="26"/>
                <w:lang w:eastAsia="en-US"/>
              </w:rPr>
            </w:pPr>
          </w:p>
          <w:p w14:paraId="397567C0" w14:textId="5B270FA7" w:rsidR="00B36C1C" w:rsidRPr="00B36C1C" w:rsidRDefault="00B36C1C" w:rsidP="00B36C1C">
            <w:pPr>
              <w:spacing w:line="330" w:lineRule="atLeast"/>
              <w:jc w:val="center"/>
              <w:textAlignment w:val="baseline"/>
              <w:rPr>
                <w:rFonts w:ascii="Arial" w:hAnsi="Arial" w:cs="Arial"/>
                <w:sz w:val="26"/>
                <w:szCs w:val="26"/>
                <w:lang w:eastAsia="en-US"/>
              </w:rPr>
            </w:pPr>
            <w:r w:rsidRPr="00B36C1C">
              <w:rPr>
                <w:rFonts w:ascii="Arial" w:hAnsi="Arial" w:cs="Arial"/>
                <w:noProof/>
                <w:color w:val="0000EF"/>
                <w:sz w:val="26"/>
                <w:szCs w:val="26"/>
                <w:lang w:eastAsia="en-US"/>
              </w:rPr>
              <w:drawing>
                <wp:inline distT="0" distB="0" distL="0" distR="0" wp14:anchorId="05F33653" wp14:editId="5C7DA4C5">
                  <wp:extent cx="2832100" cy="901700"/>
                  <wp:effectExtent l="0" t="0" r="12700" b="12700"/>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0" cy="901700"/>
                          </a:xfrm>
                          <a:prstGeom prst="rect">
                            <a:avLst/>
                          </a:prstGeom>
                          <a:noFill/>
                          <a:ln>
                            <a:noFill/>
                          </a:ln>
                        </pic:spPr>
                      </pic:pic>
                    </a:graphicData>
                  </a:graphic>
                </wp:inline>
              </w:drawing>
            </w:r>
          </w:p>
        </w:tc>
      </w:tr>
    </w:tbl>
    <w:p w14:paraId="0CF704F6" w14:textId="77777777" w:rsidR="008F6D9B" w:rsidRDefault="008F6D9B" w:rsidP="008F6D9B">
      <w:pPr>
        <w:spacing w:after="0" w:line="330" w:lineRule="atLeast"/>
        <w:textAlignment w:val="baseline"/>
        <w:rPr>
          <w:rFonts w:ascii="Arial" w:hAnsi="Arial" w:cs="Arial"/>
          <w:b/>
          <w:bCs/>
          <w:sz w:val="26"/>
          <w:szCs w:val="26"/>
          <w:bdr w:val="none" w:sz="0" w:space="0" w:color="auto" w:frame="1"/>
          <w:lang w:eastAsia="en-US"/>
        </w:rPr>
      </w:pPr>
    </w:p>
    <w:p w14:paraId="7B86048A" w14:textId="77777777" w:rsidR="008F6D9B" w:rsidRPr="00330308" w:rsidRDefault="008F6D9B" w:rsidP="009128DB">
      <w:pPr>
        <w:pStyle w:val="Heading1"/>
      </w:pPr>
      <w:bookmarkStart w:id="3" w:name="_Toc351629097"/>
      <w:r w:rsidRPr="00330308">
        <w:rPr>
          <w:bdr w:val="none" w:sz="0" w:space="0" w:color="auto" w:frame="1"/>
        </w:rPr>
        <w:t>GOALS</w:t>
      </w:r>
      <w:bookmarkEnd w:id="3"/>
    </w:p>
    <w:p w14:paraId="5F6924A8" w14:textId="77777777" w:rsidR="008F6D9B" w:rsidRPr="00330308" w:rsidRDefault="008F6D9B" w:rsidP="004B3EC8">
      <w:pPr>
        <w:spacing w:after="270" w:line="330" w:lineRule="atLeast"/>
        <w:jc w:val="both"/>
        <w:textAlignment w:val="baseline"/>
        <w:rPr>
          <w:rFonts w:ascii="Arial" w:hAnsi="Arial" w:cs="Arial"/>
          <w:sz w:val="26"/>
          <w:szCs w:val="26"/>
          <w:lang w:eastAsia="en-US"/>
        </w:rPr>
      </w:pPr>
      <w:r w:rsidRPr="00330308">
        <w:rPr>
          <w:rFonts w:ascii="Arial" w:hAnsi="Arial" w:cs="Arial"/>
          <w:sz w:val="26"/>
          <w:szCs w:val="26"/>
          <w:lang w:eastAsia="en-US"/>
        </w:rPr>
        <w:t>For the National Coalition for LGBT Health, the top goals of this year’s LGBT Health Awareness Week are:</w:t>
      </w:r>
    </w:p>
    <w:p w14:paraId="5FB02B0E" w14:textId="77777777" w:rsidR="008F6D9B" w:rsidRPr="00330308" w:rsidRDefault="008F6D9B" w:rsidP="004B3EC8">
      <w:pPr>
        <w:numPr>
          <w:ilvl w:val="0"/>
          <w:numId w:val="4"/>
        </w:numPr>
        <w:spacing w:before="100" w:beforeAutospacing="1" w:after="100" w:afterAutospacing="1" w:line="330" w:lineRule="atLeast"/>
        <w:ind w:left="0"/>
        <w:jc w:val="both"/>
        <w:textAlignment w:val="baseline"/>
        <w:rPr>
          <w:rFonts w:ascii="Arial" w:eastAsia="Times New Roman" w:hAnsi="Arial" w:cs="Arial"/>
          <w:sz w:val="26"/>
          <w:szCs w:val="26"/>
          <w:lang w:eastAsia="en-US"/>
        </w:rPr>
      </w:pPr>
      <w:r>
        <w:rPr>
          <w:rFonts w:ascii="Arial" w:eastAsia="Times New Roman" w:hAnsi="Arial" w:cs="Arial"/>
          <w:sz w:val="26"/>
          <w:szCs w:val="26"/>
          <w:lang w:eastAsia="en-US"/>
        </w:rPr>
        <w:t>Creating positive action for LGBT healthcare access by r</w:t>
      </w:r>
      <w:r w:rsidRPr="00330308">
        <w:rPr>
          <w:rFonts w:ascii="Arial" w:eastAsia="Times New Roman" w:hAnsi="Arial" w:cs="Arial"/>
          <w:sz w:val="26"/>
          <w:szCs w:val="26"/>
          <w:lang w:eastAsia="en-US"/>
        </w:rPr>
        <w:t>aising awareness of LGBT health disparities among policy-makers, the public, and the LGBT community</w:t>
      </w:r>
    </w:p>
    <w:p w14:paraId="047092C1" w14:textId="77777777" w:rsidR="008F6D9B" w:rsidRPr="00330308" w:rsidRDefault="008F6D9B" w:rsidP="004B3EC8">
      <w:pPr>
        <w:numPr>
          <w:ilvl w:val="0"/>
          <w:numId w:val="4"/>
        </w:numPr>
        <w:spacing w:before="100" w:beforeAutospacing="1" w:after="100" w:afterAutospacing="1" w:line="330" w:lineRule="atLeast"/>
        <w:ind w:left="0"/>
        <w:jc w:val="both"/>
        <w:textAlignment w:val="baseline"/>
        <w:rPr>
          <w:rFonts w:ascii="Arial" w:eastAsia="Times New Roman" w:hAnsi="Arial" w:cs="Arial"/>
          <w:sz w:val="26"/>
          <w:szCs w:val="26"/>
          <w:lang w:eastAsia="en-US"/>
        </w:rPr>
      </w:pPr>
      <w:r w:rsidRPr="00330308">
        <w:rPr>
          <w:rFonts w:ascii="Arial" w:eastAsia="Times New Roman" w:hAnsi="Arial" w:cs="Arial"/>
          <w:sz w:val="26"/>
          <w:szCs w:val="26"/>
          <w:lang w:eastAsia="en-US"/>
        </w:rPr>
        <w:t xml:space="preserve">Educating the public about </w:t>
      </w:r>
      <w:r>
        <w:rPr>
          <w:rFonts w:ascii="Arial" w:eastAsia="Times New Roman" w:hAnsi="Arial" w:cs="Arial"/>
          <w:sz w:val="26"/>
          <w:szCs w:val="26"/>
          <w:lang w:eastAsia="en-US"/>
        </w:rPr>
        <w:t xml:space="preserve">efforts to reduce the </w:t>
      </w:r>
      <w:r w:rsidRPr="00330308">
        <w:rPr>
          <w:rFonts w:ascii="Arial" w:eastAsia="Times New Roman" w:hAnsi="Arial" w:cs="Arial"/>
          <w:sz w:val="26"/>
          <w:szCs w:val="26"/>
          <w:lang w:eastAsia="en-US"/>
        </w:rPr>
        <w:t>stigma and discrimination LGBT individuals face in the healthcare system</w:t>
      </w:r>
    </w:p>
    <w:p w14:paraId="6DBAA158" w14:textId="77777777" w:rsidR="008F6D9B" w:rsidRPr="00330308" w:rsidRDefault="008F6D9B" w:rsidP="004B3EC8">
      <w:pPr>
        <w:spacing w:after="0" w:line="330" w:lineRule="atLeast"/>
        <w:jc w:val="both"/>
        <w:textAlignment w:val="baseline"/>
        <w:rPr>
          <w:rFonts w:ascii="Arial" w:hAnsi="Arial" w:cs="Arial"/>
          <w:sz w:val="26"/>
          <w:szCs w:val="26"/>
          <w:lang w:eastAsia="en-US"/>
        </w:rPr>
      </w:pPr>
      <w:r w:rsidRPr="00330308">
        <w:rPr>
          <w:rFonts w:ascii="Arial" w:hAnsi="Arial" w:cs="Arial"/>
          <w:i/>
          <w:iCs/>
          <w:sz w:val="26"/>
          <w:szCs w:val="26"/>
          <w:bdr w:val="none" w:sz="0" w:space="0" w:color="auto" w:frame="1"/>
          <w:lang w:eastAsia="en-US"/>
        </w:rPr>
        <w:t xml:space="preserve">You can participate in this LGBT Awareness Week by through the following </w:t>
      </w:r>
      <w:proofErr w:type="spellStart"/>
      <w:r w:rsidRPr="00330308">
        <w:rPr>
          <w:rFonts w:ascii="Arial" w:hAnsi="Arial" w:cs="Arial"/>
          <w:i/>
          <w:iCs/>
          <w:sz w:val="26"/>
          <w:szCs w:val="26"/>
          <w:bdr w:val="none" w:sz="0" w:space="0" w:color="auto" w:frame="1"/>
          <w:lang w:eastAsia="en-US"/>
        </w:rPr>
        <w:t>hashtags</w:t>
      </w:r>
      <w:proofErr w:type="spellEnd"/>
      <w:r w:rsidRPr="00330308">
        <w:rPr>
          <w:rFonts w:ascii="Arial" w:hAnsi="Arial" w:cs="Arial"/>
          <w:i/>
          <w:iCs/>
          <w:sz w:val="26"/>
          <w:szCs w:val="26"/>
          <w:bdr w:val="none" w:sz="0" w:space="0" w:color="auto" w:frame="1"/>
          <w:lang w:eastAsia="en-US"/>
        </w:rPr>
        <w:t xml:space="preserve"> and social media handles, social media posts, Twitter Chats, and webinars.</w:t>
      </w:r>
    </w:p>
    <w:p w14:paraId="2BCCA5C1" w14:textId="77777777" w:rsidR="008F6D9B" w:rsidRDefault="008F6D9B" w:rsidP="008F6D9B">
      <w:pPr>
        <w:spacing w:after="0" w:line="330" w:lineRule="atLeast"/>
        <w:textAlignment w:val="baseline"/>
        <w:rPr>
          <w:rFonts w:ascii="Arial" w:hAnsi="Arial" w:cs="Arial"/>
          <w:b/>
          <w:bCs/>
          <w:sz w:val="26"/>
          <w:szCs w:val="26"/>
          <w:bdr w:val="none" w:sz="0" w:space="0" w:color="auto" w:frame="1"/>
          <w:lang w:eastAsia="en-US"/>
        </w:rPr>
      </w:pPr>
    </w:p>
    <w:p w14:paraId="64FFAF75" w14:textId="3AB1A64F" w:rsidR="008F6D9B" w:rsidRPr="00330308" w:rsidRDefault="008F6D9B" w:rsidP="009128DB">
      <w:pPr>
        <w:pStyle w:val="Heading1"/>
      </w:pPr>
      <w:bookmarkStart w:id="4" w:name="_Toc351629098"/>
      <w:r w:rsidRPr="00330308">
        <w:rPr>
          <w:bdr w:val="none" w:sz="0" w:space="0" w:color="auto" w:frame="1"/>
        </w:rPr>
        <w:t>#H</w:t>
      </w:r>
      <w:r w:rsidR="009128DB">
        <w:rPr>
          <w:bdr w:val="none" w:sz="0" w:space="0" w:color="auto" w:frame="1"/>
        </w:rPr>
        <w:t>ASHTAGS</w:t>
      </w:r>
      <w:bookmarkEnd w:id="4"/>
    </w:p>
    <w:p w14:paraId="3FFB0D3F" w14:textId="77777777" w:rsidR="008F6D9B" w:rsidRPr="00330308" w:rsidRDefault="008F6D9B" w:rsidP="004B3EC8">
      <w:pPr>
        <w:spacing w:after="270" w:line="330" w:lineRule="atLeast"/>
        <w:jc w:val="both"/>
        <w:textAlignment w:val="baseline"/>
        <w:rPr>
          <w:rFonts w:ascii="Arial" w:hAnsi="Arial" w:cs="Arial"/>
          <w:sz w:val="26"/>
          <w:szCs w:val="26"/>
          <w:lang w:eastAsia="en-US"/>
        </w:rPr>
      </w:pPr>
      <w:r w:rsidRPr="00330308">
        <w:rPr>
          <w:rFonts w:ascii="Arial" w:hAnsi="Arial" w:cs="Arial"/>
          <w:sz w:val="26"/>
          <w:szCs w:val="26"/>
          <w:lang w:eastAsia="en-US"/>
        </w:rPr>
        <w:t xml:space="preserve">On social media, the Coalition will be using the following </w:t>
      </w:r>
      <w:proofErr w:type="spellStart"/>
      <w:r w:rsidRPr="00330308">
        <w:rPr>
          <w:rFonts w:ascii="Arial" w:hAnsi="Arial" w:cs="Arial"/>
          <w:sz w:val="26"/>
          <w:szCs w:val="26"/>
          <w:lang w:eastAsia="en-US"/>
        </w:rPr>
        <w:t>hashtags</w:t>
      </w:r>
      <w:proofErr w:type="spellEnd"/>
      <w:r w:rsidRPr="00330308">
        <w:rPr>
          <w:rFonts w:ascii="Arial" w:hAnsi="Arial" w:cs="Arial"/>
          <w:sz w:val="26"/>
          <w:szCs w:val="26"/>
          <w:lang w:eastAsia="en-US"/>
        </w:rPr>
        <w:t xml:space="preserve"> throughout the week. These </w:t>
      </w:r>
      <w:proofErr w:type="spellStart"/>
      <w:r w:rsidRPr="00330308">
        <w:rPr>
          <w:rFonts w:ascii="Arial" w:hAnsi="Arial" w:cs="Arial"/>
          <w:sz w:val="26"/>
          <w:szCs w:val="26"/>
          <w:lang w:eastAsia="en-US"/>
        </w:rPr>
        <w:t>hashtags</w:t>
      </w:r>
      <w:proofErr w:type="spellEnd"/>
      <w:r w:rsidRPr="00330308">
        <w:rPr>
          <w:rFonts w:ascii="Arial" w:hAnsi="Arial" w:cs="Arial"/>
          <w:sz w:val="26"/>
          <w:szCs w:val="26"/>
          <w:lang w:eastAsia="en-US"/>
        </w:rPr>
        <w:t xml:space="preserve"> are included in the sample Facebook posts and Tweets below. Please use them in drafting your own Tweets. You may use any or all </w:t>
      </w:r>
      <w:proofErr w:type="spellStart"/>
      <w:r w:rsidRPr="00330308">
        <w:rPr>
          <w:rFonts w:ascii="Arial" w:hAnsi="Arial" w:cs="Arial"/>
          <w:sz w:val="26"/>
          <w:szCs w:val="26"/>
          <w:lang w:eastAsia="en-US"/>
        </w:rPr>
        <w:t>hashtags</w:t>
      </w:r>
      <w:proofErr w:type="spellEnd"/>
      <w:r w:rsidRPr="00330308">
        <w:rPr>
          <w:rFonts w:ascii="Arial" w:hAnsi="Arial" w:cs="Arial"/>
          <w:sz w:val="26"/>
          <w:szCs w:val="26"/>
          <w:lang w:eastAsia="en-US"/>
        </w:rPr>
        <w:t xml:space="preserve"> that correspond with LGBT Health related posts you plan to share throughout the Week. Use them with news stories, local health facts, and more. Please be creative and tag the National Coalition for LGBT Health in your posts as well.</w:t>
      </w:r>
    </w:p>
    <w:p w14:paraId="1D37F963" w14:textId="77777777" w:rsidR="008F6D9B" w:rsidRPr="00330308" w:rsidRDefault="008F6D9B" w:rsidP="008F6D9B">
      <w:pPr>
        <w:spacing w:after="270" w:line="330" w:lineRule="atLeast"/>
        <w:textAlignment w:val="baseline"/>
        <w:rPr>
          <w:rFonts w:ascii="Arial" w:hAnsi="Arial" w:cs="Arial"/>
          <w:sz w:val="26"/>
          <w:szCs w:val="26"/>
          <w:lang w:eastAsia="en-US"/>
        </w:rPr>
      </w:pPr>
      <w:r w:rsidRPr="00330308">
        <w:rPr>
          <w:rFonts w:ascii="Arial" w:hAnsi="Arial" w:cs="Arial"/>
          <w:sz w:val="26"/>
          <w:szCs w:val="26"/>
          <w:lang w:eastAsia="en-US"/>
        </w:rPr>
        <w:lastRenderedPageBreak/>
        <w:t>#</w:t>
      </w:r>
      <w:proofErr w:type="spellStart"/>
      <w:r>
        <w:rPr>
          <w:rFonts w:ascii="Arial" w:hAnsi="Arial" w:cs="Arial"/>
          <w:sz w:val="26"/>
          <w:szCs w:val="26"/>
          <w:lang w:eastAsia="en-US"/>
        </w:rPr>
        <w:t>ActionToAccess</w:t>
      </w:r>
      <w:proofErr w:type="spellEnd"/>
      <w:r w:rsidRPr="00330308">
        <w:rPr>
          <w:rFonts w:ascii="Arial" w:hAnsi="Arial" w:cs="Arial"/>
          <w:sz w:val="26"/>
          <w:szCs w:val="26"/>
          <w:lang w:eastAsia="en-US"/>
        </w:rPr>
        <w:br/>
        <w:t>#</w:t>
      </w:r>
      <w:proofErr w:type="spellStart"/>
      <w:r w:rsidRPr="00330308">
        <w:rPr>
          <w:rFonts w:ascii="Arial" w:hAnsi="Arial" w:cs="Arial"/>
          <w:sz w:val="26"/>
          <w:szCs w:val="26"/>
          <w:lang w:eastAsia="en-US"/>
        </w:rPr>
        <w:t>LGBTHealthWeek</w:t>
      </w:r>
      <w:proofErr w:type="spellEnd"/>
      <w:r w:rsidRPr="00330308">
        <w:rPr>
          <w:rFonts w:ascii="Arial" w:hAnsi="Arial" w:cs="Arial"/>
          <w:sz w:val="26"/>
          <w:szCs w:val="26"/>
          <w:lang w:eastAsia="en-US"/>
        </w:rPr>
        <w:br/>
        <w:t>#</w:t>
      </w:r>
      <w:proofErr w:type="spellStart"/>
      <w:r w:rsidRPr="00330308">
        <w:rPr>
          <w:rFonts w:ascii="Arial" w:hAnsi="Arial" w:cs="Arial"/>
          <w:sz w:val="26"/>
          <w:szCs w:val="26"/>
          <w:lang w:eastAsia="en-US"/>
        </w:rPr>
        <w:t>LGBTHealth</w:t>
      </w:r>
      <w:proofErr w:type="spellEnd"/>
    </w:p>
    <w:p w14:paraId="465AF324" w14:textId="02051C9E" w:rsidR="00477A1B" w:rsidRPr="00330308" w:rsidRDefault="00E36301" w:rsidP="00A65DB9">
      <w:pPr>
        <w:jc w:val="center"/>
        <w:rPr>
          <w:rFonts w:ascii="Arial" w:hAnsi="Arial" w:cs="Arial"/>
          <w:sz w:val="26"/>
          <w:szCs w:val="26"/>
          <w:lang w:eastAsia="en-US"/>
        </w:rPr>
      </w:pPr>
      <w:r>
        <w:rPr>
          <w:rFonts w:ascii="Arial" w:eastAsia="Times New Roman" w:hAnsi="Arial" w:cs="Arial"/>
          <w:sz w:val="18"/>
          <w:szCs w:val="18"/>
          <w:lang w:eastAsia="en-US"/>
        </w:rPr>
        <w:pict w14:anchorId="7C1A0515">
          <v:rect id="_x0000_i1025" style="width:4.3pt;height:.75pt" o:hrpct="0" o:hralign="center" o:hrstd="t" o:hr="t" fillcolor="#aaa" stroked="f"/>
        </w:pict>
      </w:r>
    </w:p>
    <w:p w14:paraId="371634CF" w14:textId="77777777" w:rsidR="00330308" w:rsidRPr="00330308" w:rsidRDefault="00330308" w:rsidP="009128DB">
      <w:pPr>
        <w:pStyle w:val="Heading1"/>
      </w:pPr>
      <w:bookmarkStart w:id="5" w:name="_Toc351629099"/>
      <w:r w:rsidRPr="00330308">
        <w:rPr>
          <w:bdr w:val="none" w:sz="0" w:space="0" w:color="auto" w:frame="1"/>
        </w:rPr>
        <w:t>LOGOS</w:t>
      </w:r>
      <w:bookmarkEnd w:id="5"/>
    </w:p>
    <w:p w14:paraId="56D70E67" w14:textId="77777777" w:rsidR="00477A1B" w:rsidRDefault="00477A1B" w:rsidP="00330308">
      <w:pPr>
        <w:spacing w:after="0" w:line="330" w:lineRule="atLeast"/>
        <w:textAlignment w:val="baseline"/>
        <w:rPr>
          <w:rFonts w:ascii="Arial" w:hAnsi="Arial" w:cs="Arial"/>
          <w:sz w:val="26"/>
          <w:szCs w:val="26"/>
          <w:bdr w:val="none" w:sz="0" w:space="0" w:color="auto" w:frame="1"/>
          <w:lang w:eastAsia="en-US"/>
        </w:rPr>
      </w:pPr>
    </w:p>
    <w:p w14:paraId="69F4C908" w14:textId="2A2E8CAA" w:rsidR="00330308" w:rsidRPr="00330308" w:rsidRDefault="00330308" w:rsidP="004B3EC8">
      <w:pPr>
        <w:spacing w:after="0" w:line="330" w:lineRule="atLeast"/>
        <w:jc w:val="both"/>
        <w:textAlignment w:val="baseline"/>
        <w:rPr>
          <w:rFonts w:ascii="Arial" w:hAnsi="Arial" w:cs="Arial"/>
          <w:sz w:val="26"/>
          <w:szCs w:val="26"/>
          <w:lang w:eastAsia="en-US"/>
        </w:rPr>
      </w:pPr>
      <w:r w:rsidRPr="00330308">
        <w:rPr>
          <w:rFonts w:ascii="Arial" w:hAnsi="Arial" w:cs="Arial"/>
          <w:sz w:val="26"/>
          <w:szCs w:val="26"/>
          <w:bdr w:val="none" w:sz="0" w:space="0" w:color="auto" w:frame="1"/>
          <w:lang w:eastAsia="en-US"/>
        </w:rPr>
        <w:t>Right click on the following images to download this year’s official LGBT Health Awareness Week logos:</w:t>
      </w:r>
    </w:p>
    <w:p w14:paraId="0F3AA371" w14:textId="77777777" w:rsidR="00477A1B" w:rsidRDefault="00477A1B" w:rsidP="00330308">
      <w:pPr>
        <w:spacing w:after="0" w:line="330" w:lineRule="atLeast"/>
        <w:textAlignment w:val="baseline"/>
      </w:pPr>
    </w:p>
    <w:p w14:paraId="6ED11DF5" w14:textId="0AB0A92C" w:rsidR="00330308" w:rsidRPr="00330308" w:rsidRDefault="00B81E8A" w:rsidP="00330308">
      <w:pPr>
        <w:spacing w:after="0" w:line="330" w:lineRule="atLeast"/>
        <w:textAlignment w:val="baseline"/>
        <w:rPr>
          <w:rFonts w:ascii="Arial" w:hAnsi="Arial" w:cs="Arial"/>
          <w:sz w:val="26"/>
          <w:szCs w:val="26"/>
          <w:lang w:eastAsia="en-US"/>
        </w:rPr>
      </w:pPr>
      <w:r>
        <w:rPr>
          <w:rFonts w:ascii="Arial" w:hAnsi="Arial" w:cs="Arial"/>
          <w:sz w:val="26"/>
          <w:szCs w:val="26"/>
          <w:bdr w:val="none" w:sz="0" w:space="0" w:color="auto" w:frame="1"/>
          <w:lang w:eastAsia="en-US"/>
        </w:rPr>
        <w:t xml:space="preserve">Facebook </w:t>
      </w:r>
      <w:r w:rsidR="00330308" w:rsidRPr="00D569EC">
        <w:rPr>
          <w:rFonts w:ascii="Arial" w:hAnsi="Arial" w:cs="Arial"/>
          <w:sz w:val="26"/>
          <w:szCs w:val="26"/>
          <w:bdr w:val="none" w:sz="0" w:space="0" w:color="auto" w:frame="1"/>
          <w:lang w:eastAsia="en-US"/>
        </w:rPr>
        <w:t>Banner image</w:t>
      </w:r>
    </w:p>
    <w:p w14:paraId="677728FA" w14:textId="3F0761E6" w:rsidR="00330308" w:rsidRPr="00D569EC" w:rsidRDefault="00B81E8A" w:rsidP="00330308">
      <w:pPr>
        <w:spacing w:after="0" w:line="330" w:lineRule="atLeast"/>
        <w:textAlignment w:val="baseline"/>
        <w:rPr>
          <w:rFonts w:ascii="Arial" w:hAnsi="Arial" w:cs="Arial"/>
          <w:sz w:val="26"/>
          <w:szCs w:val="26"/>
          <w:lang w:eastAsia="en-US"/>
        </w:rPr>
      </w:pPr>
      <w:r>
        <w:rPr>
          <w:noProof/>
          <w:lang w:eastAsia="en-US"/>
        </w:rPr>
        <w:drawing>
          <wp:inline distT="0" distB="0" distL="0" distR="0" wp14:anchorId="39B90E24" wp14:editId="2ECABEB5">
            <wp:extent cx="6858000" cy="2540000"/>
            <wp:effectExtent l="0" t="0" r="0" b="0"/>
            <wp:docPr id="2" name="Picture 2" descr="Macintosh HD:Users:Benjamin:Desktop:National Coalition:Health Awareness Week:LGBT Week PNGS_revised Mar 20:LGBT-Week_facebook_851x315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enjamin:Desktop:National Coalition:Health Awareness Week:LGBT Week PNGS_revised Mar 20:LGBT-Week_facebook_851x315_rev.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540000"/>
                    </a:xfrm>
                    <a:prstGeom prst="rect">
                      <a:avLst/>
                    </a:prstGeom>
                    <a:noFill/>
                    <a:ln>
                      <a:noFill/>
                    </a:ln>
                  </pic:spPr>
                </pic:pic>
              </a:graphicData>
            </a:graphic>
          </wp:inline>
        </w:drawing>
      </w:r>
      <w:r w:rsidR="00330308" w:rsidRPr="00330308">
        <w:rPr>
          <w:rFonts w:ascii="Arial" w:hAnsi="Arial" w:cs="Arial"/>
          <w:sz w:val="26"/>
          <w:szCs w:val="26"/>
          <w:bdr w:val="none" w:sz="0" w:space="0" w:color="auto" w:frame="1"/>
          <w:lang w:eastAsia="en-US"/>
        </w:rPr>
        <w:br/>
      </w:r>
      <w:r>
        <w:rPr>
          <w:rFonts w:ascii="Arial" w:hAnsi="Arial" w:cs="Arial"/>
          <w:sz w:val="26"/>
          <w:szCs w:val="26"/>
          <w:bdr w:val="none" w:sz="0" w:space="0" w:color="auto" w:frame="1"/>
          <w:lang w:eastAsia="en-US"/>
        </w:rPr>
        <w:t xml:space="preserve">Twitter </w:t>
      </w:r>
      <w:r w:rsidR="00330308" w:rsidRPr="00D569EC">
        <w:rPr>
          <w:rFonts w:ascii="Arial" w:hAnsi="Arial" w:cs="Arial"/>
          <w:sz w:val="26"/>
          <w:szCs w:val="26"/>
          <w:bdr w:val="none" w:sz="0" w:space="0" w:color="auto" w:frame="1"/>
          <w:lang w:eastAsia="en-US"/>
        </w:rPr>
        <w:t>Banner image</w:t>
      </w:r>
      <w:r>
        <w:rPr>
          <w:rFonts w:ascii="Arial" w:hAnsi="Arial" w:cs="Arial"/>
          <w:noProof/>
          <w:sz w:val="26"/>
          <w:szCs w:val="26"/>
          <w:bdr w:val="none" w:sz="0" w:space="0" w:color="auto" w:frame="1"/>
          <w:lang w:eastAsia="en-US"/>
        </w:rPr>
        <w:drawing>
          <wp:inline distT="0" distB="0" distL="0" distR="0" wp14:anchorId="0D1C9593" wp14:editId="18ACFA34">
            <wp:extent cx="6858000" cy="2286000"/>
            <wp:effectExtent l="0" t="0" r="0" b="0"/>
            <wp:docPr id="3" name="Picture 3" descr="Macintosh HD:Users:Benjamin:Desktop:National Coalition:Health Awareness Week:LGBT Week PNGS_revised Mar 20:LGBT-Week_twitter_1500x500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jamin:Desktop:National Coalition:Health Awareness Week:LGBT Week PNGS_revised Mar 20:LGBT-Week_twitter_1500x500_re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286000"/>
                    </a:xfrm>
                    <a:prstGeom prst="rect">
                      <a:avLst/>
                    </a:prstGeom>
                    <a:noFill/>
                    <a:ln>
                      <a:noFill/>
                    </a:ln>
                  </pic:spPr>
                </pic:pic>
              </a:graphicData>
            </a:graphic>
          </wp:inline>
        </w:drawing>
      </w:r>
    </w:p>
    <w:p w14:paraId="616BEB17" w14:textId="475F1F23" w:rsidR="00963C20" w:rsidRPr="00D569EC" w:rsidRDefault="00B81E8A" w:rsidP="00330308">
      <w:pPr>
        <w:spacing w:after="0" w:line="330" w:lineRule="atLeast"/>
        <w:textAlignment w:val="baseline"/>
        <w:rPr>
          <w:rFonts w:ascii="Arial" w:hAnsi="Arial" w:cs="Arial"/>
          <w:sz w:val="26"/>
          <w:szCs w:val="26"/>
          <w:bdr w:val="none" w:sz="0" w:space="0" w:color="auto" w:frame="1"/>
          <w:lang w:eastAsia="en-US"/>
        </w:rPr>
      </w:pPr>
      <w:r>
        <w:rPr>
          <w:rFonts w:ascii="Arial" w:hAnsi="Arial" w:cs="Arial"/>
          <w:sz w:val="26"/>
          <w:szCs w:val="26"/>
          <w:bdr w:val="none" w:sz="0" w:space="0" w:color="auto" w:frame="1"/>
          <w:lang w:eastAsia="en-US"/>
        </w:rPr>
        <w:t>Twitter Profile Image</w:t>
      </w:r>
    </w:p>
    <w:p w14:paraId="0426BD42" w14:textId="77777777" w:rsidR="00330308" w:rsidRDefault="00963C20" w:rsidP="00330308">
      <w:pPr>
        <w:spacing w:after="0" w:line="330" w:lineRule="atLeast"/>
        <w:textAlignment w:val="baseline"/>
        <w:rPr>
          <w:rFonts w:ascii="Arial" w:hAnsi="Arial" w:cs="Arial"/>
          <w:sz w:val="26"/>
          <w:szCs w:val="26"/>
          <w:lang w:eastAsia="en-US"/>
        </w:rPr>
      </w:pPr>
      <w:r>
        <w:rPr>
          <w:rFonts w:ascii="Arial" w:hAnsi="Arial" w:cs="Arial"/>
          <w:noProof/>
          <w:sz w:val="26"/>
          <w:szCs w:val="26"/>
          <w:bdr w:val="none" w:sz="0" w:space="0" w:color="auto" w:frame="1"/>
          <w:lang w:eastAsia="en-US"/>
        </w:rPr>
        <w:lastRenderedPageBreak/>
        <w:drawing>
          <wp:inline distT="0" distB="0" distL="0" distR="0" wp14:anchorId="174D6FE3" wp14:editId="10CA1F53">
            <wp:extent cx="3105339" cy="3105339"/>
            <wp:effectExtent l="0" t="0" r="0" b="0"/>
            <wp:docPr id="18" name="Picture 18" descr="Macintosh HD:Users:cbenjaminbrooks:Desktop:HealthHIV:HAW 2017:LGBT Week_PNG_JPG:LGBT-Week_twitter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acintosh HD:Users:cbenjaminbrooks:Desktop:HealthHIV:HAW 2017:LGBT Week_PNG_JPG:LGBT-Week_twitter_400x4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339" cy="3105339"/>
                    </a:xfrm>
                    <a:prstGeom prst="rect">
                      <a:avLst/>
                    </a:prstGeom>
                    <a:noFill/>
                    <a:ln>
                      <a:noFill/>
                    </a:ln>
                  </pic:spPr>
                </pic:pic>
              </a:graphicData>
            </a:graphic>
          </wp:inline>
        </w:drawing>
      </w:r>
    </w:p>
    <w:p w14:paraId="67BE6F88" w14:textId="77777777" w:rsidR="00B81E8A" w:rsidRPr="00D569EC" w:rsidRDefault="00B81E8A" w:rsidP="00B81E8A">
      <w:pPr>
        <w:spacing w:after="0" w:line="330" w:lineRule="atLeast"/>
        <w:textAlignment w:val="baseline"/>
        <w:rPr>
          <w:rFonts w:ascii="Arial" w:hAnsi="Arial" w:cs="Arial"/>
          <w:sz w:val="26"/>
          <w:szCs w:val="26"/>
          <w:bdr w:val="none" w:sz="0" w:space="0" w:color="auto" w:frame="1"/>
          <w:lang w:eastAsia="en-US"/>
        </w:rPr>
      </w:pPr>
      <w:r>
        <w:rPr>
          <w:rFonts w:ascii="Arial" w:hAnsi="Arial" w:cs="Arial"/>
          <w:sz w:val="26"/>
          <w:szCs w:val="26"/>
          <w:bdr w:val="none" w:sz="0" w:space="0" w:color="auto" w:frame="1"/>
          <w:lang w:eastAsia="en-US"/>
        </w:rPr>
        <w:t>Facebook Profile Image</w:t>
      </w:r>
    </w:p>
    <w:p w14:paraId="1D5883A1" w14:textId="77777777" w:rsidR="00B81E8A" w:rsidRPr="00330308" w:rsidRDefault="00B81E8A" w:rsidP="00330308">
      <w:pPr>
        <w:spacing w:after="0" w:line="330" w:lineRule="atLeast"/>
        <w:textAlignment w:val="baseline"/>
        <w:rPr>
          <w:rFonts w:ascii="Arial" w:hAnsi="Arial" w:cs="Arial"/>
          <w:sz w:val="26"/>
          <w:szCs w:val="26"/>
          <w:lang w:eastAsia="en-US"/>
        </w:rPr>
      </w:pPr>
    </w:p>
    <w:p w14:paraId="5D372FAB" w14:textId="77777777" w:rsidR="00330308" w:rsidRDefault="00963C20" w:rsidP="00330308">
      <w:pPr>
        <w:spacing w:after="0" w:line="330" w:lineRule="atLeast"/>
        <w:textAlignment w:val="baseline"/>
        <w:rPr>
          <w:rFonts w:ascii="Arial" w:hAnsi="Arial" w:cs="Arial"/>
          <w:sz w:val="26"/>
          <w:szCs w:val="26"/>
          <w:lang w:eastAsia="en-US"/>
        </w:rPr>
      </w:pPr>
      <w:r>
        <w:rPr>
          <w:rFonts w:ascii="Arial" w:hAnsi="Arial" w:cs="Arial"/>
          <w:noProof/>
          <w:sz w:val="26"/>
          <w:szCs w:val="26"/>
          <w:lang w:eastAsia="en-US"/>
        </w:rPr>
        <w:drawing>
          <wp:inline distT="0" distB="0" distL="0" distR="0" wp14:anchorId="35206E0C" wp14:editId="382A935C">
            <wp:extent cx="4381877" cy="4381877"/>
            <wp:effectExtent l="0" t="0" r="12700" b="12700"/>
            <wp:docPr id="21" name="Picture 21" descr="Macintosh HD:Users:cbenjaminbrooks:Desktop:HealthHIV:HAW 2017:LGBT Week_PNG_JPG:LGBT-Week_linkedin_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cintosh HD:Users:cbenjaminbrooks:Desktop:HealthHIV:HAW 2017:LGBT Week_PNG_JPG:LGBT-Week_linkedin_500x5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877" cy="4381877"/>
                    </a:xfrm>
                    <a:prstGeom prst="rect">
                      <a:avLst/>
                    </a:prstGeom>
                    <a:noFill/>
                    <a:ln>
                      <a:noFill/>
                    </a:ln>
                  </pic:spPr>
                </pic:pic>
              </a:graphicData>
            </a:graphic>
          </wp:inline>
        </w:drawing>
      </w:r>
    </w:p>
    <w:p w14:paraId="292C90C8" w14:textId="77777777" w:rsidR="00963C20" w:rsidRDefault="00963C20" w:rsidP="00330308">
      <w:pPr>
        <w:spacing w:after="0" w:line="330" w:lineRule="atLeast"/>
        <w:textAlignment w:val="baseline"/>
        <w:rPr>
          <w:rFonts w:ascii="Arial" w:hAnsi="Arial" w:cs="Arial"/>
          <w:sz w:val="26"/>
          <w:szCs w:val="26"/>
          <w:lang w:eastAsia="en-US"/>
        </w:rPr>
      </w:pPr>
    </w:p>
    <w:p w14:paraId="2DBB2472" w14:textId="65692261" w:rsidR="00963C20" w:rsidRPr="00330308" w:rsidRDefault="00B05768" w:rsidP="00330308">
      <w:pPr>
        <w:spacing w:after="0" w:line="330" w:lineRule="atLeast"/>
        <w:textAlignment w:val="baseline"/>
        <w:rPr>
          <w:rFonts w:ascii="Arial" w:hAnsi="Arial" w:cs="Arial"/>
          <w:sz w:val="26"/>
          <w:szCs w:val="26"/>
          <w:lang w:eastAsia="en-US"/>
        </w:rPr>
      </w:pPr>
      <w:proofErr w:type="spellStart"/>
      <w:r>
        <w:rPr>
          <w:rFonts w:ascii="Arial" w:hAnsi="Arial" w:cs="Arial"/>
          <w:sz w:val="26"/>
          <w:szCs w:val="26"/>
          <w:lang w:eastAsia="en-US"/>
        </w:rPr>
        <w:t>Instagram</w:t>
      </w:r>
      <w:proofErr w:type="spellEnd"/>
    </w:p>
    <w:p w14:paraId="7F71F071" w14:textId="02B71033" w:rsidR="00B05768" w:rsidRDefault="00B81E8A" w:rsidP="00330308">
      <w:pPr>
        <w:spacing w:after="0" w:line="330" w:lineRule="atLeast"/>
        <w:textAlignment w:val="baseline"/>
        <w:rPr>
          <w:rFonts w:ascii="Arial" w:hAnsi="Arial" w:cs="Arial"/>
          <w:b/>
          <w:bCs/>
          <w:sz w:val="26"/>
          <w:szCs w:val="26"/>
          <w:bdr w:val="none" w:sz="0" w:space="0" w:color="auto" w:frame="1"/>
          <w:lang w:eastAsia="en-US"/>
        </w:rPr>
      </w:pPr>
      <w:r>
        <w:rPr>
          <w:rFonts w:ascii="Arial" w:hAnsi="Arial" w:cs="Arial"/>
          <w:b/>
          <w:bCs/>
          <w:noProof/>
          <w:sz w:val="26"/>
          <w:szCs w:val="26"/>
          <w:bdr w:val="none" w:sz="0" w:space="0" w:color="auto" w:frame="1"/>
          <w:lang w:eastAsia="en-US"/>
        </w:rPr>
        <w:lastRenderedPageBreak/>
        <w:drawing>
          <wp:inline distT="0" distB="0" distL="0" distR="0" wp14:anchorId="25903DEF" wp14:editId="1EFA485E">
            <wp:extent cx="6858000" cy="6858000"/>
            <wp:effectExtent l="0" t="0" r="0" b="0"/>
            <wp:docPr id="1" name="Picture 1" descr="Macintosh HD:Users:Benjamin:Desktop:National Coalition:Health Awareness Week:LGBT Week PNGS_revised Mar 20:LGBT-Week_instagram_640x640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enjamin:Desktop:National Coalition:Health Awareness Week:LGBT Week PNGS_revised Mar 20:LGBT-Week_instagram_640x640_rev.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p w14:paraId="512226BF" w14:textId="77777777" w:rsidR="00B05768" w:rsidRPr="00D569EC" w:rsidRDefault="00B05768" w:rsidP="00330308">
      <w:pPr>
        <w:spacing w:after="0" w:line="330" w:lineRule="atLeast"/>
        <w:textAlignment w:val="baseline"/>
        <w:rPr>
          <w:rFonts w:ascii="Arial" w:hAnsi="Arial" w:cs="Arial"/>
          <w:bCs/>
          <w:sz w:val="26"/>
          <w:szCs w:val="26"/>
          <w:bdr w:val="none" w:sz="0" w:space="0" w:color="auto" w:frame="1"/>
          <w:lang w:eastAsia="en-US"/>
        </w:rPr>
      </w:pPr>
      <w:r w:rsidRPr="00D569EC">
        <w:rPr>
          <w:rFonts w:ascii="Arial" w:hAnsi="Arial" w:cs="Arial"/>
          <w:bCs/>
          <w:sz w:val="26"/>
          <w:szCs w:val="26"/>
          <w:bdr w:val="none" w:sz="0" w:space="0" w:color="auto" w:frame="1"/>
          <w:lang w:eastAsia="en-US"/>
        </w:rPr>
        <w:t>Poster</w:t>
      </w:r>
    </w:p>
    <w:p w14:paraId="2635456E" w14:textId="66AAE9F7" w:rsidR="00B05768" w:rsidRDefault="00B05768" w:rsidP="00330308">
      <w:pPr>
        <w:spacing w:after="0" w:line="330" w:lineRule="atLeast"/>
        <w:textAlignment w:val="baseline"/>
        <w:rPr>
          <w:rFonts w:ascii="Arial" w:hAnsi="Arial" w:cs="Arial"/>
          <w:b/>
          <w:bCs/>
          <w:sz w:val="26"/>
          <w:szCs w:val="26"/>
          <w:bdr w:val="none" w:sz="0" w:space="0" w:color="auto" w:frame="1"/>
          <w:lang w:eastAsia="en-US"/>
        </w:rPr>
      </w:pPr>
    </w:p>
    <w:p w14:paraId="5D69C108" w14:textId="10E2506D" w:rsidR="00330308" w:rsidRPr="00330308" w:rsidRDefault="00713E98" w:rsidP="00330308">
      <w:pPr>
        <w:spacing w:before="100" w:beforeAutospacing="1" w:after="270"/>
        <w:textAlignment w:val="baseline"/>
        <w:rPr>
          <w:rFonts w:ascii="Arial" w:eastAsia="Times New Roman" w:hAnsi="Arial" w:cs="Arial"/>
          <w:sz w:val="18"/>
          <w:szCs w:val="18"/>
          <w:lang w:eastAsia="en-US"/>
        </w:rPr>
      </w:pPr>
      <w:r>
        <w:rPr>
          <w:rFonts w:ascii="Arial" w:eastAsia="Times New Roman" w:hAnsi="Arial" w:cs="Arial"/>
          <w:noProof/>
          <w:sz w:val="18"/>
          <w:szCs w:val="18"/>
          <w:lang w:eastAsia="en-US"/>
        </w:rPr>
        <w:lastRenderedPageBreak/>
        <w:drawing>
          <wp:inline distT="0" distB="0" distL="0" distR="0" wp14:anchorId="3E0E336F" wp14:editId="008BDE78">
            <wp:extent cx="6858000" cy="9144000"/>
            <wp:effectExtent l="0" t="0" r="0" b="0"/>
            <wp:docPr id="4" name="Picture 4" descr="Macintosh HD:Users:Benjamin:Desktop:LGBT Week 2017_Poster_18x24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enjamin:Desktop:LGBT Week 2017_Poster_18x24_2.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p>
    <w:p w14:paraId="06DAF7B6" w14:textId="7FA47852" w:rsidR="009128DB" w:rsidRDefault="009128DB" w:rsidP="009128DB">
      <w:pPr>
        <w:pStyle w:val="Heading1"/>
        <w:rPr>
          <w:rFonts w:cs="Arial"/>
          <w:sz w:val="26"/>
          <w:szCs w:val="26"/>
          <w:bdr w:val="none" w:sz="0" w:space="0" w:color="auto" w:frame="1"/>
        </w:rPr>
      </w:pPr>
      <w:bookmarkStart w:id="6" w:name="_Toc351629100"/>
      <w:r w:rsidRPr="009128DB">
        <w:lastRenderedPageBreak/>
        <w:t>SAMPLE POSTS AND TWEETS</w:t>
      </w:r>
      <w:bookmarkEnd w:id="6"/>
      <w:r>
        <w:rPr>
          <w:rFonts w:cs="Arial"/>
          <w:sz w:val="26"/>
          <w:szCs w:val="26"/>
          <w:bdr w:val="none" w:sz="0" w:space="0" w:color="auto" w:frame="1"/>
        </w:rPr>
        <w:t xml:space="preserve"> </w:t>
      </w:r>
    </w:p>
    <w:p w14:paraId="2CEBC09F" w14:textId="69E0DA2D" w:rsidR="00330308" w:rsidRPr="00620C39" w:rsidRDefault="00330308" w:rsidP="00620C39">
      <w:pPr>
        <w:spacing w:after="0" w:line="330" w:lineRule="atLeast"/>
        <w:jc w:val="both"/>
        <w:textAlignment w:val="baseline"/>
        <w:rPr>
          <w:rFonts w:ascii="Arial" w:hAnsi="Arial" w:cs="Arial"/>
          <w:sz w:val="26"/>
          <w:szCs w:val="26"/>
          <w:lang w:eastAsia="en-US"/>
        </w:rPr>
      </w:pPr>
      <w:r w:rsidRPr="00330308">
        <w:rPr>
          <w:rFonts w:ascii="Arial" w:hAnsi="Arial" w:cs="Arial"/>
          <w:b/>
          <w:bCs/>
          <w:sz w:val="26"/>
          <w:szCs w:val="26"/>
          <w:bdr w:val="none" w:sz="0" w:space="0" w:color="auto" w:frame="1"/>
          <w:lang w:eastAsia="en-US"/>
        </w:rPr>
        <w:br/>
      </w:r>
      <w:r w:rsidRPr="00330308">
        <w:rPr>
          <w:rFonts w:ascii="Arial" w:hAnsi="Arial" w:cs="Arial"/>
          <w:sz w:val="26"/>
          <w:szCs w:val="26"/>
          <w:lang w:eastAsia="en-US"/>
        </w:rPr>
        <w:t xml:space="preserve">Below are sample Facebook posts and Tweets that the Coalition and its partners will be using throughout LGBT Health Awareness Week on social media. Scroll </w:t>
      </w:r>
      <w:proofErr w:type="spellStart"/>
      <w:r w:rsidRPr="00330308">
        <w:rPr>
          <w:rFonts w:ascii="Arial" w:hAnsi="Arial" w:cs="Arial"/>
          <w:sz w:val="26"/>
          <w:szCs w:val="26"/>
          <w:lang w:eastAsia="en-US"/>
        </w:rPr>
        <w:t>downto</w:t>
      </w:r>
      <w:proofErr w:type="spellEnd"/>
      <w:r w:rsidRPr="00330308">
        <w:rPr>
          <w:rFonts w:ascii="Arial" w:hAnsi="Arial" w:cs="Arial"/>
          <w:sz w:val="26"/>
          <w:szCs w:val="26"/>
          <w:lang w:eastAsia="en-US"/>
        </w:rPr>
        <w:t xml:space="preserve"> find sample posts by topic:</w:t>
      </w:r>
    </w:p>
    <w:p w14:paraId="6B496DE6" w14:textId="77777777" w:rsidR="00330308" w:rsidRPr="00AD356D" w:rsidRDefault="00330308" w:rsidP="009128DB">
      <w:pPr>
        <w:pStyle w:val="Heading2"/>
      </w:pPr>
      <w:bookmarkStart w:id="7" w:name="_Toc351629101"/>
      <w:r w:rsidRPr="00AD356D">
        <w:rPr>
          <w:bCs/>
          <w:bdr w:val="none" w:sz="0" w:space="0" w:color="auto" w:frame="1"/>
        </w:rPr>
        <w:t>STIs</w:t>
      </w:r>
      <w:bookmarkEnd w:id="7"/>
    </w:p>
    <w:p w14:paraId="7B09FE19" w14:textId="6E24B7EC" w:rsidR="006A3AE0" w:rsidRPr="00620C39" w:rsidRDefault="006A3AE0" w:rsidP="00620C39">
      <w:pPr>
        <w:pStyle w:val="ListParagraph"/>
        <w:numPr>
          <w:ilvl w:val="0"/>
          <w:numId w:val="9"/>
        </w:numPr>
        <w:jc w:val="both"/>
        <w:rPr>
          <w:rFonts w:ascii="Arial" w:hAnsi="Arial" w:cs="Arial"/>
        </w:rPr>
      </w:pPr>
      <w:r w:rsidRPr="00620C39">
        <w:rPr>
          <w:rFonts w:ascii="Arial" w:hAnsi="Arial" w:cs="Arial"/>
        </w:rPr>
        <w:t>HPV most common STI, major cause of anal cancer. MSM 17x more likely to develop anal cancer. HPV vaccine could reduce rates #LGBTHealth #STIs</w:t>
      </w:r>
    </w:p>
    <w:p w14:paraId="4965F480" w14:textId="77777777" w:rsidR="006A3AE0" w:rsidRPr="00620C39" w:rsidRDefault="006A3AE0" w:rsidP="00620C39">
      <w:pPr>
        <w:pStyle w:val="ListParagraph"/>
        <w:numPr>
          <w:ilvl w:val="0"/>
          <w:numId w:val="9"/>
        </w:numPr>
        <w:jc w:val="both"/>
        <w:rPr>
          <w:rFonts w:ascii="Arial" w:hAnsi="Arial" w:cs="Arial"/>
        </w:rPr>
      </w:pPr>
      <w:r w:rsidRPr="00620C39">
        <w:rPr>
          <w:rFonts w:ascii="Arial" w:hAnsi="Arial" w:cs="Arial"/>
        </w:rPr>
        <w:t>MSM account for 72% of new Syphilis cases and 15-25% of new Hepatitis B infections #LGBTHealth #STIs</w:t>
      </w:r>
    </w:p>
    <w:p w14:paraId="29B2D08E" w14:textId="5438E973" w:rsidR="00330308" w:rsidRPr="00620C39" w:rsidRDefault="006A3AE0" w:rsidP="00620C39">
      <w:pPr>
        <w:pStyle w:val="ListParagraph"/>
        <w:numPr>
          <w:ilvl w:val="0"/>
          <w:numId w:val="9"/>
        </w:numPr>
        <w:jc w:val="both"/>
        <w:rPr>
          <w:rFonts w:ascii="Arial" w:hAnsi="Arial" w:cs="Arial"/>
        </w:rPr>
      </w:pPr>
      <w:r w:rsidRPr="00620C39">
        <w:rPr>
          <w:rFonts w:ascii="Arial" w:hAnsi="Arial" w:cs="Arial"/>
        </w:rPr>
        <w:t xml:space="preserve">Sexually active gay and bisexual men should get tested every 3-6 months for #STIs </w:t>
      </w:r>
      <w:hyperlink r:id="rId22" w:history="1">
        <w:r w:rsidRPr="00620C39">
          <w:rPr>
            <w:rStyle w:val="Hyperlink"/>
            <w:rFonts w:ascii="Arial" w:hAnsi="Arial" w:cs="Arial"/>
          </w:rPr>
          <w:t>—.@CDCgov</w:t>
        </w:r>
      </w:hyperlink>
      <w:r w:rsidRPr="00620C39">
        <w:rPr>
          <w:rFonts w:ascii="Arial" w:hAnsi="Arial" w:cs="Arial"/>
        </w:rPr>
        <w:t xml:space="preserve">. #LGBTHealth </w:t>
      </w:r>
    </w:p>
    <w:p w14:paraId="4BF79A7F" w14:textId="77777777" w:rsidR="006A3AE0" w:rsidRPr="00AD356D" w:rsidRDefault="006A3AE0" w:rsidP="009128DB">
      <w:pPr>
        <w:pStyle w:val="Heading2"/>
      </w:pPr>
      <w:bookmarkStart w:id="8" w:name="_Toc351629102"/>
      <w:r w:rsidRPr="00AD356D">
        <w:t>Youth</w:t>
      </w:r>
      <w:bookmarkEnd w:id="8"/>
    </w:p>
    <w:p w14:paraId="74EEDBD7" w14:textId="77777777" w:rsidR="006A3AE0" w:rsidRPr="00620C39" w:rsidRDefault="006A3AE0" w:rsidP="00620C39">
      <w:pPr>
        <w:pStyle w:val="ListParagraph"/>
        <w:numPr>
          <w:ilvl w:val="0"/>
          <w:numId w:val="10"/>
        </w:numPr>
        <w:rPr>
          <w:rFonts w:ascii="Arial" w:hAnsi="Arial" w:cs="Arial"/>
        </w:rPr>
      </w:pPr>
      <w:r w:rsidRPr="00620C39">
        <w:rPr>
          <w:rFonts w:ascii="Arial" w:hAnsi="Arial" w:cs="Arial"/>
        </w:rPr>
        <w:t>40% of homeless youth identify as #LGBT, many experience behavioral health issues, such as depression, substance use, risky sexual behavior</w:t>
      </w:r>
    </w:p>
    <w:p w14:paraId="0A74C1EB" w14:textId="22BB466F" w:rsidR="006A3AE0" w:rsidRPr="00620C39" w:rsidRDefault="006A3AE0" w:rsidP="00620C39">
      <w:pPr>
        <w:pStyle w:val="ListParagraph"/>
        <w:numPr>
          <w:ilvl w:val="0"/>
          <w:numId w:val="10"/>
        </w:numPr>
        <w:rPr>
          <w:rFonts w:ascii="Arial" w:hAnsi="Arial" w:cs="Arial"/>
        </w:rPr>
      </w:pPr>
      <w:r w:rsidRPr="00620C39">
        <w:rPr>
          <w:rFonts w:ascii="Arial" w:hAnsi="Arial" w:cs="Arial"/>
        </w:rPr>
        <w:t xml:space="preserve">#LGB youth who are rejected 8x more likely </w:t>
      </w:r>
      <w:r w:rsidR="004B3EC8" w:rsidRPr="00620C39">
        <w:rPr>
          <w:rFonts w:ascii="Arial" w:hAnsi="Arial" w:cs="Arial"/>
        </w:rPr>
        <w:t xml:space="preserve">to have tried to commit suicide </w:t>
      </w:r>
      <w:r w:rsidRPr="00620C39">
        <w:rPr>
          <w:rFonts w:ascii="Arial" w:hAnsi="Arial" w:cs="Arial"/>
        </w:rPr>
        <w:t>#</w:t>
      </w:r>
      <w:proofErr w:type="spellStart"/>
      <w:proofErr w:type="gramStart"/>
      <w:r w:rsidRPr="00620C39">
        <w:rPr>
          <w:rFonts w:ascii="Arial" w:hAnsi="Arial" w:cs="Arial"/>
        </w:rPr>
        <w:t>LGBTHealth</w:t>
      </w:r>
      <w:proofErr w:type="spellEnd"/>
      <w:r w:rsidRPr="00620C39">
        <w:rPr>
          <w:rFonts w:ascii="Arial" w:hAnsi="Arial" w:cs="Arial"/>
        </w:rPr>
        <w:t xml:space="preserve"> .@TrevorProject</w:t>
      </w:r>
      <w:proofErr w:type="gramEnd"/>
      <w:r w:rsidRPr="00620C39">
        <w:rPr>
          <w:rFonts w:ascii="Arial" w:hAnsi="Arial" w:cs="Arial"/>
        </w:rPr>
        <w:t xml:space="preserve"> is safe place to talk: 866-488-7386</w:t>
      </w:r>
    </w:p>
    <w:p w14:paraId="3C3FFCC2" w14:textId="13936558" w:rsidR="006A3AE0" w:rsidRPr="00620C39" w:rsidRDefault="006A3AE0" w:rsidP="00620C39">
      <w:pPr>
        <w:pStyle w:val="ListParagraph"/>
        <w:numPr>
          <w:ilvl w:val="0"/>
          <w:numId w:val="10"/>
        </w:numPr>
        <w:rPr>
          <w:rFonts w:ascii="Arial" w:hAnsi="Arial" w:cs="Arial"/>
        </w:rPr>
      </w:pPr>
      <w:r w:rsidRPr="00620C39">
        <w:rPr>
          <w:rFonts w:ascii="Arial" w:hAnsi="Arial" w:cs="Arial"/>
        </w:rPr>
        <w:t>#LGB youth who are rejected 6x more likely to</w:t>
      </w:r>
      <w:r w:rsidR="004B3EC8" w:rsidRPr="00620C39">
        <w:rPr>
          <w:rFonts w:ascii="Arial" w:hAnsi="Arial" w:cs="Arial"/>
        </w:rPr>
        <w:t xml:space="preserve"> have high levels of depression </w:t>
      </w:r>
      <w:r w:rsidRPr="00620C39">
        <w:rPr>
          <w:rFonts w:ascii="Arial" w:hAnsi="Arial" w:cs="Arial"/>
        </w:rPr>
        <w:t>#</w:t>
      </w:r>
      <w:proofErr w:type="spellStart"/>
      <w:proofErr w:type="gramStart"/>
      <w:r w:rsidRPr="00620C39">
        <w:rPr>
          <w:rFonts w:ascii="Arial" w:hAnsi="Arial" w:cs="Arial"/>
        </w:rPr>
        <w:t>LGBTHealth</w:t>
      </w:r>
      <w:proofErr w:type="spellEnd"/>
      <w:r w:rsidRPr="00620C39">
        <w:rPr>
          <w:rFonts w:ascii="Arial" w:hAnsi="Arial" w:cs="Arial"/>
        </w:rPr>
        <w:t xml:space="preserve"> .@TrevorProject</w:t>
      </w:r>
      <w:proofErr w:type="gramEnd"/>
      <w:r w:rsidRPr="00620C39">
        <w:rPr>
          <w:rFonts w:ascii="Arial" w:hAnsi="Arial" w:cs="Arial"/>
        </w:rPr>
        <w:t xml:space="preserve"> is safe place to talk: 866-488-7386</w:t>
      </w:r>
    </w:p>
    <w:p w14:paraId="7DD074A4" w14:textId="77777777" w:rsidR="006A3AE0" w:rsidRPr="00620C39" w:rsidRDefault="006A3AE0" w:rsidP="00620C39">
      <w:pPr>
        <w:pStyle w:val="ListParagraph"/>
        <w:numPr>
          <w:ilvl w:val="0"/>
          <w:numId w:val="10"/>
        </w:numPr>
        <w:rPr>
          <w:rFonts w:ascii="Arial" w:hAnsi="Arial" w:cs="Arial"/>
        </w:rPr>
      </w:pPr>
      <w:r w:rsidRPr="00620C39">
        <w:rPr>
          <w:rFonts w:ascii="Arial" w:hAnsi="Arial" w:cs="Arial"/>
        </w:rPr>
        <w:t>LGB youth who are rejected 3x more likely to use drugs #</w:t>
      </w:r>
      <w:proofErr w:type="gramStart"/>
      <w:r w:rsidRPr="00620C39">
        <w:rPr>
          <w:rFonts w:ascii="Arial" w:hAnsi="Arial" w:cs="Arial"/>
        </w:rPr>
        <w:t>LGBTHealth .@TrevorProject</w:t>
      </w:r>
      <w:proofErr w:type="gramEnd"/>
      <w:r w:rsidRPr="00620C39">
        <w:rPr>
          <w:rFonts w:ascii="Arial" w:hAnsi="Arial" w:cs="Arial"/>
        </w:rPr>
        <w:t xml:space="preserve"> is safe place to talk: 866-488-7386</w:t>
      </w:r>
    </w:p>
    <w:p w14:paraId="454B8CE7" w14:textId="48973BC2" w:rsidR="00330308" w:rsidRPr="00620C39" w:rsidRDefault="006A3AE0" w:rsidP="00620C39">
      <w:pPr>
        <w:pStyle w:val="ListParagraph"/>
        <w:numPr>
          <w:ilvl w:val="0"/>
          <w:numId w:val="10"/>
        </w:numPr>
        <w:rPr>
          <w:rFonts w:ascii="Arial" w:hAnsi="Arial" w:cs="Arial"/>
        </w:rPr>
      </w:pPr>
      <w:r w:rsidRPr="00620C39">
        <w:rPr>
          <w:rFonts w:ascii="Arial" w:hAnsi="Arial" w:cs="Arial"/>
        </w:rPr>
        <w:t>LGB youth who are rejected 3x more likely to have risky sexual behavior #</w:t>
      </w:r>
      <w:proofErr w:type="gramStart"/>
      <w:r w:rsidRPr="00620C39">
        <w:rPr>
          <w:rFonts w:ascii="Arial" w:hAnsi="Arial" w:cs="Arial"/>
        </w:rPr>
        <w:t>LGBThealth .@TrevorProject</w:t>
      </w:r>
      <w:proofErr w:type="gramEnd"/>
      <w:r w:rsidRPr="00620C39">
        <w:rPr>
          <w:rFonts w:ascii="Arial" w:hAnsi="Arial" w:cs="Arial"/>
        </w:rPr>
        <w:t xml:space="preserve"> is safe place to talk: 866-488-7386</w:t>
      </w:r>
    </w:p>
    <w:p w14:paraId="7587B15F" w14:textId="0FA0406A" w:rsidR="00AD356D" w:rsidRPr="00620C39" w:rsidRDefault="009128DB" w:rsidP="00620C39">
      <w:pPr>
        <w:pStyle w:val="Heading2"/>
      </w:pPr>
      <w:bookmarkStart w:id="9" w:name="_Toc351629103"/>
      <w:r w:rsidRPr="00AD356D">
        <w:rPr>
          <w:bdr w:val="none" w:sz="0" w:space="0" w:color="auto" w:frame="1"/>
        </w:rPr>
        <w:t>Access To Care</w:t>
      </w:r>
      <w:bookmarkEnd w:id="9"/>
    </w:p>
    <w:p w14:paraId="71AC7388" w14:textId="7FD92981" w:rsidR="00AD356D" w:rsidRPr="00620C39" w:rsidRDefault="00AD356D" w:rsidP="00620C39">
      <w:pPr>
        <w:pStyle w:val="ListParagraph"/>
        <w:numPr>
          <w:ilvl w:val="0"/>
          <w:numId w:val="11"/>
        </w:numPr>
        <w:rPr>
          <w:rFonts w:ascii="Arial" w:hAnsi="Arial" w:cs="Arial"/>
          <w:noProof/>
          <w:sz w:val="26"/>
          <w:szCs w:val="26"/>
          <w:bdr w:val="none" w:sz="0" w:space="0" w:color="auto" w:frame="1"/>
          <w:lang w:eastAsia="en-US"/>
        </w:rPr>
      </w:pPr>
      <w:r w:rsidRPr="00620C39">
        <w:rPr>
          <w:rFonts w:ascii="Arial" w:hAnsi="Arial"/>
        </w:rPr>
        <w:t>56% of LGB and 70% of Trans folks experienced discrimination in healthcare settings #LGBTHealth #ActionToAccess</w:t>
      </w:r>
    </w:p>
    <w:p w14:paraId="0A6C8308" w14:textId="77777777" w:rsidR="00AD356D" w:rsidRPr="00620C39" w:rsidRDefault="00AD356D" w:rsidP="00620C39">
      <w:pPr>
        <w:pStyle w:val="ListParagraph"/>
        <w:numPr>
          <w:ilvl w:val="0"/>
          <w:numId w:val="11"/>
        </w:numPr>
        <w:rPr>
          <w:rFonts w:ascii="Arial" w:hAnsi="Arial" w:cs="Arial"/>
          <w:sz w:val="26"/>
          <w:szCs w:val="26"/>
          <w:lang w:eastAsia="en-US"/>
        </w:rPr>
      </w:pPr>
      <w:r w:rsidRPr="00620C39">
        <w:rPr>
          <w:rFonts w:ascii="Arial" w:hAnsi="Arial"/>
        </w:rPr>
        <w:t xml:space="preserve">Call State Reps with @openstates and give your support for Non-Discrimination bills. #LGBTHealth #AccessToAction </w:t>
      </w:r>
      <w:hyperlink r:id="rId23" w:history="1">
        <w:r w:rsidRPr="00620C39">
          <w:rPr>
            <w:rStyle w:val="Hyperlink"/>
            <w:rFonts w:ascii="Arial" w:hAnsi="Arial"/>
          </w:rPr>
          <w:t>https://openstates.org/</w:t>
        </w:r>
      </w:hyperlink>
    </w:p>
    <w:p w14:paraId="2C0C50A3" w14:textId="524ABC40" w:rsidR="006A3AE0" w:rsidRPr="00620C39" w:rsidRDefault="006A3AE0" w:rsidP="00620C39">
      <w:pPr>
        <w:pStyle w:val="ListParagraph"/>
        <w:numPr>
          <w:ilvl w:val="0"/>
          <w:numId w:val="11"/>
        </w:numPr>
        <w:rPr>
          <w:rFonts w:ascii="Arial" w:hAnsi="Arial" w:cs="Arial"/>
          <w:sz w:val="26"/>
          <w:szCs w:val="26"/>
          <w:lang w:eastAsia="en-US"/>
        </w:rPr>
      </w:pPr>
      <w:r w:rsidRPr="00620C39">
        <w:rPr>
          <w:rFonts w:ascii="Arial" w:hAnsi="Arial" w:cs="Arial"/>
        </w:rPr>
        <w:t>31% of #gay and #bisexual men don’t have regular place to receive medical care or have a regular physician #LGBTHealth #ActiontoAccess</w:t>
      </w:r>
    </w:p>
    <w:p w14:paraId="6F7E55DA"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LGBT elders face barriers to health due to isolation, lack of social services #LGBTHealth #ActiontoAccess</w:t>
      </w:r>
    </w:p>
    <w:p w14:paraId="5CB087D3"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Many health insurance plans have exclusions that deny #transgender individuals coverage for some services #ActiontoAccess</w:t>
      </w:r>
    </w:p>
    <w:p w14:paraId="7B579EC3"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Trans people have a high prevalence of mental health issues, HIV, STIs, but least likely to have health insurance #LGBTHealth</w:t>
      </w:r>
    </w:p>
    <w:p w14:paraId="6B729B5E"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56% of LGB ppl experience discrimination in healthcare - free #LGBTHealth provider trainings avble: at healthlgbt.org #ActiontoAccess</w:t>
      </w:r>
    </w:p>
    <w:p w14:paraId="26BF6128"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 xml:space="preserve">70% of #trans ppl experience discrimination in healthcare - free #LGBTHealth provider trainings avble at healthlgbt.org #ActiontoAccess </w:t>
      </w:r>
    </w:p>
    <w:p w14:paraId="16FF06B0"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1 in 5 LGBT individuals withhold info about their sexual history from healthcare provider #LGBThealth #ActionToAccess</w:t>
      </w:r>
    </w:p>
    <w:p w14:paraId="50B04888"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lastRenderedPageBreak/>
        <w:t xml:space="preserve">Only 51% of #gay #bisexual men living w/#HIV remain in treatment over course of a year – PCP trainings avble @ </w:t>
      </w:r>
      <w:r w:rsidRPr="00620C39">
        <w:rPr>
          <w:rFonts w:ascii="Arial" w:hAnsi="Arial" w:cs="Arial"/>
          <w:bCs/>
        </w:rPr>
        <w:t>https://tinyurl.com/h77g5bg</w:t>
      </w:r>
    </w:p>
    <w:p w14:paraId="15DB64E6" w14:textId="77777777" w:rsidR="006A3AE0" w:rsidRPr="00620C39" w:rsidRDefault="006A3AE0" w:rsidP="00620C39">
      <w:pPr>
        <w:pStyle w:val="ListParagraph"/>
        <w:numPr>
          <w:ilvl w:val="0"/>
          <w:numId w:val="11"/>
        </w:numPr>
        <w:rPr>
          <w:rFonts w:ascii="Arial" w:hAnsi="Arial" w:cs="Arial"/>
        </w:rPr>
      </w:pPr>
      <w:r w:rsidRPr="00620C39">
        <w:rPr>
          <w:rFonts w:ascii="Arial" w:hAnsi="Arial" w:cs="Arial"/>
        </w:rPr>
        <w:t>52% of academic faculty practices have no #LGBTHealth training – free trainings available online: http://tinyurl.com/zfwgwyt #ActiontoAccess</w:t>
      </w:r>
    </w:p>
    <w:p w14:paraId="1CBA76B7" w14:textId="00EB1C1B" w:rsidR="00330308" w:rsidRPr="00620C39" w:rsidRDefault="00AD356D" w:rsidP="00620C39">
      <w:pPr>
        <w:pStyle w:val="ListParagraph"/>
        <w:numPr>
          <w:ilvl w:val="0"/>
          <w:numId w:val="11"/>
        </w:numPr>
        <w:spacing w:after="0" w:line="330" w:lineRule="atLeast"/>
        <w:textAlignment w:val="baseline"/>
        <w:rPr>
          <w:rFonts w:ascii="Arial" w:hAnsi="Arial" w:cs="Arial"/>
          <w:sz w:val="26"/>
          <w:szCs w:val="26"/>
          <w:lang w:eastAsia="en-US"/>
        </w:rPr>
      </w:pPr>
      <w:r w:rsidRPr="00620C39">
        <w:rPr>
          <w:rFonts w:ascii="Arial" w:eastAsia="Times New Roman" w:hAnsi="Arial"/>
          <w:color w:val="000000"/>
        </w:rPr>
        <w:t>#</w:t>
      </w:r>
      <w:proofErr w:type="spellStart"/>
      <w:r w:rsidRPr="00620C39">
        <w:rPr>
          <w:rFonts w:ascii="Arial" w:eastAsia="Times New Roman" w:hAnsi="Arial"/>
          <w:color w:val="000000"/>
        </w:rPr>
        <w:t>LGBTHealth</w:t>
      </w:r>
      <w:proofErr w:type="spellEnd"/>
      <w:r w:rsidRPr="00620C39">
        <w:rPr>
          <w:rFonts w:ascii="Arial" w:eastAsia="Times New Roman" w:hAnsi="Arial"/>
          <w:color w:val="000000"/>
        </w:rPr>
        <w:t xml:space="preserve"> Centers provide care to #LGBT. Many rely on #Medicaid and #ACA for insurance. Say No to #AHCA and 24 mil. </w:t>
      </w:r>
      <w:proofErr w:type="gramStart"/>
      <w:r w:rsidRPr="00620C39">
        <w:rPr>
          <w:rFonts w:ascii="Arial" w:eastAsia="Times New Roman" w:hAnsi="Arial"/>
          <w:color w:val="000000"/>
        </w:rPr>
        <w:t>ppl</w:t>
      </w:r>
      <w:proofErr w:type="gramEnd"/>
      <w:r w:rsidRPr="00620C39">
        <w:rPr>
          <w:rFonts w:ascii="Arial" w:eastAsia="Times New Roman" w:hAnsi="Arial"/>
          <w:color w:val="000000"/>
        </w:rPr>
        <w:t xml:space="preserve"> losing insurance.</w:t>
      </w:r>
    </w:p>
    <w:p w14:paraId="386915EF" w14:textId="77777777" w:rsidR="00330308" w:rsidRPr="00AD356D" w:rsidRDefault="00E36301" w:rsidP="00330308">
      <w:pPr>
        <w:spacing w:before="100" w:beforeAutospacing="1" w:after="270"/>
        <w:textAlignment w:val="baseline"/>
        <w:rPr>
          <w:rFonts w:ascii="Arial" w:eastAsia="Times New Roman" w:hAnsi="Arial" w:cs="Arial"/>
          <w:sz w:val="18"/>
          <w:szCs w:val="18"/>
          <w:lang w:eastAsia="en-US"/>
        </w:rPr>
      </w:pPr>
      <w:r>
        <w:rPr>
          <w:rFonts w:ascii="Arial" w:eastAsia="Times New Roman" w:hAnsi="Arial" w:cs="Arial"/>
          <w:sz w:val="18"/>
          <w:szCs w:val="18"/>
          <w:lang w:eastAsia="en-US"/>
        </w:rPr>
        <w:pict w14:anchorId="0E2032AF">
          <v:rect id="_x0000_i1026" style="width:4.3pt;height:.75pt" o:hrpct="0" o:hralign="center" o:hrstd="t" o:hr="t" fillcolor="#aaa" stroked="f"/>
        </w:pict>
      </w:r>
    </w:p>
    <w:p w14:paraId="1E1F023C" w14:textId="4B38EBEF" w:rsidR="00AD356D" w:rsidRDefault="00D569EC" w:rsidP="009128DB">
      <w:pPr>
        <w:pStyle w:val="Heading2"/>
      </w:pPr>
      <w:bookmarkStart w:id="10" w:name="_Toc351629104"/>
      <w:r w:rsidRPr="00AD356D">
        <w:rPr>
          <w:bdr w:val="none" w:sz="0" w:space="0" w:color="auto" w:frame="1"/>
        </w:rPr>
        <w:t>Behavioral Health</w:t>
      </w:r>
      <w:bookmarkEnd w:id="10"/>
    </w:p>
    <w:p w14:paraId="60C64A41" w14:textId="77777777" w:rsidR="00AD356D" w:rsidRPr="00AD356D" w:rsidRDefault="00AD356D" w:rsidP="00AD356D">
      <w:pPr>
        <w:spacing w:after="0" w:line="330" w:lineRule="atLeast"/>
        <w:textAlignment w:val="baseline"/>
        <w:rPr>
          <w:rFonts w:ascii="Arial" w:hAnsi="Arial" w:cs="Arial"/>
          <w:sz w:val="26"/>
          <w:szCs w:val="26"/>
          <w:lang w:eastAsia="en-US"/>
        </w:rPr>
      </w:pPr>
    </w:p>
    <w:p w14:paraId="342DC14D" w14:textId="77777777" w:rsidR="00AD356D" w:rsidRPr="00620C39" w:rsidRDefault="00AD356D" w:rsidP="00620C39">
      <w:pPr>
        <w:pStyle w:val="ListParagraph"/>
        <w:numPr>
          <w:ilvl w:val="0"/>
          <w:numId w:val="12"/>
        </w:numPr>
        <w:rPr>
          <w:rFonts w:ascii="Arial" w:hAnsi="Arial"/>
        </w:rPr>
      </w:pPr>
      <w:r w:rsidRPr="00620C39">
        <w:rPr>
          <w:rFonts w:ascii="Arial" w:hAnsi="Arial"/>
        </w:rPr>
        <w:t>#AHCA doesn't provide equal care for people on #Medicaid. It's bad for #LGBTHealth who need mental health services. #</w:t>
      </w:r>
      <w:proofErr w:type="spellStart"/>
      <w:r w:rsidRPr="00620C39">
        <w:rPr>
          <w:rFonts w:ascii="Arial" w:hAnsi="Arial"/>
        </w:rPr>
        <w:t>ActionToAccess</w:t>
      </w:r>
      <w:proofErr w:type="spellEnd"/>
    </w:p>
    <w:p w14:paraId="3E913040" w14:textId="48A4AEBD" w:rsidR="006A3AE0" w:rsidRPr="00620C39" w:rsidRDefault="00AD356D" w:rsidP="00620C39">
      <w:pPr>
        <w:pStyle w:val="ListParagraph"/>
        <w:numPr>
          <w:ilvl w:val="0"/>
          <w:numId w:val="12"/>
        </w:numPr>
        <w:rPr>
          <w:rFonts w:ascii="Arial" w:hAnsi="Arial" w:cs="Arial"/>
          <w:sz w:val="26"/>
          <w:szCs w:val="26"/>
          <w:lang w:eastAsia="en-US"/>
        </w:rPr>
      </w:pPr>
      <w:r w:rsidRPr="00620C39">
        <w:rPr>
          <w:rFonts w:ascii="Arial" w:hAnsi="Arial"/>
        </w:rPr>
        <w:t xml:space="preserve">Contact your Representative and let them know that #AHCA is unacceptable. #LGBTHealth #ActionToAccess </w:t>
      </w:r>
      <w:hyperlink r:id="rId24" w:history="1">
        <w:r w:rsidRPr="00620C39">
          <w:rPr>
            <w:rStyle w:val="Hyperlink"/>
            <w:rFonts w:ascii="Arial" w:hAnsi="Arial"/>
          </w:rPr>
          <w:t>http://bit.ly/1e8pAws</w:t>
        </w:r>
      </w:hyperlink>
      <w:r w:rsidR="00330308" w:rsidRPr="00620C39">
        <w:rPr>
          <w:rFonts w:ascii="Arial" w:hAnsi="Arial" w:cs="Arial"/>
          <w:sz w:val="26"/>
          <w:szCs w:val="26"/>
          <w:lang w:eastAsia="en-US"/>
        </w:rPr>
        <w:br/>
      </w:r>
      <w:r w:rsidR="006A3AE0" w:rsidRPr="00620C39">
        <w:rPr>
          <w:rFonts w:ascii="Arial" w:hAnsi="Arial" w:cs="Arial"/>
        </w:rPr>
        <w:t>Discrimination and stigma contribute to higher rates of mental illness among LGBT individuals. #LGBTHealth #ActiontoAccess</w:t>
      </w:r>
    </w:p>
    <w:p w14:paraId="62F4DA45"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 xml:space="preserve">LGBT </w:t>
      </w:r>
      <w:proofErr w:type="gramStart"/>
      <w:r w:rsidRPr="00620C39">
        <w:rPr>
          <w:rFonts w:ascii="Arial" w:hAnsi="Arial" w:cs="Arial"/>
        </w:rPr>
        <w:t>individuals</w:t>
      </w:r>
      <w:proofErr w:type="gramEnd"/>
      <w:r w:rsidRPr="00620C39">
        <w:rPr>
          <w:rFonts w:ascii="Arial" w:hAnsi="Arial" w:cs="Arial"/>
        </w:rPr>
        <w:t xml:space="preserve"> 2.5x more likely to experience depression, anxiety, substance use. #LGBTHealth</w:t>
      </w:r>
    </w:p>
    <w:p w14:paraId="66666CCB"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Lack of acceptance from family contributes to higher rates of mental illness, substance abuse among LGBT individuals #LGBTHealth</w:t>
      </w:r>
    </w:p>
    <w:p w14:paraId="02689EE3"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 xml:space="preserve">LGB youth are 4x more likely to attempt suicide. </w:t>
      </w:r>
      <w:proofErr w:type="gramStart"/>
      <w:r w:rsidRPr="00620C39">
        <w:rPr>
          <w:rFonts w:ascii="Arial" w:hAnsi="Arial" w:cs="Arial"/>
        </w:rPr>
        <w:t>.@TrevorProject</w:t>
      </w:r>
      <w:proofErr w:type="gramEnd"/>
      <w:r w:rsidRPr="00620C39">
        <w:rPr>
          <w:rFonts w:ascii="Arial" w:hAnsi="Arial" w:cs="Arial"/>
        </w:rPr>
        <w:t xml:space="preserve"> is a safe place to talk: 866-488-7386 #LGBTHealth #ActionToAccess</w:t>
      </w:r>
    </w:p>
    <w:p w14:paraId="02A4169A"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#Bisexual men are more likely to have mental health issues compared to gay men #LGBTHealth #BHAM</w:t>
      </w:r>
    </w:p>
    <w:p w14:paraId="6C03C4E6"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1 in 10 #bisexual women have experienced serious psychological distress in the past 30 days #LGBTHealth #BHAM</w:t>
      </w:r>
    </w:p>
    <w:p w14:paraId="67A589CF" w14:textId="77777777" w:rsidR="006A3AE0" w:rsidRPr="00620C39" w:rsidRDefault="006A3AE0" w:rsidP="00620C39">
      <w:pPr>
        <w:pStyle w:val="ListParagraph"/>
        <w:numPr>
          <w:ilvl w:val="0"/>
          <w:numId w:val="12"/>
        </w:numPr>
        <w:rPr>
          <w:rFonts w:ascii="Arial" w:hAnsi="Arial" w:cs="Arial"/>
        </w:rPr>
      </w:pPr>
      <w:r w:rsidRPr="00620C39">
        <w:rPr>
          <w:rFonts w:ascii="Arial" w:hAnsi="Arial" w:cs="Arial"/>
        </w:rPr>
        <w:t>#Bisexual men and women are more likely to smoke than all other men and women #LGBTHealth #BHAM</w:t>
      </w:r>
    </w:p>
    <w:p w14:paraId="7D201572" w14:textId="546AEEE3" w:rsidR="00330308" w:rsidRPr="00620C39" w:rsidRDefault="006A3AE0" w:rsidP="00620C39">
      <w:pPr>
        <w:pStyle w:val="ListParagraph"/>
        <w:numPr>
          <w:ilvl w:val="0"/>
          <w:numId w:val="12"/>
        </w:numPr>
        <w:rPr>
          <w:rFonts w:ascii="Arial" w:hAnsi="Arial" w:cs="Arial"/>
        </w:rPr>
      </w:pPr>
      <w:r w:rsidRPr="00620C39">
        <w:rPr>
          <w:rFonts w:ascii="Arial" w:hAnsi="Arial" w:cs="Arial"/>
        </w:rPr>
        <w:t>Smoking rates are higher for lesbian and bisexual women than heterosexual women #LGBTHealth #BHAM</w:t>
      </w:r>
    </w:p>
    <w:p w14:paraId="52E3BFD5" w14:textId="77777777" w:rsidR="006A3AE0" w:rsidRPr="00AD356D" w:rsidRDefault="006A3AE0" w:rsidP="009128DB">
      <w:pPr>
        <w:pStyle w:val="Heading2"/>
      </w:pPr>
      <w:bookmarkStart w:id="11" w:name="_Toc351629105"/>
      <w:r w:rsidRPr="00AD356D">
        <w:t>Transgender Health</w:t>
      </w:r>
      <w:bookmarkEnd w:id="11"/>
    </w:p>
    <w:p w14:paraId="06432D51"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#Trans ppl experience barriers to care: lack of insurance, trained providers -#LGBThealth trainings avble: healthlgbt.org #ActiontoAccess</w:t>
      </w:r>
    </w:p>
    <w:p w14:paraId="5A2E3538"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90% of #trans ppl don’t believe there are enough trained providers to care for them - #LGBThealth training @ healthlgbt.org #ActiontoAccess</w:t>
      </w:r>
    </w:p>
    <w:p w14:paraId="39BC9969"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50% of #transgender individuals report having to teach their providers about some aspect of their healthcare needs #LGBTHealth</w:t>
      </w:r>
    </w:p>
    <w:p w14:paraId="1356127C"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33% of #transgender individuals had a negative experience related to being transgender when seeking care</w:t>
      </w:r>
    </w:p>
    <w:p w14:paraId="680FE182"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23% of #transgender individuals did not seek care due to fear of mistreatment #ActiontoAccess</w:t>
      </w:r>
    </w:p>
    <w:p w14:paraId="444B167D"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33% of #transgender individuals could not afford to see a healthcare provider #LGBTHealth #ActiontoAccess</w:t>
      </w:r>
    </w:p>
    <w:p w14:paraId="0FAA8038"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25% of #transgender individuals had issues with their insurance related to their gender identity #ActiontoAccess</w:t>
      </w:r>
    </w:p>
    <w:p w14:paraId="445B59E5"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lastRenderedPageBreak/>
        <w:t>25% of #transgender individuals who sought coverage for hormones were denied  #ActiontoAccess</w:t>
      </w:r>
    </w:p>
    <w:p w14:paraId="7F948858" w14:textId="77777777" w:rsidR="006A3AE0" w:rsidRPr="00620C39" w:rsidRDefault="006A3AE0" w:rsidP="00620C39">
      <w:pPr>
        <w:pStyle w:val="ListParagraph"/>
        <w:numPr>
          <w:ilvl w:val="0"/>
          <w:numId w:val="13"/>
        </w:numPr>
        <w:rPr>
          <w:rFonts w:ascii="Arial" w:hAnsi="Arial" w:cs="Arial"/>
        </w:rPr>
      </w:pPr>
      <w:r w:rsidRPr="00620C39">
        <w:rPr>
          <w:rFonts w:ascii="Arial" w:hAnsi="Arial" w:cs="Arial"/>
        </w:rPr>
        <w:t>56% of Black #transgender women are living with HIV #LGBTHealth #ActiontoAccess</w:t>
      </w:r>
    </w:p>
    <w:p w14:paraId="4CE3267F" w14:textId="1EAA8371" w:rsidR="00AD356D" w:rsidRPr="00620C39" w:rsidRDefault="00AD356D" w:rsidP="00620C39">
      <w:pPr>
        <w:pStyle w:val="ListParagraph"/>
        <w:numPr>
          <w:ilvl w:val="0"/>
          <w:numId w:val="13"/>
        </w:numPr>
        <w:rPr>
          <w:rFonts w:ascii="Arial" w:hAnsi="Arial"/>
        </w:rPr>
      </w:pPr>
      <w:r w:rsidRPr="00620C39">
        <w:rPr>
          <w:rFonts w:ascii="Arial" w:hAnsi="Arial"/>
        </w:rPr>
        <w:t>55% of #Trans people who sought coverage for transition-related services were denied coverage #LGBTHealth #ActionToAccess</w:t>
      </w:r>
    </w:p>
    <w:p w14:paraId="52E3112F" w14:textId="4148BDEA" w:rsidR="00AD356D" w:rsidRPr="00620C39" w:rsidRDefault="00AD356D" w:rsidP="00620C39">
      <w:pPr>
        <w:pStyle w:val="ListParagraph"/>
        <w:numPr>
          <w:ilvl w:val="0"/>
          <w:numId w:val="13"/>
        </w:numPr>
        <w:rPr>
          <w:rFonts w:ascii="Arial" w:eastAsia="Times New Roman" w:hAnsi="Arial"/>
          <w:color w:val="000000"/>
        </w:rPr>
      </w:pPr>
      <w:r w:rsidRPr="00620C39">
        <w:rPr>
          <w:rFonts w:ascii="Arial" w:eastAsia="Times New Roman" w:hAnsi="Arial"/>
          <w:color w:val="000000"/>
        </w:rPr>
        <w:t>The #ACA banned discrimination against #Trans people in healthcare settings that receive federal funds. #LGBTHealth #ActionToAccess</w:t>
      </w:r>
    </w:p>
    <w:p w14:paraId="68960A6E" w14:textId="5F1B140C" w:rsidR="00AD356D" w:rsidRPr="00620C39" w:rsidRDefault="00AD356D" w:rsidP="00620C39">
      <w:pPr>
        <w:pStyle w:val="ListParagraph"/>
        <w:numPr>
          <w:ilvl w:val="0"/>
          <w:numId w:val="13"/>
        </w:numPr>
        <w:rPr>
          <w:rFonts w:ascii="Arial" w:hAnsi="Arial" w:cs="Arial"/>
        </w:rPr>
      </w:pPr>
      <w:r w:rsidRPr="00620C39">
        <w:rPr>
          <w:rFonts w:ascii="Arial" w:eastAsia="Times New Roman" w:hAnsi="Arial"/>
          <w:color w:val="000000"/>
        </w:rPr>
        <w:t>@PPFA provides health services for #Trans ppl. Call your Rep, tell them to #StandWithPP bit.ly/1e8pAws #LGBTHealth #ActionToAccess</w:t>
      </w:r>
    </w:p>
    <w:p w14:paraId="2272E519" w14:textId="3005648D" w:rsidR="00330308" w:rsidRPr="00620C39" w:rsidRDefault="00330308" w:rsidP="00620C39">
      <w:pPr>
        <w:pStyle w:val="Heading2"/>
      </w:pPr>
      <w:bookmarkStart w:id="12" w:name="_Toc351629106"/>
      <w:r w:rsidRPr="00AD356D">
        <w:rPr>
          <w:bdr w:val="none" w:sz="0" w:space="0" w:color="auto" w:frame="1"/>
        </w:rPr>
        <w:t>HIV</w:t>
      </w:r>
      <w:bookmarkEnd w:id="12"/>
    </w:p>
    <w:p w14:paraId="2CCBA223"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56% of gay and bisexual men say they have never been recommended to take an HIV test #LGBTHealth</w:t>
      </w:r>
    </w:p>
    <w:p w14:paraId="1B17E778"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Only 30% of #gay, #bisexual men were tested for HIV in past yearr. Find test location near you: locator.aids.gov. #LGBTHealth</w:t>
      </w:r>
    </w:p>
    <w:p w14:paraId="7F179665"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#Gay, #Bisexual, MSM accounted for 67% of new #HIV infections in 2014 #LGBTHealth Find test location near you: locator.aids.gov. #LGBTHealth</w:t>
      </w:r>
    </w:p>
    <w:p w14:paraId="46F19C8C"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30% of gay, bisexual men have never gotten tested for HIV. Find test location near you: locator.aids.gov. #LGBTHealth</w:t>
      </w:r>
    </w:p>
    <w:p w14:paraId="3E0F8A71"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44% of gay, bisexual men under 35 have never gotten tested for HIV. Find test location near you: locator.aids.gov. #LGBTHealth</w:t>
      </w:r>
    </w:p>
    <w:p w14:paraId="753ED3E2"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 xml:space="preserve">28% of Transgender women live w/ HIV. Many don’t know their status. Find testing locations near you: locator.aids.gov #LGBTHealth </w:t>
      </w:r>
    </w:p>
    <w:p w14:paraId="06538635"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90% of transgender women newly diagnosed w/ HIV are African American or Latina #LGBTHealth</w:t>
      </w:r>
    </w:p>
    <w:p w14:paraId="7492DCA1" w14:textId="0FD351E8" w:rsidR="00AD356D" w:rsidRPr="00620C39" w:rsidRDefault="00AD356D" w:rsidP="00620C39">
      <w:pPr>
        <w:pStyle w:val="ListParagraph"/>
        <w:numPr>
          <w:ilvl w:val="0"/>
          <w:numId w:val="14"/>
        </w:numPr>
        <w:rPr>
          <w:rFonts w:ascii="Arial" w:hAnsi="Arial" w:cs="Arial"/>
        </w:rPr>
      </w:pPr>
      <w:r w:rsidRPr="00620C39">
        <w:rPr>
          <w:rFonts w:ascii="Arial" w:hAnsi="Arial"/>
        </w:rPr>
        <w:t>1 in 6 #Gay and #Bisexual Men will get #HIV if current incident rate persists. Expand access to #PrEP to #EndTheEpidemic #LGBTHealth</w:t>
      </w:r>
      <w:r w:rsidRPr="00620C39">
        <w:rPr>
          <w:rFonts w:ascii="Arial" w:hAnsi="Arial" w:cs="Arial"/>
        </w:rPr>
        <w:t xml:space="preserve"> </w:t>
      </w:r>
    </w:p>
    <w:p w14:paraId="1D54A3AD" w14:textId="39DBC592" w:rsidR="006A3AE0" w:rsidRPr="00620C39" w:rsidRDefault="006A3AE0" w:rsidP="00620C39">
      <w:pPr>
        <w:pStyle w:val="ListParagraph"/>
        <w:numPr>
          <w:ilvl w:val="0"/>
          <w:numId w:val="14"/>
        </w:numPr>
        <w:rPr>
          <w:rFonts w:ascii="Arial" w:hAnsi="Arial" w:cs="Arial"/>
        </w:rPr>
      </w:pPr>
      <w:r w:rsidRPr="00620C39">
        <w:rPr>
          <w:rFonts w:ascii="Arial" w:hAnsi="Arial" w:cs="Arial"/>
        </w:rPr>
        <w:t>1 in 2 Black gay, bisexual men diagnosed w/#HIV if current trends persist Find test location near you: locator.aids.gov. #LGBTHealth</w:t>
      </w:r>
    </w:p>
    <w:p w14:paraId="5317F272" w14:textId="77777777" w:rsidR="006A3AE0" w:rsidRPr="00620C39" w:rsidRDefault="006A3AE0" w:rsidP="00620C39">
      <w:pPr>
        <w:pStyle w:val="ListParagraph"/>
        <w:numPr>
          <w:ilvl w:val="0"/>
          <w:numId w:val="14"/>
        </w:numPr>
        <w:rPr>
          <w:rFonts w:ascii="Arial" w:hAnsi="Arial" w:cs="Arial"/>
        </w:rPr>
      </w:pPr>
      <w:r w:rsidRPr="00620C39">
        <w:rPr>
          <w:rFonts w:ascii="Arial" w:hAnsi="Arial" w:cs="Arial"/>
        </w:rPr>
        <w:t>1 in 4 Latino gay, bisexual men diagnosed w/#HIV if current trends persist. Find test location near you: locator.aids.gov. #LGBTHealth</w:t>
      </w:r>
    </w:p>
    <w:p w14:paraId="1D2FB1A0" w14:textId="66DA463B" w:rsidR="00330308" w:rsidRPr="00620C39" w:rsidRDefault="006A3AE0" w:rsidP="00620C39">
      <w:pPr>
        <w:pStyle w:val="ListParagraph"/>
        <w:numPr>
          <w:ilvl w:val="0"/>
          <w:numId w:val="14"/>
        </w:numPr>
        <w:rPr>
          <w:rFonts w:ascii="Arial" w:hAnsi="Arial" w:cs="Arial"/>
        </w:rPr>
      </w:pPr>
      <w:r w:rsidRPr="00620C39">
        <w:rPr>
          <w:rFonts w:ascii="Arial" w:hAnsi="Arial" w:cs="Arial"/>
        </w:rPr>
        <w:t>2005-2014: overall #HIV diagnoses decreased 19%, but increased 6% among #gay and #bisexual men due to increases among Black and Latino men</w:t>
      </w:r>
    </w:p>
    <w:p w14:paraId="49BE0A09" w14:textId="77777777" w:rsidR="00330308" w:rsidRPr="00AD356D" w:rsidRDefault="00330308" w:rsidP="009128DB">
      <w:pPr>
        <w:pStyle w:val="Heading2"/>
      </w:pPr>
      <w:bookmarkStart w:id="13" w:name="_Toc351629107"/>
      <w:r w:rsidRPr="00AD356D">
        <w:rPr>
          <w:bdr w:val="none" w:sz="0" w:space="0" w:color="auto" w:frame="1"/>
        </w:rPr>
        <w:t>PrEP</w:t>
      </w:r>
      <w:bookmarkEnd w:id="13"/>
    </w:p>
    <w:p w14:paraId="1A93DCFB" w14:textId="697B0BF0" w:rsidR="006A3AE0" w:rsidRPr="00620C39" w:rsidRDefault="006A3AE0" w:rsidP="00620C39">
      <w:pPr>
        <w:pStyle w:val="ListParagraph"/>
        <w:numPr>
          <w:ilvl w:val="0"/>
          <w:numId w:val="15"/>
        </w:numPr>
        <w:rPr>
          <w:rFonts w:ascii="Arial" w:hAnsi="Arial" w:cs="Arial"/>
        </w:rPr>
      </w:pPr>
      <w:r w:rsidRPr="00620C39">
        <w:rPr>
          <w:rFonts w:ascii="Arial" w:hAnsi="Arial" w:cs="Arial"/>
        </w:rPr>
        <w:t xml:space="preserve">Nearly 60% of #gay, #bisexual men don’t know about #PrEP – learn more at </w:t>
      </w:r>
      <w:hyperlink r:id="rId25" w:history="1">
        <w:r w:rsidRPr="00620C39">
          <w:rPr>
            <w:rStyle w:val="Hyperlink"/>
            <w:rFonts w:ascii="Arial" w:hAnsi="Arial" w:cs="Arial"/>
          </w:rPr>
          <w:t>https://tinyurl.com/hm4t7xw</w:t>
        </w:r>
      </w:hyperlink>
      <w:r w:rsidRPr="00620C39">
        <w:rPr>
          <w:rFonts w:ascii="Arial" w:hAnsi="Arial" w:cs="Arial"/>
          <w:bCs/>
        </w:rPr>
        <w:t xml:space="preserve"> </w:t>
      </w:r>
      <w:r w:rsidRPr="00620C39">
        <w:rPr>
          <w:rFonts w:ascii="Arial" w:hAnsi="Arial" w:cs="Arial"/>
        </w:rPr>
        <w:t>#LGBTHealth</w:t>
      </w:r>
    </w:p>
    <w:p w14:paraId="35913744" w14:textId="77777777" w:rsidR="006A3AE0" w:rsidRPr="00620C39" w:rsidRDefault="006A3AE0" w:rsidP="00620C39">
      <w:pPr>
        <w:pStyle w:val="ListParagraph"/>
        <w:numPr>
          <w:ilvl w:val="0"/>
          <w:numId w:val="15"/>
        </w:numPr>
        <w:rPr>
          <w:rFonts w:ascii="Arial" w:hAnsi="Arial" w:cs="Arial"/>
        </w:rPr>
      </w:pPr>
      <w:r w:rsidRPr="00620C39">
        <w:rPr>
          <w:rFonts w:ascii="Arial" w:hAnsi="Arial" w:cs="Arial"/>
        </w:rPr>
        <w:t>Do you know about PrEP? Taken daily, PrEP reduces the risk of HIV by over 90%. Talk to your doctor about PrEP.</w:t>
      </w:r>
    </w:p>
    <w:p w14:paraId="1F01FA61" w14:textId="77777777" w:rsidR="006A3AE0" w:rsidRPr="00620C39" w:rsidRDefault="006A3AE0" w:rsidP="00620C39">
      <w:pPr>
        <w:pStyle w:val="ListParagraph"/>
        <w:numPr>
          <w:ilvl w:val="0"/>
          <w:numId w:val="15"/>
        </w:numPr>
        <w:rPr>
          <w:rFonts w:ascii="Arial" w:hAnsi="Arial" w:cs="Arial"/>
        </w:rPr>
      </w:pPr>
      <w:r w:rsidRPr="00620C39">
        <w:rPr>
          <w:rFonts w:ascii="Arial" w:hAnsi="Arial" w:cs="Arial"/>
        </w:rPr>
        <w:t xml:space="preserve">#PrEP reduces the risk of HIV by over 90% when taken daily. </w:t>
      </w:r>
      <w:proofErr w:type="gramStart"/>
      <w:r w:rsidRPr="00620C39">
        <w:rPr>
          <w:rFonts w:ascii="Arial" w:hAnsi="Arial" w:cs="Arial"/>
        </w:rPr>
        <w:t>learn</w:t>
      </w:r>
      <w:proofErr w:type="gramEnd"/>
      <w:r w:rsidRPr="00620C39">
        <w:rPr>
          <w:rFonts w:ascii="Arial" w:hAnsi="Arial" w:cs="Arial"/>
        </w:rPr>
        <w:t xml:space="preserve"> more at </w:t>
      </w:r>
      <w:hyperlink r:id="rId26" w:history="1">
        <w:r w:rsidRPr="00620C39">
          <w:rPr>
            <w:rStyle w:val="Hyperlink"/>
            <w:rFonts w:ascii="Arial" w:hAnsi="Arial" w:cs="Arial"/>
          </w:rPr>
          <w:t>https://tinyurl.com/hm4t7xw</w:t>
        </w:r>
      </w:hyperlink>
      <w:r w:rsidRPr="00620C39">
        <w:rPr>
          <w:rFonts w:ascii="Arial" w:hAnsi="Arial" w:cs="Arial"/>
          <w:bCs/>
        </w:rPr>
        <w:t xml:space="preserve"> </w:t>
      </w:r>
      <w:r w:rsidRPr="00620C39">
        <w:rPr>
          <w:rFonts w:ascii="Arial" w:hAnsi="Arial" w:cs="Arial"/>
        </w:rPr>
        <w:t xml:space="preserve">#LGBTHealth </w:t>
      </w:r>
    </w:p>
    <w:p w14:paraId="32359419" w14:textId="4A7ED98A" w:rsidR="00AD356D" w:rsidRPr="00620C39" w:rsidRDefault="00AD356D" w:rsidP="00620C39">
      <w:pPr>
        <w:pStyle w:val="ListParagraph"/>
        <w:numPr>
          <w:ilvl w:val="0"/>
          <w:numId w:val="15"/>
        </w:numPr>
        <w:rPr>
          <w:rFonts w:ascii="Arial" w:hAnsi="Arial"/>
        </w:rPr>
      </w:pPr>
      <w:r w:rsidRPr="00620C39">
        <w:rPr>
          <w:rFonts w:ascii="Arial" w:hAnsi="Arial"/>
        </w:rPr>
        <w:t>#PrEP for #HIV can be $13K/yr w/o insurance. Tell Congress 24 mil ppl deserve insurance. #LGBTHealth #ActionToAccess bit.ly/1e8pAws</w:t>
      </w:r>
    </w:p>
    <w:p w14:paraId="29EF2A70" w14:textId="77777777" w:rsidR="006A3AE0" w:rsidRPr="00620C39" w:rsidRDefault="006A3AE0" w:rsidP="00620C39">
      <w:pPr>
        <w:pStyle w:val="ListParagraph"/>
        <w:numPr>
          <w:ilvl w:val="0"/>
          <w:numId w:val="15"/>
        </w:numPr>
        <w:rPr>
          <w:rFonts w:ascii="Arial" w:hAnsi="Arial" w:cs="Arial"/>
        </w:rPr>
      </w:pPr>
      <w:r w:rsidRPr="00620C39">
        <w:rPr>
          <w:rFonts w:ascii="Arial" w:hAnsi="Arial" w:cs="Arial"/>
        </w:rPr>
        <w:t xml:space="preserve">One in three Primary Care Providers haven’t heard about #PrEP - learn more at </w:t>
      </w:r>
      <w:hyperlink r:id="rId27" w:history="1">
        <w:r w:rsidRPr="00620C39">
          <w:rPr>
            <w:rStyle w:val="Hyperlink"/>
            <w:rFonts w:ascii="Arial" w:hAnsi="Arial" w:cs="Arial"/>
          </w:rPr>
          <w:t>https://tinyurl.com/hm4t7xw</w:t>
        </w:r>
      </w:hyperlink>
      <w:r w:rsidRPr="00620C39">
        <w:rPr>
          <w:rFonts w:ascii="Arial" w:hAnsi="Arial" w:cs="Arial"/>
          <w:bCs/>
        </w:rPr>
        <w:t xml:space="preserve"> </w:t>
      </w:r>
      <w:r w:rsidRPr="00620C39">
        <w:rPr>
          <w:rFonts w:ascii="Arial" w:hAnsi="Arial" w:cs="Arial"/>
        </w:rPr>
        <w:t>#LGBTHealth</w:t>
      </w:r>
    </w:p>
    <w:p w14:paraId="573BE44D" w14:textId="77777777" w:rsidR="00330308" w:rsidRPr="00AD356D" w:rsidRDefault="00330308" w:rsidP="006A3AE0">
      <w:pPr>
        <w:spacing w:after="0" w:line="330" w:lineRule="atLeast"/>
        <w:textAlignment w:val="baseline"/>
        <w:rPr>
          <w:rFonts w:ascii="Arial" w:hAnsi="Arial" w:cs="Arial"/>
          <w:sz w:val="26"/>
          <w:szCs w:val="26"/>
          <w:lang w:eastAsia="en-US"/>
        </w:rPr>
      </w:pPr>
      <w:r w:rsidRPr="00AD356D">
        <w:rPr>
          <w:rFonts w:ascii="Arial" w:hAnsi="Arial" w:cs="Arial"/>
          <w:sz w:val="26"/>
          <w:szCs w:val="26"/>
          <w:lang w:eastAsia="en-US"/>
        </w:rPr>
        <w:t> </w:t>
      </w:r>
    </w:p>
    <w:p w14:paraId="2FB2411B" w14:textId="77777777" w:rsidR="006A3AE0" w:rsidRPr="00AD356D" w:rsidRDefault="006A3AE0" w:rsidP="009128DB">
      <w:pPr>
        <w:pStyle w:val="Heading2"/>
      </w:pPr>
      <w:bookmarkStart w:id="14" w:name="_Toc351629108"/>
      <w:r w:rsidRPr="00AD356D">
        <w:t>Social Determinants of Health</w:t>
      </w:r>
      <w:bookmarkEnd w:id="14"/>
    </w:p>
    <w:p w14:paraId="64786832" w14:textId="77777777" w:rsidR="006A3AE0" w:rsidRPr="00620C39" w:rsidRDefault="006A3AE0" w:rsidP="00620C39">
      <w:pPr>
        <w:pStyle w:val="ListParagraph"/>
        <w:numPr>
          <w:ilvl w:val="0"/>
          <w:numId w:val="16"/>
        </w:numPr>
        <w:rPr>
          <w:rFonts w:ascii="Arial" w:hAnsi="Arial" w:cs="Arial"/>
        </w:rPr>
      </w:pPr>
      <w:r w:rsidRPr="00620C39">
        <w:rPr>
          <w:rFonts w:ascii="Arial" w:hAnsi="Arial" w:cs="Arial"/>
        </w:rPr>
        <w:t>Homophobia isn’t only thing that can impact #LGBThealth – discrimination like racism, sexism, and xenophobia hurt LGBT individuals</w:t>
      </w:r>
    </w:p>
    <w:p w14:paraId="7A4239A0" w14:textId="77777777" w:rsidR="006A3AE0" w:rsidRPr="00620C39" w:rsidRDefault="006A3AE0" w:rsidP="00620C39">
      <w:pPr>
        <w:pStyle w:val="ListParagraph"/>
        <w:numPr>
          <w:ilvl w:val="0"/>
          <w:numId w:val="16"/>
        </w:numPr>
        <w:rPr>
          <w:rFonts w:ascii="Arial" w:hAnsi="Arial" w:cs="Arial"/>
        </w:rPr>
      </w:pPr>
      <w:r w:rsidRPr="00620C39">
        <w:rPr>
          <w:rFonts w:ascii="Arial" w:hAnsi="Arial" w:cs="Arial"/>
        </w:rPr>
        <w:t>Social determinants of health like poverty and homeless hurt #LGBTHealth, particularly #transgender individuals and communities of color</w:t>
      </w:r>
    </w:p>
    <w:p w14:paraId="5060D7A5" w14:textId="2E3DBF6A" w:rsidR="00AD356D" w:rsidRPr="00620C39" w:rsidRDefault="00AD356D" w:rsidP="00620C39">
      <w:pPr>
        <w:pStyle w:val="ListParagraph"/>
        <w:numPr>
          <w:ilvl w:val="0"/>
          <w:numId w:val="16"/>
        </w:numPr>
        <w:rPr>
          <w:rFonts w:ascii="Arial" w:hAnsi="Arial"/>
        </w:rPr>
      </w:pPr>
      <w:r w:rsidRPr="00620C39">
        <w:rPr>
          <w:rFonts w:ascii="Arial" w:hAnsi="Arial"/>
        </w:rPr>
        <w:t>#ACA prohibits discrimination against #LGBTHealth, yet 100 Anti-LGBT bills have been introduced in states in 2017 goo.gl/ct4DrL</w:t>
      </w:r>
    </w:p>
    <w:p w14:paraId="556FA964" w14:textId="37C23C11" w:rsidR="00AD356D" w:rsidRPr="00620C39" w:rsidRDefault="00AD356D" w:rsidP="00620C39">
      <w:pPr>
        <w:pStyle w:val="ListParagraph"/>
        <w:numPr>
          <w:ilvl w:val="0"/>
          <w:numId w:val="16"/>
        </w:numPr>
        <w:rPr>
          <w:rFonts w:ascii="Arial" w:hAnsi="Arial" w:cs="Arial"/>
        </w:rPr>
      </w:pPr>
      <w:r w:rsidRPr="00620C39">
        <w:rPr>
          <w:rFonts w:ascii="Arial" w:hAnsi="Arial"/>
        </w:rPr>
        <w:t>Be prepared for #ActionToAccess for #LGBTHealth. Download #5Calls! https://5calls.org/</w:t>
      </w:r>
    </w:p>
    <w:p w14:paraId="59A9ABCE" w14:textId="77777777" w:rsidR="00330308" w:rsidRPr="00AD356D" w:rsidRDefault="00E36301" w:rsidP="00330308">
      <w:pPr>
        <w:spacing w:before="100" w:beforeAutospacing="1" w:after="270"/>
        <w:textAlignment w:val="baseline"/>
        <w:rPr>
          <w:rFonts w:ascii="Arial" w:eastAsia="Times New Roman" w:hAnsi="Arial" w:cs="Arial"/>
          <w:sz w:val="18"/>
          <w:szCs w:val="18"/>
          <w:lang w:eastAsia="en-US"/>
        </w:rPr>
      </w:pPr>
      <w:r>
        <w:rPr>
          <w:rFonts w:ascii="Arial" w:eastAsia="Times New Roman" w:hAnsi="Arial" w:cs="Arial"/>
          <w:sz w:val="18"/>
          <w:szCs w:val="18"/>
          <w:lang w:eastAsia="en-US"/>
        </w:rPr>
        <w:pict w14:anchorId="5F1D9DF9">
          <v:rect id="_x0000_i1027" style="width:4.3pt;height:.75pt" o:hrpct="0" o:hralign="center" o:hrstd="t" o:hr="t" fillcolor="#aaa" stroked="f"/>
        </w:pict>
      </w:r>
    </w:p>
    <w:p w14:paraId="5D30E144" w14:textId="77777777" w:rsidR="00330308" w:rsidRPr="00AD356D" w:rsidRDefault="00330308" w:rsidP="009128DB">
      <w:pPr>
        <w:pStyle w:val="Heading2"/>
      </w:pPr>
      <w:bookmarkStart w:id="15" w:name="_Toc351629109"/>
      <w:r w:rsidRPr="00AD356D">
        <w:rPr>
          <w:bdr w:val="none" w:sz="0" w:space="0" w:color="auto" w:frame="1"/>
        </w:rPr>
        <w:t>Physical Health</w:t>
      </w:r>
      <w:bookmarkEnd w:id="15"/>
    </w:p>
    <w:p w14:paraId="373EC8F7" w14:textId="13DA06F9" w:rsidR="00330308" w:rsidRPr="00AD356D" w:rsidRDefault="00330308" w:rsidP="00330308">
      <w:pPr>
        <w:spacing w:after="0" w:line="330" w:lineRule="atLeast"/>
        <w:textAlignment w:val="baseline"/>
        <w:rPr>
          <w:rFonts w:ascii="Arial" w:hAnsi="Arial" w:cs="Arial"/>
          <w:sz w:val="26"/>
          <w:szCs w:val="26"/>
          <w:lang w:eastAsia="en-US"/>
        </w:rPr>
      </w:pPr>
    </w:p>
    <w:p w14:paraId="7EB08EB5" w14:textId="77777777" w:rsidR="006A3AE0" w:rsidRPr="00620C39" w:rsidRDefault="006A3AE0" w:rsidP="00620C39">
      <w:pPr>
        <w:pStyle w:val="ListParagraph"/>
        <w:numPr>
          <w:ilvl w:val="0"/>
          <w:numId w:val="17"/>
        </w:numPr>
        <w:rPr>
          <w:rFonts w:ascii="Arial" w:hAnsi="Arial" w:cs="Arial"/>
        </w:rPr>
      </w:pPr>
      <w:r w:rsidRPr="00620C39">
        <w:rPr>
          <w:rFonts w:ascii="Arial" w:hAnsi="Arial" w:cs="Arial"/>
        </w:rPr>
        <w:t>Heart disease is a top killer of women. Risk factors: obesity, stress, smoking – all high among #lesbians and #bisexual women #LGBTHealth #BHAM</w:t>
      </w:r>
    </w:p>
    <w:p w14:paraId="565FB3EF" w14:textId="77777777" w:rsidR="006A3AE0" w:rsidRPr="00620C39" w:rsidRDefault="006A3AE0" w:rsidP="00620C39">
      <w:pPr>
        <w:pStyle w:val="ListParagraph"/>
        <w:numPr>
          <w:ilvl w:val="0"/>
          <w:numId w:val="17"/>
        </w:numPr>
        <w:rPr>
          <w:rFonts w:ascii="Arial" w:hAnsi="Arial" w:cs="Arial"/>
        </w:rPr>
      </w:pPr>
      <w:r w:rsidRPr="00620C39">
        <w:rPr>
          <w:rFonts w:ascii="Arial" w:hAnsi="Arial" w:cs="Arial"/>
        </w:rPr>
        <w:t>#Lesbians and #bisexual women are more likely to be overweight or obese #LGBTHealth #BHAM</w:t>
      </w:r>
    </w:p>
    <w:p w14:paraId="3086AD2B" w14:textId="77777777" w:rsidR="006A3AE0" w:rsidRPr="00620C39" w:rsidRDefault="006A3AE0" w:rsidP="00620C39">
      <w:pPr>
        <w:pStyle w:val="ListParagraph"/>
        <w:numPr>
          <w:ilvl w:val="0"/>
          <w:numId w:val="17"/>
        </w:numPr>
        <w:rPr>
          <w:rFonts w:ascii="Arial" w:hAnsi="Arial" w:cs="Arial"/>
        </w:rPr>
      </w:pPr>
      <w:r w:rsidRPr="00620C39">
        <w:rPr>
          <w:rFonts w:ascii="Arial" w:hAnsi="Arial" w:cs="Arial"/>
        </w:rPr>
        <w:t>#Lesbians have lower rates of breast and cervical cancer screenings compared to heterosexual women #LGBTHealth #BHAM</w:t>
      </w:r>
    </w:p>
    <w:p w14:paraId="39AE2031" w14:textId="77777777" w:rsidR="006A3AE0" w:rsidRPr="00620C39" w:rsidRDefault="006A3AE0" w:rsidP="00620C39">
      <w:pPr>
        <w:pStyle w:val="ListParagraph"/>
        <w:numPr>
          <w:ilvl w:val="0"/>
          <w:numId w:val="17"/>
        </w:numPr>
        <w:rPr>
          <w:rFonts w:ascii="Arial" w:hAnsi="Arial" w:cs="Arial"/>
        </w:rPr>
      </w:pPr>
      <w:r w:rsidRPr="00620C39">
        <w:rPr>
          <w:rFonts w:ascii="Arial" w:hAnsi="Arial" w:cs="Arial"/>
        </w:rPr>
        <w:t>Almost half of #bisexual women have been raped and about 75% have experienced other forms of sexual violence #LGBTHealth #BHAM</w:t>
      </w:r>
    </w:p>
    <w:p w14:paraId="6815BBE9" w14:textId="77777777" w:rsidR="00330308" w:rsidRPr="00AD356D" w:rsidRDefault="00330308" w:rsidP="00330308">
      <w:pPr>
        <w:spacing w:after="270" w:line="330" w:lineRule="atLeast"/>
        <w:textAlignment w:val="baseline"/>
        <w:rPr>
          <w:rFonts w:ascii="Arial" w:hAnsi="Arial" w:cs="Arial"/>
          <w:sz w:val="26"/>
          <w:szCs w:val="26"/>
          <w:lang w:eastAsia="en-US"/>
        </w:rPr>
      </w:pPr>
      <w:r w:rsidRPr="00AD356D">
        <w:rPr>
          <w:rFonts w:ascii="Arial" w:hAnsi="Arial" w:cs="Arial"/>
          <w:sz w:val="26"/>
          <w:szCs w:val="26"/>
          <w:lang w:eastAsia="en-US"/>
        </w:rPr>
        <w:t> </w:t>
      </w:r>
    </w:p>
    <w:p w14:paraId="24D6B7C2" w14:textId="77777777" w:rsidR="00330308" w:rsidRPr="00AD356D" w:rsidRDefault="00E36301" w:rsidP="00330308">
      <w:pPr>
        <w:spacing w:before="100" w:beforeAutospacing="1" w:after="270"/>
        <w:textAlignment w:val="baseline"/>
        <w:rPr>
          <w:rFonts w:ascii="Arial" w:eastAsia="Times New Roman" w:hAnsi="Arial" w:cs="Arial"/>
          <w:sz w:val="18"/>
          <w:szCs w:val="18"/>
          <w:lang w:eastAsia="en-US"/>
        </w:rPr>
      </w:pPr>
      <w:r>
        <w:rPr>
          <w:rFonts w:ascii="Arial" w:eastAsia="Times New Roman" w:hAnsi="Arial" w:cs="Arial"/>
          <w:sz w:val="18"/>
          <w:szCs w:val="18"/>
          <w:lang w:eastAsia="en-US"/>
        </w:rPr>
        <w:pict w14:anchorId="50266F77">
          <v:rect id="_x0000_i1028" style="width:4.3pt;height:.75pt" o:hrpct="0" o:hralign="center" o:hrstd="t" o:hr="t" fillcolor="#aaa" stroked="f"/>
        </w:pict>
      </w:r>
    </w:p>
    <w:p w14:paraId="5C544659" w14:textId="77777777" w:rsidR="00BF5E4A" w:rsidRPr="00330308" w:rsidRDefault="00BF5E4A">
      <w:pPr>
        <w:rPr>
          <w:rFonts w:ascii="Arial" w:hAnsi="Arial" w:cs="Arial"/>
        </w:rPr>
      </w:pPr>
    </w:p>
    <w:sectPr w:rsidR="00BF5E4A" w:rsidRPr="00330308" w:rsidSect="00330308">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409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422"/>
    <w:multiLevelType w:val="hybridMultilevel"/>
    <w:tmpl w:val="FDA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0800"/>
    <w:multiLevelType w:val="hybridMultilevel"/>
    <w:tmpl w:val="3DD4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11A0E"/>
    <w:multiLevelType w:val="hybridMultilevel"/>
    <w:tmpl w:val="6C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60E2B"/>
    <w:multiLevelType w:val="multilevel"/>
    <w:tmpl w:val="83BC6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50E3B"/>
    <w:multiLevelType w:val="multilevel"/>
    <w:tmpl w:val="23D4C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51C95"/>
    <w:multiLevelType w:val="hybridMultilevel"/>
    <w:tmpl w:val="496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F474E"/>
    <w:multiLevelType w:val="hybridMultilevel"/>
    <w:tmpl w:val="AF3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34D2A"/>
    <w:multiLevelType w:val="multilevel"/>
    <w:tmpl w:val="1B92EE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D0D5D"/>
    <w:multiLevelType w:val="multilevel"/>
    <w:tmpl w:val="921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B6B0B"/>
    <w:multiLevelType w:val="multilevel"/>
    <w:tmpl w:val="9A5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96CA5"/>
    <w:multiLevelType w:val="hybridMultilevel"/>
    <w:tmpl w:val="A75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72F74"/>
    <w:multiLevelType w:val="hybridMultilevel"/>
    <w:tmpl w:val="516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9088B"/>
    <w:multiLevelType w:val="hybridMultilevel"/>
    <w:tmpl w:val="CF6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032B6"/>
    <w:multiLevelType w:val="hybridMultilevel"/>
    <w:tmpl w:val="EA2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E4B0E"/>
    <w:multiLevelType w:val="hybridMultilevel"/>
    <w:tmpl w:val="58A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56DF8"/>
    <w:multiLevelType w:val="hybridMultilevel"/>
    <w:tmpl w:val="14F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7"/>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12"/>
  </w:num>
  <w:num w:numId="7">
    <w:abstractNumId w:val="8"/>
  </w:num>
  <w:num w:numId="8">
    <w:abstractNumId w:val="9"/>
  </w:num>
  <w:num w:numId="9">
    <w:abstractNumId w:val="13"/>
  </w:num>
  <w:num w:numId="10">
    <w:abstractNumId w:val="11"/>
  </w:num>
  <w:num w:numId="11">
    <w:abstractNumId w:val="6"/>
  </w:num>
  <w:num w:numId="12">
    <w:abstractNumId w:val="0"/>
  </w:num>
  <w:num w:numId="13">
    <w:abstractNumId w:val="10"/>
  </w:num>
  <w:num w:numId="14">
    <w:abstractNumId w:val="14"/>
  </w:num>
  <w:num w:numId="15">
    <w:abstractNumId w:val="15"/>
  </w:num>
  <w:num w:numId="16">
    <w:abstractNumId w:val="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Meyer">
    <w15:presenceInfo w15:providerId="Windows Live" w15:userId="6c701fff8daa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08"/>
    <w:rsid w:val="0023555B"/>
    <w:rsid w:val="00260E37"/>
    <w:rsid w:val="002773DC"/>
    <w:rsid w:val="002C7C4F"/>
    <w:rsid w:val="00330308"/>
    <w:rsid w:val="00477A1B"/>
    <w:rsid w:val="00477CAA"/>
    <w:rsid w:val="004B3EC8"/>
    <w:rsid w:val="00620C39"/>
    <w:rsid w:val="00676BC5"/>
    <w:rsid w:val="006A3AE0"/>
    <w:rsid w:val="00713E98"/>
    <w:rsid w:val="008F6D9B"/>
    <w:rsid w:val="009128DB"/>
    <w:rsid w:val="00963C20"/>
    <w:rsid w:val="00A65DB9"/>
    <w:rsid w:val="00AD356D"/>
    <w:rsid w:val="00B05768"/>
    <w:rsid w:val="00B36C1C"/>
    <w:rsid w:val="00B66C92"/>
    <w:rsid w:val="00B81E8A"/>
    <w:rsid w:val="00BC1296"/>
    <w:rsid w:val="00BF5E4A"/>
    <w:rsid w:val="00C919E8"/>
    <w:rsid w:val="00CE657E"/>
    <w:rsid w:val="00D04A27"/>
    <w:rsid w:val="00D569EC"/>
    <w:rsid w:val="00E36301"/>
    <w:rsid w:val="00EA5A98"/>
    <w:rsid w:val="00FB6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1D9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4A"/>
  </w:style>
  <w:style w:type="paragraph" w:styleId="Heading1">
    <w:name w:val="heading 1"/>
    <w:basedOn w:val="Normal"/>
    <w:link w:val="Heading1Char"/>
    <w:uiPriority w:val="9"/>
    <w:qFormat/>
    <w:rsid w:val="009128DB"/>
    <w:pPr>
      <w:spacing w:before="100" w:beforeAutospacing="1" w:after="100" w:afterAutospacing="1"/>
      <w:outlineLvl w:val="0"/>
    </w:pPr>
    <w:rPr>
      <w:rFonts w:ascii="Arial" w:hAnsi="Arial"/>
      <w:b/>
      <w:bCs/>
      <w:kern w:val="36"/>
      <w:sz w:val="28"/>
      <w:szCs w:val="48"/>
      <w:lang w:eastAsia="en-US"/>
    </w:rPr>
  </w:style>
  <w:style w:type="paragraph" w:styleId="Heading2">
    <w:name w:val="heading 2"/>
    <w:basedOn w:val="Heading1"/>
    <w:link w:val="Heading2Char"/>
    <w:uiPriority w:val="9"/>
    <w:qFormat/>
    <w:rsid w:val="009128DB"/>
    <w:pPr>
      <w:ind w:left="720"/>
      <w:outlineLvl w:val="1"/>
    </w:pPr>
    <w:rPr>
      <w:bCs w:val="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DB"/>
    <w:rPr>
      <w:rFonts w:ascii="Arial" w:hAnsi="Arial"/>
      <w:b/>
      <w:bCs/>
      <w:kern w:val="36"/>
      <w:sz w:val="28"/>
      <w:szCs w:val="48"/>
      <w:lang w:eastAsia="en-US"/>
    </w:rPr>
  </w:style>
  <w:style w:type="character" w:customStyle="1" w:styleId="Heading2Char">
    <w:name w:val="Heading 2 Char"/>
    <w:basedOn w:val="DefaultParagraphFont"/>
    <w:link w:val="Heading2"/>
    <w:uiPriority w:val="9"/>
    <w:rsid w:val="009128DB"/>
    <w:rPr>
      <w:rFonts w:ascii="Arial" w:hAnsi="Arial"/>
      <w:b/>
      <w:kern w:val="36"/>
      <w:sz w:val="28"/>
      <w:szCs w:val="36"/>
      <w:lang w:eastAsia="en-US"/>
    </w:rPr>
  </w:style>
  <w:style w:type="paragraph" w:styleId="NormalWeb">
    <w:name w:val="Normal (Web)"/>
    <w:basedOn w:val="Normal"/>
    <w:uiPriority w:val="99"/>
    <w:semiHidden/>
    <w:unhideWhenUsed/>
    <w:rsid w:val="00330308"/>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330308"/>
    <w:rPr>
      <w:b/>
      <w:bCs/>
    </w:rPr>
  </w:style>
  <w:style w:type="character" w:styleId="Hyperlink">
    <w:name w:val="Hyperlink"/>
    <w:basedOn w:val="DefaultParagraphFont"/>
    <w:uiPriority w:val="99"/>
    <w:unhideWhenUsed/>
    <w:rsid w:val="00330308"/>
    <w:rPr>
      <w:color w:val="0000FF"/>
      <w:u w:val="single"/>
    </w:rPr>
  </w:style>
  <w:style w:type="character" w:customStyle="1" w:styleId="apple-converted-space">
    <w:name w:val="apple-converted-space"/>
    <w:basedOn w:val="DefaultParagraphFont"/>
    <w:rsid w:val="00330308"/>
  </w:style>
  <w:style w:type="character" w:customStyle="1" w:styleId="aqj">
    <w:name w:val="aqj"/>
    <w:basedOn w:val="DefaultParagraphFont"/>
    <w:rsid w:val="00330308"/>
  </w:style>
  <w:style w:type="character" w:styleId="Emphasis">
    <w:name w:val="Emphasis"/>
    <w:basedOn w:val="DefaultParagraphFont"/>
    <w:uiPriority w:val="20"/>
    <w:qFormat/>
    <w:rsid w:val="00330308"/>
    <w:rPr>
      <w:i/>
      <w:iCs/>
    </w:rPr>
  </w:style>
  <w:style w:type="paragraph" w:styleId="NoSpacing">
    <w:name w:val="No Spacing"/>
    <w:uiPriority w:val="1"/>
    <w:qFormat/>
    <w:rsid w:val="0023555B"/>
    <w:pPr>
      <w:spacing w:after="0"/>
    </w:pPr>
  </w:style>
  <w:style w:type="paragraph" w:styleId="ListParagraph">
    <w:name w:val="List Paragraph"/>
    <w:basedOn w:val="Normal"/>
    <w:uiPriority w:val="34"/>
    <w:qFormat/>
    <w:rsid w:val="00477CAA"/>
    <w:pPr>
      <w:ind w:left="720"/>
      <w:contextualSpacing/>
    </w:pPr>
  </w:style>
  <w:style w:type="character" w:styleId="CommentReference">
    <w:name w:val="annotation reference"/>
    <w:basedOn w:val="DefaultParagraphFont"/>
    <w:uiPriority w:val="99"/>
    <w:semiHidden/>
    <w:unhideWhenUsed/>
    <w:rsid w:val="00477A1B"/>
    <w:rPr>
      <w:sz w:val="16"/>
      <w:szCs w:val="16"/>
    </w:rPr>
  </w:style>
  <w:style w:type="paragraph" w:styleId="CommentText">
    <w:name w:val="annotation text"/>
    <w:basedOn w:val="Normal"/>
    <w:link w:val="CommentTextChar"/>
    <w:uiPriority w:val="99"/>
    <w:semiHidden/>
    <w:unhideWhenUsed/>
    <w:rsid w:val="00477A1B"/>
    <w:rPr>
      <w:sz w:val="20"/>
      <w:szCs w:val="20"/>
    </w:rPr>
  </w:style>
  <w:style w:type="character" w:customStyle="1" w:styleId="CommentTextChar">
    <w:name w:val="Comment Text Char"/>
    <w:basedOn w:val="DefaultParagraphFont"/>
    <w:link w:val="CommentText"/>
    <w:uiPriority w:val="99"/>
    <w:semiHidden/>
    <w:rsid w:val="00477A1B"/>
    <w:rPr>
      <w:sz w:val="20"/>
      <w:szCs w:val="20"/>
    </w:rPr>
  </w:style>
  <w:style w:type="paragraph" w:styleId="CommentSubject">
    <w:name w:val="annotation subject"/>
    <w:basedOn w:val="CommentText"/>
    <w:next w:val="CommentText"/>
    <w:link w:val="CommentSubjectChar"/>
    <w:uiPriority w:val="99"/>
    <w:semiHidden/>
    <w:unhideWhenUsed/>
    <w:rsid w:val="00477A1B"/>
    <w:rPr>
      <w:b/>
      <w:bCs/>
    </w:rPr>
  </w:style>
  <w:style w:type="character" w:customStyle="1" w:styleId="CommentSubjectChar">
    <w:name w:val="Comment Subject Char"/>
    <w:basedOn w:val="CommentTextChar"/>
    <w:link w:val="CommentSubject"/>
    <w:uiPriority w:val="99"/>
    <w:semiHidden/>
    <w:rsid w:val="00477A1B"/>
    <w:rPr>
      <w:b/>
      <w:bCs/>
      <w:sz w:val="20"/>
      <w:szCs w:val="20"/>
    </w:rPr>
  </w:style>
  <w:style w:type="paragraph" w:styleId="BalloonText">
    <w:name w:val="Balloon Text"/>
    <w:basedOn w:val="Normal"/>
    <w:link w:val="BalloonTextChar"/>
    <w:uiPriority w:val="99"/>
    <w:semiHidden/>
    <w:unhideWhenUsed/>
    <w:rsid w:val="00477A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1B"/>
    <w:rPr>
      <w:rFonts w:ascii="Segoe UI" w:hAnsi="Segoe UI" w:cs="Segoe UI"/>
      <w:sz w:val="18"/>
      <w:szCs w:val="18"/>
    </w:rPr>
  </w:style>
  <w:style w:type="paragraph" w:styleId="Revision">
    <w:name w:val="Revision"/>
    <w:hidden/>
    <w:uiPriority w:val="99"/>
    <w:semiHidden/>
    <w:rsid w:val="002C7C4F"/>
    <w:pPr>
      <w:spacing w:after="0"/>
    </w:pPr>
  </w:style>
  <w:style w:type="paragraph" w:styleId="TOCHeading">
    <w:name w:val="TOC Heading"/>
    <w:basedOn w:val="Heading1"/>
    <w:next w:val="Normal"/>
    <w:uiPriority w:val="39"/>
    <w:unhideWhenUsed/>
    <w:qFormat/>
    <w:rsid w:val="009128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9128DB"/>
    <w:pPr>
      <w:spacing w:before="120" w:after="0"/>
    </w:pPr>
    <w:rPr>
      <w:rFonts w:asciiTheme="minorHAnsi" w:hAnsiTheme="minorHAnsi"/>
      <w:b/>
    </w:rPr>
  </w:style>
  <w:style w:type="paragraph" w:styleId="TOC2">
    <w:name w:val="toc 2"/>
    <w:basedOn w:val="Normal"/>
    <w:next w:val="Normal"/>
    <w:autoRedefine/>
    <w:uiPriority w:val="39"/>
    <w:unhideWhenUsed/>
    <w:rsid w:val="009128DB"/>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9128DB"/>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9128DB"/>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9128DB"/>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9128DB"/>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9128DB"/>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9128DB"/>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9128DB"/>
    <w:pPr>
      <w:spacing w:after="0"/>
      <w:ind w:left="1920"/>
    </w:pPr>
    <w:rPr>
      <w:rFonts w:asciiTheme="minorHAnsi" w:hAnsiTheme="minorHAnsi"/>
      <w:sz w:val="20"/>
      <w:szCs w:val="20"/>
    </w:rPr>
  </w:style>
  <w:style w:type="table" w:styleId="TableGrid">
    <w:name w:val="Table Grid"/>
    <w:basedOn w:val="TableNormal"/>
    <w:uiPriority w:val="59"/>
    <w:rsid w:val="00B36C1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4A"/>
  </w:style>
  <w:style w:type="paragraph" w:styleId="Heading1">
    <w:name w:val="heading 1"/>
    <w:basedOn w:val="Normal"/>
    <w:link w:val="Heading1Char"/>
    <w:uiPriority w:val="9"/>
    <w:qFormat/>
    <w:rsid w:val="009128DB"/>
    <w:pPr>
      <w:spacing w:before="100" w:beforeAutospacing="1" w:after="100" w:afterAutospacing="1"/>
      <w:outlineLvl w:val="0"/>
    </w:pPr>
    <w:rPr>
      <w:rFonts w:ascii="Arial" w:hAnsi="Arial"/>
      <w:b/>
      <w:bCs/>
      <w:kern w:val="36"/>
      <w:sz w:val="28"/>
      <w:szCs w:val="48"/>
      <w:lang w:eastAsia="en-US"/>
    </w:rPr>
  </w:style>
  <w:style w:type="paragraph" w:styleId="Heading2">
    <w:name w:val="heading 2"/>
    <w:basedOn w:val="Heading1"/>
    <w:link w:val="Heading2Char"/>
    <w:uiPriority w:val="9"/>
    <w:qFormat/>
    <w:rsid w:val="009128DB"/>
    <w:pPr>
      <w:ind w:left="720"/>
      <w:outlineLvl w:val="1"/>
    </w:pPr>
    <w:rPr>
      <w:bCs w:val="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DB"/>
    <w:rPr>
      <w:rFonts w:ascii="Arial" w:hAnsi="Arial"/>
      <w:b/>
      <w:bCs/>
      <w:kern w:val="36"/>
      <w:sz w:val="28"/>
      <w:szCs w:val="48"/>
      <w:lang w:eastAsia="en-US"/>
    </w:rPr>
  </w:style>
  <w:style w:type="character" w:customStyle="1" w:styleId="Heading2Char">
    <w:name w:val="Heading 2 Char"/>
    <w:basedOn w:val="DefaultParagraphFont"/>
    <w:link w:val="Heading2"/>
    <w:uiPriority w:val="9"/>
    <w:rsid w:val="009128DB"/>
    <w:rPr>
      <w:rFonts w:ascii="Arial" w:hAnsi="Arial"/>
      <w:b/>
      <w:kern w:val="36"/>
      <w:sz w:val="28"/>
      <w:szCs w:val="36"/>
      <w:lang w:eastAsia="en-US"/>
    </w:rPr>
  </w:style>
  <w:style w:type="paragraph" w:styleId="NormalWeb">
    <w:name w:val="Normal (Web)"/>
    <w:basedOn w:val="Normal"/>
    <w:uiPriority w:val="99"/>
    <w:semiHidden/>
    <w:unhideWhenUsed/>
    <w:rsid w:val="00330308"/>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330308"/>
    <w:rPr>
      <w:b/>
      <w:bCs/>
    </w:rPr>
  </w:style>
  <w:style w:type="character" w:styleId="Hyperlink">
    <w:name w:val="Hyperlink"/>
    <w:basedOn w:val="DefaultParagraphFont"/>
    <w:uiPriority w:val="99"/>
    <w:unhideWhenUsed/>
    <w:rsid w:val="00330308"/>
    <w:rPr>
      <w:color w:val="0000FF"/>
      <w:u w:val="single"/>
    </w:rPr>
  </w:style>
  <w:style w:type="character" w:customStyle="1" w:styleId="apple-converted-space">
    <w:name w:val="apple-converted-space"/>
    <w:basedOn w:val="DefaultParagraphFont"/>
    <w:rsid w:val="00330308"/>
  </w:style>
  <w:style w:type="character" w:customStyle="1" w:styleId="aqj">
    <w:name w:val="aqj"/>
    <w:basedOn w:val="DefaultParagraphFont"/>
    <w:rsid w:val="00330308"/>
  </w:style>
  <w:style w:type="character" w:styleId="Emphasis">
    <w:name w:val="Emphasis"/>
    <w:basedOn w:val="DefaultParagraphFont"/>
    <w:uiPriority w:val="20"/>
    <w:qFormat/>
    <w:rsid w:val="00330308"/>
    <w:rPr>
      <w:i/>
      <w:iCs/>
    </w:rPr>
  </w:style>
  <w:style w:type="paragraph" w:styleId="NoSpacing">
    <w:name w:val="No Spacing"/>
    <w:uiPriority w:val="1"/>
    <w:qFormat/>
    <w:rsid w:val="0023555B"/>
    <w:pPr>
      <w:spacing w:after="0"/>
    </w:pPr>
  </w:style>
  <w:style w:type="paragraph" w:styleId="ListParagraph">
    <w:name w:val="List Paragraph"/>
    <w:basedOn w:val="Normal"/>
    <w:uiPriority w:val="34"/>
    <w:qFormat/>
    <w:rsid w:val="00477CAA"/>
    <w:pPr>
      <w:ind w:left="720"/>
      <w:contextualSpacing/>
    </w:pPr>
  </w:style>
  <w:style w:type="character" w:styleId="CommentReference">
    <w:name w:val="annotation reference"/>
    <w:basedOn w:val="DefaultParagraphFont"/>
    <w:uiPriority w:val="99"/>
    <w:semiHidden/>
    <w:unhideWhenUsed/>
    <w:rsid w:val="00477A1B"/>
    <w:rPr>
      <w:sz w:val="16"/>
      <w:szCs w:val="16"/>
    </w:rPr>
  </w:style>
  <w:style w:type="paragraph" w:styleId="CommentText">
    <w:name w:val="annotation text"/>
    <w:basedOn w:val="Normal"/>
    <w:link w:val="CommentTextChar"/>
    <w:uiPriority w:val="99"/>
    <w:semiHidden/>
    <w:unhideWhenUsed/>
    <w:rsid w:val="00477A1B"/>
    <w:rPr>
      <w:sz w:val="20"/>
      <w:szCs w:val="20"/>
    </w:rPr>
  </w:style>
  <w:style w:type="character" w:customStyle="1" w:styleId="CommentTextChar">
    <w:name w:val="Comment Text Char"/>
    <w:basedOn w:val="DefaultParagraphFont"/>
    <w:link w:val="CommentText"/>
    <w:uiPriority w:val="99"/>
    <w:semiHidden/>
    <w:rsid w:val="00477A1B"/>
    <w:rPr>
      <w:sz w:val="20"/>
      <w:szCs w:val="20"/>
    </w:rPr>
  </w:style>
  <w:style w:type="paragraph" w:styleId="CommentSubject">
    <w:name w:val="annotation subject"/>
    <w:basedOn w:val="CommentText"/>
    <w:next w:val="CommentText"/>
    <w:link w:val="CommentSubjectChar"/>
    <w:uiPriority w:val="99"/>
    <w:semiHidden/>
    <w:unhideWhenUsed/>
    <w:rsid w:val="00477A1B"/>
    <w:rPr>
      <w:b/>
      <w:bCs/>
    </w:rPr>
  </w:style>
  <w:style w:type="character" w:customStyle="1" w:styleId="CommentSubjectChar">
    <w:name w:val="Comment Subject Char"/>
    <w:basedOn w:val="CommentTextChar"/>
    <w:link w:val="CommentSubject"/>
    <w:uiPriority w:val="99"/>
    <w:semiHidden/>
    <w:rsid w:val="00477A1B"/>
    <w:rPr>
      <w:b/>
      <w:bCs/>
      <w:sz w:val="20"/>
      <w:szCs w:val="20"/>
    </w:rPr>
  </w:style>
  <w:style w:type="paragraph" w:styleId="BalloonText">
    <w:name w:val="Balloon Text"/>
    <w:basedOn w:val="Normal"/>
    <w:link w:val="BalloonTextChar"/>
    <w:uiPriority w:val="99"/>
    <w:semiHidden/>
    <w:unhideWhenUsed/>
    <w:rsid w:val="00477A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1B"/>
    <w:rPr>
      <w:rFonts w:ascii="Segoe UI" w:hAnsi="Segoe UI" w:cs="Segoe UI"/>
      <w:sz w:val="18"/>
      <w:szCs w:val="18"/>
    </w:rPr>
  </w:style>
  <w:style w:type="paragraph" w:styleId="Revision">
    <w:name w:val="Revision"/>
    <w:hidden/>
    <w:uiPriority w:val="99"/>
    <w:semiHidden/>
    <w:rsid w:val="002C7C4F"/>
    <w:pPr>
      <w:spacing w:after="0"/>
    </w:pPr>
  </w:style>
  <w:style w:type="paragraph" w:styleId="TOCHeading">
    <w:name w:val="TOC Heading"/>
    <w:basedOn w:val="Heading1"/>
    <w:next w:val="Normal"/>
    <w:uiPriority w:val="39"/>
    <w:unhideWhenUsed/>
    <w:qFormat/>
    <w:rsid w:val="009128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9128DB"/>
    <w:pPr>
      <w:spacing w:before="120" w:after="0"/>
    </w:pPr>
    <w:rPr>
      <w:rFonts w:asciiTheme="minorHAnsi" w:hAnsiTheme="minorHAnsi"/>
      <w:b/>
    </w:rPr>
  </w:style>
  <w:style w:type="paragraph" w:styleId="TOC2">
    <w:name w:val="toc 2"/>
    <w:basedOn w:val="Normal"/>
    <w:next w:val="Normal"/>
    <w:autoRedefine/>
    <w:uiPriority w:val="39"/>
    <w:unhideWhenUsed/>
    <w:rsid w:val="009128DB"/>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9128DB"/>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9128DB"/>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9128DB"/>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9128DB"/>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9128DB"/>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9128DB"/>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9128DB"/>
    <w:pPr>
      <w:spacing w:after="0"/>
      <w:ind w:left="1920"/>
    </w:pPr>
    <w:rPr>
      <w:rFonts w:asciiTheme="minorHAnsi" w:hAnsiTheme="minorHAnsi"/>
      <w:sz w:val="20"/>
      <w:szCs w:val="20"/>
    </w:rPr>
  </w:style>
  <w:style w:type="table" w:styleId="TableGrid">
    <w:name w:val="Table Grid"/>
    <w:basedOn w:val="TableNormal"/>
    <w:uiPriority w:val="59"/>
    <w:rsid w:val="00B36C1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27">
      <w:bodyDiv w:val="1"/>
      <w:marLeft w:val="0"/>
      <w:marRight w:val="0"/>
      <w:marTop w:val="0"/>
      <w:marBottom w:val="0"/>
      <w:divBdr>
        <w:top w:val="none" w:sz="0" w:space="0" w:color="auto"/>
        <w:left w:val="none" w:sz="0" w:space="0" w:color="auto"/>
        <w:bottom w:val="none" w:sz="0" w:space="0" w:color="auto"/>
        <w:right w:val="none" w:sz="0" w:space="0" w:color="auto"/>
      </w:divBdr>
    </w:div>
    <w:div w:id="58789880">
      <w:bodyDiv w:val="1"/>
      <w:marLeft w:val="0"/>
      <w:marRight w:val="0"/>
      <w:marTop w:val="0"/>
      <w:marBottom w:val="0"/>
      <w:divBdr>
        <w:top w:val="none" w:sz="0" w:space="0" w:color="auto"/>
        <w:left w:val="none" w:sz="0" w:space="0" w:color="auto"/>
        <w:bottom w:val="none" w:sz="0" w:space="0" w:color="auto"/>
        <w:right w:val="none" w:sz="0" w:space="0" w:color="auto"/>
      </w:divBdr>
    </w:div>
    <w:div w:id="1360857722">
      <w:bodyDiv w:val="1"/>
      <w:marLeft w:val="0"/>
      <w:marRight w:val="0"/>
      <w:marTop w:val="0"/>
      <w:marBottom w:val="0"/>
      <w:divBdr>
        <w:top w:val="none" w:sz="0" w:space="0" w:color="auto"/>
        <w:left w:val="none" w:sz="0" w:space="0" w:color="auto"/>
        <w:bottom w:val="none" w:sz="0" w:space="0" w:color="auto"/>
        <w:right w:val="none" w:sz="0" w:space="0" w:color="auto"/>
      </w:divBdr>
    </w:div>
    <w:div w:id="1631010743">
      <w:bodyDiv w:val="1"/>
      <w:marLeft w:val="0"/>
      <w:marRight w:val="0"/>
      <w:marTop w:val="0"/>
      <w:marBottom w:val="0"/>
      <w:divBdr>
        <w:top w:val="none" w:sz="0" w:space="0" w:color="auto"/>
        <w:left w:val="none" w:sz="0" w:space="0" w:color="auto"/>
        <w:bottom w:val="none" w:sz="0" w:space="0" w:color="auto"/>
        <w:right w:val="none" w:sz="0" w:space="0" w:color="auto"/>
      </w:divBdr>
    </w:div>
    <w:div w:id="1772965658">
      <w:bodyDiv w:val="1"/>
      <w:marLeft w:val="0"/>
      <w:marRight w:val="0"/>
      <w:marTop w:val="0"/>
      <w:marBottom w:val="0"/>
      <w:divBdr>
        <w:top w:val="none" w:sz="0" w:space="0" w:color="auto"/>
        <w:left w:val="none" w:sz="0" w:space="0" w:color="auto"/>
        <w:bottom w:val="none" w:sz="0" w:space="0" w:color="auto"/>
        <w:right w:val="none" w:sz="0" w:space="0" w:color="auto"/>
      </w:divBdr>
      <w:divsChild>
        <w:div w:id="1385525475">
          <w:marLeft w:val="0"/>
          <w:marRight w:val="0"/>
          <w:marTop w:val="0"/>
          <w:marBottom w:val="0"/>
          <w:divBdr>
            <w:top w:val="none" w:sz="0" w:space="0" w:color="auto"/>
            <w:left w:val="none" w:sz="0" w:space="0" w:color="auto"/>
            <w:bottom w:val="none" w:sz="0" w:space="0" w:color="auto"/>
            <w:right w:val="none" w:sz="0" w:space="0" w:color="auto"/>
          </w:divBdr>
          <w:divsChild>
            <w:div w:id="20477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147">
      <w:bodyDiv w:val="1"/>
      <w:marLeft w:val="0"/>
      <w:marRight w:val="0"/>
      <w:marTop w:val="0"/>
      <w:marBottom w:val="0"/>
      <w:divBdr>
        <w:top w:val="none" w:sz="0" w:space="0" w:color="auto"/>
        <w:left w:val="none" w:sz="0" w:space="0" w:color="auto"/>
        <w:bottom w:val="none" w:sz="0" w:space="0" w:color="auto"/>
        <w:right w:val="none" w:sz="0" w:space="0" w:color="auto"/>
      </w:divBdr>
    </w:div>
    <w:div w:id="192815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ealthLGBT/" TargetMode="External"/><Relationship Id="rId20" Type="http://schemas.openxmlformats.org/officeDocument/2006/relationships/image" Target="media/image7.png"/><Relationship Id="rId21" Type="http://schemas.openxmlformats.org/officeDocument/2006/relationships/image" Target="media/image8.jpeg"/><Relationship Id="rId22" Type="http://schemas.openxmlformats.org/officeDocument/2006/relationships/hyperlink" Target="mailto:&#8212;.@CDCgov" TargetMode="External"/><Relationship Id="rId23" Type="http://schemas.openxmlformats.org/officeDocument/2006/relationships/hyperlink" Target="https://openstates.org/" TargetMode="External"/><Relationship Id="rId24" Type="http://schemas.openxmlformats.org/officeDocument/2006/relationships/hyperlink" Target="http://bit.ly/1e8pAws" TargetMode="External"/><Relationship Id="rId25" Type="http://schemas.openxmlformats.org/officeDocument/2006/relationships/hyperlink" Target="https://tinyurl.com/hm4t7xw" TargetMode="External"/><Relationship Id="rId26" Type="http://schemas.openxmlformats.org/officeDocument/2006/relationships/hyperlink" Target="https://tinyurl.com/hm4t7xw" TargetMode="External"/><Relationship Id="rId27" Type="http://schemas.openxmlformats.org/officeDocument/2006/relationships/hyperlink" Target="https://tinyurl.com/hm4t7xw" TargetMode="External"/><Relationship Id="rId28" Type="http://schemas.openxmlformats.org/officeDocument/2006/relationships/fontTable" Target="fontTable.xml"/><Relationship Id="rId29" Type="http://schemas.openxmlformats.org/officeDocument/2006/relationships/theme" Target="theme/theme1.xml"/><Relationship Id="rId36" Type="http://schemas.microsoft.com/office/2011/relationships/commentsExtended" Target="commentsExtended.xml"/><Relationship Id="rId35" Type="http://schemas.microsoft.com/office/2011/relationships/people" Target="people.xml"/><Relationship Id="rId10" Type="http://schemas.openxmlformats.org/officeDocument/2006/relationships/hyperlink" Target="https://twitter.com/healthlgbt" TargetMode="External"/><Relationship Id="rId11" Type="http://schemas.openxmlformats.org/officeDocument/2006/relationships/hyperlink" Target="https://www.surveymonkey.com/r/PLKMD7V" TargetMode="External"/><Relationship Id="rId12" Type="http://schemas.openxmlformats.org/officeDocument/2006/relationships/hyperlink" Target="https://www.thunderclap.it/projects/54617-act-out-for-lgbt-health" TargetMode="External"/><Relationship Id="rId13" Type="http://schemas.openxmlformats.org/officeDocument/2006/relationships/hyperlink" Target="https://healthhiv.webinato.com/register/99491489760350" TargetMode="External"/><Relationship Id="rId14" Type="http://schemas.openxmlformats.org/officeDocument/2006/relationships/image" Target="media/image2.png"/><Relationship Id="rId15" Type="http://schemas.openxmlformats.org/officeDocument/2006/relationships/hyperlink" Target="https://healthhiv.webinato.com/register/27601489759682"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alsa4.salsalabs.com/o/50800/t/0/blastContent.jsp?email_blast_KEY=134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39DD-50CE-0742-B308-730B9B49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2368</Words>
  <Characters>13498</Characters>
  <Application>Microsoft Macintosh Word</Application>
  <DocSecurity>0</DocSecurity>
  <Lines>112</Lines>
  <Paragraphs>31</Paragraphs>
  <ScaleCrop>false</ScaleCrop>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Brooks</dc:creator>
  <cp:keywords/>
  <dc:description/>
  <cp:lastModifiedBy>Administrator</cp:lastModifiedBy>
  <cp:revision>2</cp:revision>
  <dcterms:created xsi:type="dcterms:W3CDTF">2017-03-20T21:25:00Z</dcterms:created>
  <dcterms:modified xsi:type="dcterms:W3CDTF">2017-03-20T21:25:00Z</dcterms:modified>
</cp:coreProperties>
</file>