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F1D5" w14:textId="561E9ABD" w:rsidR="000104CE" w:rsidRDefault="002D6760">
      <w:r>
        <w:t>March 4, 2024</w:t>
      </w:r>
    </w:p>
    <w:p w14:paraId="70F87658" w14:textId="77777777" w:rsidR="002D6760" w:rsidRDefault="002D6760" w:rsidP="002D6760">
      <w:r>
        <w:t>Dear PARSE Coalition Members,</w:t>
      </w:r>
    </w:p>
    <w:p w14:paraId="4D381156" w14:textId="77777777" w:rsidR="008D0036" w:rsidRDefault="002D6760" w:rsidP="002D6760">
      <w:r w:rsidRPr="002D6760">
        <w:t xml:space="preserve">Support for the </w:t>
      </w:r>
      <w:hyperlink r:id="rId5" w:history="1">
        <w:r w:rsidRPr="00F8697B">
          <w:rPr>
            <w:rStyle w:val="Hyperlink"/>
          </w:rPr>
          <w:t>NYS Recovery Ready Workplace Act</w:t>
        </w:r>
      </w:hyperlink>
      <w:r w:rsidRPr="002D6760">
        <w:t xml:space="preserve"> is steadily growing. We have been meeting with employers, unions, no</w:t>
      </w:r>
      <w:r w:rsidR="008D0036">
        <w:t>t</w:t>
      </w:r>
      <w:r w:rsidRPr="002D6760">
        <w:t xml:space="preserve"> for profits, associations</w:t>
      </w:r>
      <w:r w:rsidR="008D0036">
        <w:t xml:space="preserve">, </w:t>
      </w:r>
      <w:r w:rsidRPr="002D6760">
        <w:t xml:space="preserve">and reaching out to legislators. </w:t>
      </w:r>
    </w:p>
    <w:p w14:paraId="31A7111A" w14:textId="680BD8EA" w:rsidR="000E7E1E" w:rsidRDefault="002D6760" w:rsidP="002D6760">
      <w:r w:rsidRPr="008D0036">
        <w:rPr>
          <w:b/>
          <w:bCs/>
        </w:rPr>
        <w:t>Please join this effort!</w:t>
      </w:r>
      <w:r w:rsidRPr="002D6760">
        <w:t xml:space="preserve"> We need your help in registering support and sponsorship! Below are templates that can be used for that purpose</w:t>
      </w:r>
      <w:r w:rsidR="00AB20C9">
        <w:t xml:space="preserve">. </w:t>
      </w:r>
      <w:hyperlink r:id="rId6" w:anchor="gid=1211213275" w:history="1">
        <w:r w:rsidRPr="00377332">
          <w:rPr>
            <w:rStyle w:val="Hyperlink"/>
          </w:rPr>
          <w:t>Please mark th</w:t>
        </w:r>
        <w:r w:rsidR="008C44A2" w:rsidRPr="00377332">
          <w:rPr>
            <w:rStyle w:val="Hyperlink"/>
          </w:rPr>
          <w:t>is</w:t>
        </w:r>
        <w:r w:rsidRPr="00377332">
          <w:rPr>
            <w:rStyle w:val="Hyperlink"/>
          </w:rPr>
          <w:t xml:space="preserve"> spreadsheet</w:t>
        </w:r>
      </w:hyperlink>
      <w:r w:rsidRPr="002D6760">
        <w:t xml:space="preserve"> so we can keep track of these efforts. </w:t>
      </w:r>
    </w:p>
    <w:p w14:paraId="5E18F76F" w14:textId="49C39DC7" w:rsidR="000E7E1E" w:rsidRDefault="000E7E1E" w:rsidP="000E7E1E">
      <w:r>
        <w:t xml:space="preserve">This link </w:t>
      </w:r>
      <w:r>
        <w:rPr>
          <w:b/>
          <w:bCs/>
          <w:highlight w:val="yellow"/>
        </w:rPr>
        <w:t>includes Senate and Assembly</w:t>
      </w:r>
      <w:r>
        <w:t xml:space="preserve"> to co-sponsor the bill </w:t>
      </w:r>
      <w:r>
        <w:rPr>
          <w:b/>
          <w:bCs/>
          <w:highlight w:val="yellow"/>
        </w:rPr>
        <w:t>and organizations</w:t>
      </w:r>
      <w:r>
        <w:t xml:space="preserve"> to reach out to sign on. It is always best to make a phone call and follow up with an email. When you send the email, please include the attachment. Please note on the outreach document who you reached out to, when and what the results are. Thank you all for your help to make this bill a reality! Please find scripts below for (1) Legislators; (2) Organizations; and (3) Labor Unions.</w:t>
      </w:r>
    </w:p>
    <w:p w14:paraId="27A0EB75" w14:textId="7147E4B7" w:rsidR="002D6760" w:rsidRPr="002D6760" w:rsidRDefault="002D6760" w:rsidP="002D6760">
      <w:r w:rsidRPr="002D6760">
        <w:t>Thanks!</w:t>
      </w:r>
    </w:p>
    <w:tbl>
      <w:tblPr>
        <w:tblStyle w:val="TableGrid"/>
        <w:tblW w:w="0" w:type="auto"/>
        <w:tblLook w:val="04A0" w:firstRow="1" w:lastRow="0" w:firstColumn="1" w:lastColumn="0" w:noHBand="0" w:noVBand="1"/>
      </w:tblPr>
      <w:tblGrid>
        <w:gridCol w:w="9350"/>
      </w:tblGrid>
      <w:tr w:rsidR="00C80F8D" w14:paraId="5D9B6681" w14:textId="77777777" w:rsidTr="00C80F8D">
        <w:tc>
          <w:tcPr>
            <w:tcW w:w="9350" w:type="dxa"/>
          </w:tcPr>
          <w:p w14:paraId="71A06C3D" w14:textId="77777777" w:rsidR="00C80F8D" w:rsidRDefault="00C80F8D" w:rsidP="00C80F8D">
            <w:pPr>
              <w:rPr>
                <w:b/>
                <w:bCs/>
              </w:rPr>
            </w:pPr>
            <w:r>
              <w:rPr>
                <w:b/>
                <w:bCs/>
                <w:highlight w:val="yellow"/>
              </w:rPr>
              <w:t>Script (Legislator):</w:t>
            </w:r>
          </w:p>
          <w:p w14:paraId="326555B9" w14:textId="77777777" w:rsidR="00C80F8D" w:rsidRDefault="00C80F8D" w:rsidP="00C80F8D"/>
          <w:p w14:paraId="749673E5" w14:textId="77777777" w:rsidR="00C80F8D" w:rsidRDefault="00C80F8D" w:rsidP="00C80F8D">
            <w:r>
              <w:t>Hello!</w:t>
            </w:r>
          </w:p>
          <w:p w14:paraId="4AE9024A" w14:textId="77777777" w:rsidR="00C80F8D" w:rsidRDefault="00C80F8D" w:rsidP="00C80F8D"/>
          <w:p w14:paraId="6809B283" w14:textId="77777777" w:rsidR="00C80F8D" w:rsidRDefault="00C80F8D" w:rsidP="00C80F8D">
            <w:r>
              <w:t xml:space="preserve">I am calling/emailing you today with </w:t>
            </w:r>
            <w:r>
              <w:rPr>
                <w:b/>
                <w:bCs/>
              </w:rPr>
              <w:t xml:space="preserve">[organization] </w:t>
            </w:r>
            <w:r>
              <w:t xml:space="preserve">as a member of the </w:t>
            </w:r>
            <w:hyperlink r:id="rId7" w:history="1">
              <w:r>
                <w:rPr>
                  <w:rStyle w:val="Hyperlink"/>
                </w:rPr>
                <w:t>NYS Coalition to Prevent Addiction and Support Recovery in Employment</w:t>
              </w:r>
            </w:hyperlink>
            <w:r>
              <w:t>. I am also a [</w:t>
            </w:r>
            <w:r>
              <w:rPr>
                <w:b/>
                <w:bCs/>
              </w:rPr>
              <w:t>constituent?</w:t>
            </w:r>
            <w:r>
              <w:t xml:space="preserve"> </w:t>
            </w:r>
            <w:r>
              <w:rPr>
                <w:b/>
                <w:bCs/>
              </w:rPr>
              <w:t>person in recovery, family member to someone in recovery or struggling with addiction, ally to the recovery movement].</w:t>
            </w:r>
            <w:r>
              <w:t xml:space="preserve"> I am calling to ask that you co-sponsor the NYS Recovery Ready Workplace Act – </w:t>
            </w:r>
            <w:hyperlink r:id="rId8" w:history="1">
              <w:r>
                <w:rPr>
                  <w:rStyle w:val="Hyperlink"/>
                </w:rPr>
                <w:t>S8381/A9063</w:t>
              </w:r>
            </w:hyperlink>
            <w:r>
              <w:t>.  </w:t>
            </w:r>
          </w:p>
          <w:p w14:paraId="57123F6E" w14:textId="77777777" w:rsidR="00C80F8D" w:rsidRDefault="00C80F8D" w:rsidP="00C80F8D"/>
          <w:p w14:paraId="721831C1" w14:textId="77777777" w:rsidR="00C80F8D" w:rsidRDefault="00C80F8D" w:rsidP="00C80F8D">
            <w:r>
              <w:t>This legislation creates a voluntary program for employers to become recovery ready workplaces. A recovery ready workplace supports employees’ health and wellness, preventing employees from initiating addiction and creates a work environment and implements policies to support those workers seeking recovery.</w:t>
            </w:r>
          </w:p>
          <w:p w14:paraId="2539AE4E" w14:textId="77777777" w:rsidR="00C80F8D" w:rsidRDefault="00C80F8D" w:rsidP="00C80F8D"/>
          <w:p w14:paraId="30E09D1C" w14:textId="77777777" w:rsidR="00C80F8D" w:rsidRDefault="00C80F8D" w:rsidP="00C80F8D">
            <w:r>
              <w:t xml:space="preserve">Did you know that: </w:t>
            </w:r>
          </w:p>
          <w:p w14:paraId="33F80C8C" w14:textId="77777777" w:rsidR="00C80F8D" w:rsidRDefault="00C80F8D" w:rsidP="00C80F8D">
            <w:pPr>
              <w:pStyle w:val="ListParagraph"/>
              <w:numPr>
                <w:ilvl w:val="0"/>
                <w:numId w:val="1"/>
              </w:numPr>
              <w:contextualSpacing w:val="0"/>
              <w:rPr>
                <w:rFonts w:eastAsia="Times New Roman"/>
              </w:rPr>
            </w:pPr>
            <w:r>
              <w:rPr>
                <w:rFonts w:eastAsia="Times New Roman"/>
              </w:rPr>
              <w:t>Between 2009 to 2015, an estimated 225,000 New York workers were lost from the labor market due to opioids.</w:t>
            </w:r>
          </w:p>
          <w:p w14:paraId="4E061460" w14:textId="77777777" w:rsidR="00C80F8D" w:rsidRDefault="00C80F8D" w:rsidP="00C80F8D">
            <w:pPr>
              <w:pStyle w:val="ListParagraph"/>
              <w:numPr>
                <w:ilvl w:val="0"/>
                <w:numId w:val="1"/>
              </w:numPr>
              <w:contextualSpacing w:val="0"/>
              <w:rPr>
                <w:rFonts w:eastAsia="Times New Roman"/>
              </w:rPr>
            </w:pPr>
            <w:r>
              <w:rPr>
                <w:rFonts w:eastAsia="Times New Roman"/>
              </w:rPr>
              <w:t>Employees in recovery save their employers an average of $8,500 annually.</w:t>
            </w:r>
          </w:p>
          <w:p w14:paraId="5A488595" w14:textId="77777777" w:rsidR="00C80F8D" w:rsidRDefault="00C80F8D" w:rsidP="00C80F8D">
            <w:pPr>
              <w:pStyle w:val="ListParagraph"/>
              <w:numPr>
                <w:ilvl w:val="0"/>
                <w:numId w:val="1"/>
              </w:numPr>
              <w:contextualSpacing w:val="0"/>
              <w:rPr>
                <w:rFonts w:eastAsia="Times New Roman"/>
              </w:rPr>
            </w:pPr>
            <w:r>
              <w:rPr>
                <w:rFonts w:eastAsia="Times New Roman"/>
              </w:rPr>
              <w:t>Employers who establish Recovery Ready Workplace programs have saved money due to reduced absenteeism, healthier work environment, greater productivity, and lower healthcare costs.</w:t>
            </w:r>
          </w:p>
          <w:p w14:paraId="2B3995BF" w14:textId="77777777" w:rsidR="00C80F8D" w:rsidRDefault="00C80F8D" w:rsidP="00C80F8D"/>
          <w:p w14:paraId="5B329A73" w14:textId="77777777" w:rsidR="00C80F8D" w:rsidRDefault="00C80F8D" w:rsidP="00C80F8D">
            <w:r>
              <w:t>Will you please sign on as a co-sponsor to this legislation?</w:t>
            </w:r>
          </w:p>
          <w:p w14:paraId="3F5C145B" w14:textId="77777777" w:rsidR="00C80F8D" w:rsidRDefault="00C80F8D" w:rsidP="00C80F8D"/>
          <w:p w14:paraId="4A85B416" w14:textId="77777777" w:rsidR="00C80F8D" w:rsidRDefault="00C80F8D" w:rsidP="00C80F8D">
            <w:r>
              <w:t>We will be hosting an upcoming press conference where you can learn more about the legislation. I will send follow up information about the bill, the press conference and the PARSE coalition.</w:t>
            </w:r>
          </w:p>
          <w:p w14:paraId="065A7F58" w14:textId="77777777" w:rsidR="00C80F8D" w:rsidRDefault="00C80F8D" w:rsidP="00C80F8D"/>
          <w:p w14:paraId="58D41428" w14:textId="77777777" w:rsidR="00C80F8D" w:rsidRDefault="00C80F8D" w:rsidP="00C80F8D">
            <w:r>
              <w:t>Thank  you for your support.</w:t>
            </w:r>
          </w:p>
          <w:p w14:paraId="5B161D6B" w14:textId="77777777" w:rsidR="00C80F8D" w:rsidRDefault="00C80F8D" w:rsidP="00C80F8D"/>
          <w:p w14:paraId="605CA7BA" w14:textId="77777777" w:rsidR="00C80F8D" w:rsidRDefault="00C80F8D" w:rsidP="00C80F8D">
            <w:pPr>
              <w:rPr>
                <w:b/>
                <w:bCs/>
                <w:highlight w:val="yellow"/>
              </w:rPr>
            </w:pPr>
          </w:p>
        </w:tc>
      </w:tr>
    </w:tbl>
    <w:p w14:paraId="33C2CA3D" w14:textId="77777777" w:rsidR="002D6760" w:rsidRDefault="002D6760" w:rsidP="00C80F8D"/>
    <w:tbl>
      <w:tblPr>
        <w:tblStyle w:val="TableGrid"/>
        <w:tblW w:w="0" w:type="auto"/>
        <w:tblLook w:val="04A0" w:firstRow="1" w:lastRow="0" w:firstColumn="1" w:lastColumn="0" w:noHBand="0" w:noVBand="1"/>
      </w:tblPr>
      <w:tblGrid>
        <w:gridCol w:w="9350"/>
      </w:tblGrid>
      <w:tr w:rsidR="00C80F8D" w14:paraId="32D655D0" w14:textId="77777777" w:rsidTr="00C80F8D">
        <w:tc>
          <w:tcPr>
            <w:tcW w:w="9350" w:type="dxa"/>
          </w:tcPr>
          <w:p w14:paraId="6FE24461" w14:textId="77777777" w:rsidR="00FE6333" w:rsidRDefault="00FE6333" w:rsidP="00FE6333">
            <w:pPr>
              <w:rPr>
                <w:b/>
                <w:bCs/>
              </w:rPr>
            </w:pPr>
            <w:r>
              <w:rPr>
                <w:b/>
                <w:bCs/>
                <w:highlight w:val="yellow"/>
              </w:rPr>
              <w:t>Script (Organization):</w:t>
            </w:r>
          </w:p>
          <w:p w14:paraId="56662CF5" w14:textId="77777777" w:rsidR="00FE6333" w:rsidRDefault="00FE6333" w:rsidP="00FE6333"/>
          <w:p w14:paraId="28D78640" w14:textId="77777777" w:rsidR="00FE6333" w:rsidRDefault="00FE6333" w:rsidP="00FE6333">
            <w:r>
              <w:t>Hello!</w:t>
            </w:r>
          </w:p>
          <w:p w14:paraId="6F461785" w14:textId="77777777" w:rsidR="00FE6333" w:rsidRDefault="00FE6333" w:rsidP="00FE6333"/>
          <w:p w14:paraId="6F013416" w14:textId="77777777" w:rsidR="00FE6333" w:rsidRDefault="00FE6333" w:rsidP="00FE6333">
            <w:r>
              <w:t xml:space="preserve">I am calling/emailing you today with </w:t>
            </w:r>
            <w:r>
              <w:rPr>
                <w:b/>
                <w:bCs/>
              </w:rPr>
              <w:t xml:space="preserve">[organization] </w:t>
            </w:r>
            <w:r>
              <w:t xml:space="preserve">as a member of the </w:t>
            </w:r>
            <w:hyperlink r:id="rId9" w:history="1">
              <w:r>
                <w:rPr>
                  <w:rStyle w:val="Hyperlink"/>
                </w:rPr>
                <w:t>NYS Coalition to Prevent Addiction and Support Recovery in Employment</w:t>
              </w:r>
            </w:hyperlink>
            <w:r>
              <w:t>. I am also a [</w:t>
            </w:r>
            <w:r>
              <w:rPr>
                <w:b/>
                <w:bCs/>
              </w:rPr>
              <w:t>person in recovery, family member to someone in recovery or struggling with addiction, ally to the recovery movement].</w:t>
            </w:r>
            <w:r>
              <w:t xml:space="preserve"> I am calling to ask that you </w:t>
            </w:r>
            <w:hyperlink r:id="rId10" w:history="1">
              <w:r>
                <w:rPr>
                  <w:rStyle w:val="Hyperlink"/>
                </w:rPr>
                <w:t>sign on as a supporter</w:t>
              </w:r>
            </w:hyperlink>
            <w:r>
              <w:t xml:space="preserve"> of the NYS Recovery Ready Workplace Act – </w:t>
            </w:r>
            <w:hyperlink r:id="rId11" w:history="1">
              <w:r>
                <w:rPr>
                  <w:rStyle w:val="Hyperlink"/>
                </w:rPr>
                <w:t>S8381/A9063</w:t>
              </w:r>
            </w:hyperlink>
            <w:r>
              <w:t>.  </w:t>
            </w:r>
          </w:p>
          <w:p w14:paraId="1C382A0E" w14:textId="77777777" w:rsidR="00FE6333" w:rsidRDefault="00FE6333" w:rsidP="00FE6333"/>
          <w:p w14:paraId="31B20A84" w14:textId="77777777" w:rsidR="00FE6333" w:rsidRDefault="00FE6333" w:rsidP="00FE6333">
            <w:r>
              <w:t>This legislation creates a voluntary program for employers to become recovery ready workplaces. A recovery ready workplace supports employees’ health and wellness, preventing employees from initiating addiction and creates a work environment and implements policies to support those workers seeking recovery.</w:t>
            </w:r>
          </w:p>
          <w:p w14:paraId="164A42F9" w14:textId="77777777" w:rsidR="00FE6333" w:rsidRDefault="00FE6333" w:rsidP="00FE6333"/>
          <w:p w14:paraId="39F7F5D7" w14:textId="77777777" w:rsidR="00FE6333" w:rsidRDefault="00FE6333" w:rsidP="00FE6333">
            <w:r>
              <w:t xml:space="preserve">Did you know that: </w:t>
            </w:r>
          </w:p>
          <w:p w14:paraId="789F1976" w14:textId="77777777" w:rsidR="00FE6333" w:rsidRDefault="00FE6333" w:rsidP="00FE6333">
            <w:pPr>
              <w:pStyle w:val="ListParagraph"/>
              <w:numPr>
                <w:ilvl w:val="0"/>
                <w:numId w:val="1"/>
              </w:numPr>
              <w:contextualSpacing w:val="0"/>
              <w:rPr>
                <w:rFonts w:eastAsia="Times New Roman"/>
              </w:rPr>
            </w:pPr>
            <w:r>
              <w:rPr>
                <w:rFonts w:eastAsia="Times New Roman"/>
              </w:rPr>
              <w:t>Between 2009 to 2015, an estimated 225,000 New York workers were lost from the labor market due to opioids.</w:t>
            </w:r>
          </w:p>
          <w:p w14:paraId="0AA0B457" w14:textId="77777777" w:rsidR="00FE6333" w:rsidRDefault="00FE6333" w:rsidP="00FE6333">
            <w:pPr>
              <w:pStyle w:val="ListParagraph"/>
              <w:numPr>
                <w:ilvl w:val="0"/>
                <w:numId w:val="1"/>
              </w:numPr>
              <w:contextualSpacing w:val="0"/>
              <w:rPr>
                <w:rFonts w:eastAsia="Times New Roman"/>
              </w:rPr>
            </w:pPr>
            <w:r>
              <w:rPr>
                <w:rFonts w:eastAsia="Times New Roman"/>
              </w:rPr>
              <w:t>Employees in recovery save their employers an average of $8,500 annually.</w:t>
            </w:r>
          </w:p>
          <w:p w14:paraId="52331372" w14:textId="77777777" w:rsidR="00FE6333" w:rsidRDefault="00FE6333" w:rsidP="00FE6333">
            <w:pPr>
              <w:pStyle w:val="ListParagraph"/>
              <w:numPr>
                <w:ilvl w:val="0"/>
                <w:numId w:val="1"/>
              </w:numPr>
              <w:contextualSpacing w:val="0"/>
              <w:rPr>
                <w:rFonts w:eastAsia="Times New Roman"/>
              </w:rPr>
            </w:pPr>
            <w:r>
              <w:rPr>
                <w:rFonts w:eastAsia="Times New Roman"/>
              </w:rPr>
              <w:t>Employers who establish Recovery Ready Workplace programs have saved money due to reduced absenteeism, healthier work environment, greater productivity, and lower healthcare costs.</w:t>
            </w:r>
          </w:p>
          <w:p w14:paraId="0C7DCBD7" w14:textId="77777777" w:rsidR="00FE6333" w:rsidRDefault="00FE6333" w:rsidP="00FE6333"/>
          <w:p w14:paraId="5101BF43" w14:textId="77777777" w:rsidR="00FE6333" w:rsidRDefault="00FE6333" w:rsidP="00FE6333">
            <w:r>
              <w:t xml:space="preserve">Will you please </w:t>
            </w:r>
            <w:hyperlink r:id="rId12" w:history="1">
              <w:r>
                <w:rPr>
                  <w:rStyle w:val="Hyperlink"/>
                </w:rPr>
                <w:t>sign on as a supporter</w:t>
              </w:r>
            </w:hyperlink>
            <w:r>
              <w:t xml:space="preserve"> of the NYS Recovery Ready Workplace Act – </w:t>
            </w:r>
            <w:hyperlink r:id="rId13" w:history="1">
              <w:r>
                <w:rPr>
                  <w:rStyle w:val="Hyperlink"/>
                </w:rPr>
                <w:t>S8381/A9063</w:t>
              </w:r>
            </w:hyperlink>
            <w:r>
              <w:t>?</w:t>
            </w:r>
          </w:p>
          <w:p w14:paraId="4B13441B" w14:textId="77777777" w:rsidR="00FE6333" w:rsidRDefault="00FE6333" w:rsidP="00FE6333"/>
          <w:p w14:paraId="3D28A6B0" w14:textId="77777777" w:rsidR="00FE6333" w:rsidRDefault="00FE6333" w:rsidP="00FE6333">
            <w:r>
              <w:t>We will be hosting an upcoming press conference where you can learn more about the legislation. I will send follow up information about the bill, the press conference, and the PARSE coalition.</w:t>
            </w:r>
          </w:p>
          <w:p w14:paraId="5B8F7079" w14:textId="77777777" w:rsidR="00FE6333" w:rsidRDefault="00FE6333" w:rsidP="00FE6333"/>
          <w:p w14:paraId="28DAB730" w14:textId="77777777" w:rsidR="00FE6333" w:rsidRDefault="00FE6333" w:rsidP="00FE6333">
            <w:r>
              <w:t>Thank  you for your support.</w:t>
            </w:r>
          </w:p>
          <w:p w14:paraId="69B26F1F" w14:textId="77777777" w:rsidR="00FE6333" w:rsidRDefault="00FE6333" w:rsidP="00FE6333"/>
          <w:p w14:paraId="4159F344" w14:textId="77777777" w:rsidR="00C80F8D" w:rsidRDefault="00C80F8D" w:rsidP="00C80F8D"/>
        </w:tc>
      </w:tr>
    </w:tbl>
    <w:p w14:paraId="7DE0CA3E" w14:textId="77777777" w:rsidR="00C80F8D" w:rsidRDefault="00C80F8D" w:rsidP="00C80F8D"/>
    <w:tbl>
      <w:tblPr>
        <w:tblStyle w:val="TableGrid"/>
        <w:tblW w:w="0" w:type="auto"/>
        <w:tblLook w:val="04A0" w:firstRow="1" w:lastRow="0" w:firstColumn="1" w:lastColumn="0" w:noHBand="0" w:noVBand="1"/>
      </w:tblPr>
      <w:tblGrid>
        <w:gridCol w:w="9350"/>
      </w:tblGrid>
      <w:tr w:rsidR="00A31AF9" w14:paraId="66373FA5" w14:textId="77777777" w:rsidTr="00A31AF9">
        <w:tc>
          <w:tcPr>
            <w:tcW w:w="9350" w:type="dxa"/>
          </w:tcPr>
          <w:p w14:paraId="01A81584" w14:textId="77777777" w:rsidR="00E35913" w:rsidRDefault="00E35913" w:rsidP="00E35913">
            <w:pPr>
              <w:rPr>
                <w:b/>
                <w:bCs/>
              </w:rPr>
            </w:pPr>
            <w:r>
              <w:rPr>
                <w:b/>
                <w:bCs/>
                <w:highlight w:val="yellow"/>
              </w:rPr>
              <w:t>Script (Labor Union):</w:t>
            </w:r>
          </w:p>
          <w:p w14:paraId="284E0B7F" w14:textId="77777777" w:rsidR="00E35913" w:rsidRDefault="00E35913" w:rsidP="00E35913"/>
          <w:p w14:paraId="551BD6DC" w14:textId="77777777" w:rsidR="00E35913" w:rsidRDefault="00E35913" w:rsidP="00E35913">
            <w:r>
              <w:t>Hello!</w:t>
            </w:r>
          </w:p>
          <w:p w14:paraId="280EA574" w14:textId="77777777" w:rsidR="00E35913" w:rsidRDefault="00E35913" w:rsidP="00E35913"/>
          <w:p w14:paraId="54EE281C" w14:textId="77777777" w:rsidR="00E35913" w:rsidRDefault="00E35913" w:rsidP="00E35913">
            <w:r>
              <w:t xml:space="preserve">I am calling/emailing you today with </w:t>
            </w:r>
            <w:r>
              <w:rPr>
                <w:b/>
                <w:bCs/>
              </w:rPr>
              <w:t xml:space="preserve">[organization] </w:t>
            </w:r>
            <w:r>
              <w:t xml:space="preserve">as a member of the </w:t>
            </w:r>
            <w:hyperlink r:id="rId14" w:history="1">
              <w:r>
                <w:rPr>
                  <w:rStyle w:val="Hyperlink"/>
                </w:rPr>
                <w:t>NYS Coalition to Prevent Addiction and Support Recovery in Employment</w:t>
              </w:r>
            </w:hyperlink>
            <w:r>
              <w:t>. I am also a [</w:t>
            </w:r>
            <w:r>
              <w:rPr>
                <w:b/>
                <w:bCs/>
              </w:rPr>
              <w:t>person in recovery, family member to someone in recovery or struggling with addiction, ally to the recovery movement].</w:t>
            </w:r>
            <w:r>
              <w:t xml:space="preserve"> I am calling to ask that you </w:t>
            </w:r>
            <w:hyperlink r:id="rId15" w:history="1">
              <w:r>
                <w:rPr>
                  <w:rStyle w:val="Hyperlink"/>
                </w:rPr>
                <w:t>sign on as a supporter</w:t>
              </w:r>
            </w:hyperlink>
            <w:r>
              <w:t xml:space="preserve"> of the NYS Recovery Ready Workplace Act – </w:t>
            </w:r>
            <w:hyperlink r:id="rId16" w:history="1">
              <w:r>
                <w:rPr>
                  <w:rStyle w:val="Hyperlink"/>
                </w:rPr>
                <w:t>S8381/A9063</w:t>
              </w:r>
            </w:hyperlink>
            <w:r>
              <w:t>.  </w:t>
            </w:r>
          </w:p>
          <w:p w14:paraId="4F859343" w14:textId="77777777" w:rsidR="00E35913" w:rsidRDefault="00E35913" w:rsidP="00E35913"/>
          <w:p w14:paraId="526F4A0E" w14:textId="77777777" w:rsidR="00E35913" w:rsidRDefault="00E35913" w:rsidP="00E35913">
            <w:r>
              <w:lastRenderedPageBreak/>
              <w:t>This legislation creates a voluntary program for employers to become recovery ready workplaces. A recovery ready workplace supports employees’ health and wellness, preventing employees from initiating addiction and creates a work environment and implements policies to support those workers seeking recovery.</w:t>
            </w:r>
          </w:p>
          <w:p w14:paraId="1278D753" w14:textId="77777777" w:rsidR="00E35913" w:rsidRDefault="00E35913" w:rsidP="00E35913"/>
          <w:p w14:paraId="40E955A2" w14:textId="77777777" w:rsidR="00E35913" w:rsidRDefault="00E35913" w:rsidP="00E35913">
            <w:r>
              <w:t>Union member assistance programs will be able to expand if the bill passes and is funded. There are basically two pathways to Recovery Ready Workplace: Member Assistance Programs or Recovery Ready Workplace Advisors and peers as defined by the Recovery Community Organizations. Both approaches are supported by the bill.</w:t>
            </w:r>
          </w:p>
          <w:p w14:paraId="5286F075" w14:textId="77777777" w:rsidR="00E35913" w:rsidRDefault="00E35913" w:rsidP="00E35913"/>
          <w:p w14:paraId="1DC392B8" w14:textId="77777777" w:rsidR="00E35913" w:rsidRDefault="00E35913" w:rsidP="00E35913">
            <w:r>
              <w:t xml:space="preserve">Did you know that: </w:t>
            </w:r>
          </w:p>
          <w:p w14:paraId="72E06AFE" w14:textId="77777777" w:rsidR="00E35913" w:rsidRDefault="00E35913" w:rsidP="00E35913">
            <w:pPr>
              <w:pStyle w:val="ListParagraph"/>
              <w:numPr>
                <w:ilvl w:val="0"/>
                <w:numId w:val="1"/>
              </w:numPr>
              <w:contextualSpacing w:val="0"/>
              <w:rPr>
                <w:rFonts w:eastAsia="Times New Roman"/>
              </w:rPr>
            </w:pPr>
            <w:r>
              <w:rPr>
                <w:rFonts w:eastAsia="Times New Roman"/>
              </w:rPr>
              <w:t>Between 2009 to 2015, an estimated 225,000 New York workers were lost from the labor market due to opioids.</w:t>
            </w:r>
          </w:p>
          <w:p w14:paraId="26757D6C" w14:textId="77777777" w:rsidR="00E35913" w:rsidRDefault="00E35913" w:rsidP="00E35913">
            <w:pPr>
              <w:pStyle w:val="ListParagraph"/>
              <w:numPr>
                <w:ilvl w:val="0"/>
                <w:numId w:val="1"/>
              </w:numPr>
              <w:contextualSpacing w:val="0"/>
              <w:rPr>
                <w:rFonts w:eastAsia="Times New Roman"/>
              </w:rPr>
            </w:pPr>
            <w:r>
              <w:rPr>
                <w:rFonts w:eastAsia="Times New Roman"/>
              </w:rPr>
              <w:t>Employees in recovery save their employers an average of $8,500 annually.</w:t>
            </w:r>
          </w:p>
          <w:p w14:paraId="0459687D" w14:textId="77777777" w:rsidR="00E35913" w:rsidRDefault="00E35913" w:rsidP="00E35913">
            <w:pPr>
              <w:pStyle w:val="ListParagraph"/>
              <w:numPr>
                <w:ilvl w:val="0"/>
                <w:numId w:val="1"/>
              </w:numPr>
              <w:contextualSpacing w:val="0"/>
              <w:rPr>
                <w:rFonts w:eastAsia="Times New Roman"/>
              </w:rPr>
            </w:pPr>
            <w:r>
              <w:rPr>
                <w:rFonts w:eastAsia="Times New Roman"/>
              </w:rPr>
              <w:t>Employers who establish Recovery Ready Workplace programs have saved money due to reduced absenteeism, healthier work environment, greater productivity, and lower healthcare costs.</w:t>
            </w:r>
          </w:p>
          <w:p w14:paraId="750A2520" w14:textId="77777777" w:rsidR="00E35913" w:rsidRDefault="00E35913" w:rsidP="00E35913"/>
          <w:p w14:paraId="213F32CA" w14:textId="77777777" w:rsidR="00E35913" w:rsidRDefault="00E35913" w:rsidP="00E35913">
            <w:r>
              <w:t xml:space="preserve">Will you please </w:t>
            </w:r>
            <w:hyperlink r:id="rId17" w:history="1">
              <w:r>
                <w:rPr>
                  <w:rStyle w:val="Hyperlink"/>
                </w:rPr>
                <w:t>sign on as a supporter</w:t>
              </w:r>
            </w:hyperlink>
            <w:r>
              <w:t xml:space="preserve"> of the NYS Recovery Ready Workplace Act – </w:t>
            </w:r>
            <w:hyperlink r:id="rId18" w:history="1">
              <w:r>
                <w:rPr>
                  <w:rStyle w:val="Hyperlink"/>
                </w:rPr>
                <w:t>S8381/A9063</w:t>
              </w:r>
            </w:hyperlink>
            <w:r>
              <w:t>?</w:t>
            </w:r>
          </w:p>
          <w:p w14:paraId="108C3418" w14:textId="77777777" w:rsidR="00E35913" w:rsidRDefault="00E35913" w:rsidP="00E35913"/>
          <w:p w14:paraId="6DB745D9" w14:textId="77777777" w:rsidR="00E35913" w:rsidRDefault="00E35913" w:rsidP="00E35913">
            <w:r>
              <w:t>We will be hosting an upcoming press conference where you can learn more about the legislation. I will send follow up information about the bill, the press conference, and the PARSE coalition.</w:t>
            </w:r>
          </w:p>
          <w:p w14:paraId="2AFF7A76" w14:textId="77777777" w:rsidR="00E35913" w:rsidRDefault="00E35913" w:rsidP="00E35913"/>
          <w:p w14:paraId="2609D89C" w14:textId="77777777" w:rsidR="00E35913" w:rsidRDefault="00E35913" w:rsidP="00E35913">
            <w:r>
              <w:t>Thank you for your support.</w:t>
            </w:r>
          </w:p>
          <w:p w14:paraId="62C7A70C" w14:textId="77777777" w:rsidR="00E35913" w:rsidRDefault="00E35913" w:rsidP="00E35913"/>
          <w:p w14:paraId="3C28043C" w14:textId="77777777" w:rsidR="00A31AF9" w:rsidRDefault="00A31AF9" w:rsidP="00C80F8D"/>
        </w:tc>
      </w:tr>
    </w:tbl>
    <w:p w14:paraId="4E7D0646" w14:textId="77777777" w:rsidR="00FE6333" w:rsidRDefault="00FE6333" w:rsidP="00C80F8D"/>
    <w:sectPr w:rsidR="00FE6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337"/>
    <w:multiLevelType w:val="hybridMultilevel"/>
    <w:tmpl w:val="9DC65806"/>
    <w:lvl w:ilvl="0" w:tplc="BB52EE32">
      <w:start w:val="16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600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9D"/>
    <w:rsid w:val="000104CE"/>
    <w:rsid w:val="000E7E1E"/>
    <w:rsid w:val="0014249D"/>
    <w:rsid w:val="002D6760"/>
    <w:rsid w:val="00377332"/>
    <w:rsid w:val="005F7B98"/>
    <w:rsid w:val="008C44A2"/>
    <w:rsid w:val="008D0036"/>
    <w:rsid w:val="00A31AF9"/>
    <w:rsid w:val="00AB20C9"/>
    <w:rsid w:val="00C80F8D"/>
    <w:rsid w:val="00DE658C"/>
    <w:rsid w:val="00E35913"/>
    <w:rsid w:val="00F8697B"/>
    <w:rsid w:val="00FE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3BB7"/>
  <w15:chartTrackingRefBased/>
  <w15:docId w15:val="{9E0A1305-1ED0-4968-9B0E-776DD74E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49D"/>
    <w:rPr>
      <w:rFonts w:eastAsiaTheme="majorEastAsia" w:cstheme="majorBidi"/>
      <w:color w:val="272727" w:themeColor="text1" w:themeTint="D8"/>
    </w:rPr>
  </w:style>
  <w:style w:type="paragraph" w:styleId="Title">
    <w:name w:val="Title"/>
    <w:basedOn w:val="Normal"/>
    <w:next w:val="Normal"/>
    <w:link w:val="TitleChar"/>
    <w:uiPriority w:val="10"/>
    <w:qFormat/>
    <w:rsid w:val="0014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49D"/>
    <w:pPr>
      <w:spacing w:before="160"/>
      <w:jc w:val="center"/>
    </w:pPr>
    <w:rPr>
      <w:i/>
      <w:iCs/>
      <w:color w:val="404040" w:themeColor="text1" w:themeTint="BF"/>
    </w:rPr>
  </w:style>
  <w:style w:type="character" w:customStyle="1" w:styleId="QuoteChar">
    <w:name w:val="Quote Char"/>
    <w:basedOn w:val="DefaultParagraphFont"/>
    <w:link w:val="Quote"/>
    <w:uiPriority w:val="29"/>
    <w:rsid w:val="0014249D"/>
    <w:rPr>
      <w:i/>
      <w:iCs/>
      <w:color w:val="404040" w:themeColor="text1" w:themeTint="BF"/>
    </w:rPr>
  </w:style>
  <w:style w:type="paragraph" w:styleId="ListParagraph">
    <w:name w:val="List Paragraph"/>
    <w:basedOn w:val="Normal"/>
    <w:uiPriority w:val="34"/>
    <w:qFormat/>
    <w:rsid w:val="0014249D"/>
    <w:pPr>
      <w:ind w:left="720"/>
      <w:contextualSpacing/>
    </w:pPr>
  </w:style>
  <w:style w:type="character" w:styleId="IntenseEmphasis">
    <w:name w:val="Intense Emphasis"/>
    <w:basedOn w:val="DefaultParagraphFont"/>
    <w:uiPriority w:val="21"/>
    <w:qFormat/>
    <w:rsid w:val="0014249D"/>
    <w:rPr>
      <w:i/>
      <w:iCs/>
      <w:color w:val="0F4761" w:themeColor="accent1" w:themeShade="BF"/>
    </w:rPr>
  </w:style>
  <w:style w:type="paragraph" w:styleId="IntenseQuote">
    <w:name w:val="Intense Quote"/>
    <w:basedOn w:val="Normal"/>
    <w:next w:val="Normal"/>
    <w:link w:val="IntenseQuoteChar"/>
    <w:uiPriority w:val="30"/>
    <w:qFormat/>
    <w:rsid w:val="0014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49D"/>
    <w:rPr>
      <w:i/>
      <w:iCs/>
      <w:color w:val="0F4761" w:themeColor="accent1" w:themeShade="BF"/>
    </w:rPr>
  </w:style>
  <w:style w:type="character" w:styleId="IntenseReference">
    <w:name w:val="Intense Reference"/>
    <w:basedOn w:val="DefaultParagraphFont"/>
    <w:uiPriority w:val="32"/>
    <w:qFormat/>
    <w:rsid w:val="0014249D"/>
    <w:rPr>
      <w:b/>
      <w:bCs/>
      <w:smallCaps/>
      <w:color w:val="0F4761" w:themeColor="accent1" w:themeShade="BF"/>
      <w:spacing w:val="5"/>
    </w:rPr>
  </w:style>
  <w:style w:type="character" w:styleId="Hyperlink">
    <w:name w:val="Hyperlink"/>
    <w:basedOn w:val="DefaultParagraphFont"/>
    <w:uiPriority w:val="99"/>
    <w:unhideWhenUsed/>
    <w:rsid w:val="00F8697B"/>
    <w:rPr>
      <w:color w:val="467886" w:themeColor="hyperlink"/>
      <w:u w:val="single"/>
    </w:rPr>
  </w:style>
  <w:style w:type="character" w:styleId="UnresolvedMention">
    <w:name w:val="Unresolved Mention"/>
    <w:basedOn w:val="DefaultParagraphFont"/>
    <w:uiPriority w:val="99"/>
    <w:semiHidden/>
    <w:unhideWhenUsed/>
    <w:rsid w:val="00F8697B"/>
    <w:rPr>
      <w:color w:val="605E5C"/>
      <w:shd w:val="clear" w:color="auto" w:fill="E1DFDD"/>
    </w:rPr>
  </w:style>
  <w:style w:type="table" w:styleId="TableGrid">
    <w:name w:val="Table Grid"/>
    <w:basedOn w:val="TableNormal"/>
    <w:uiPriority w:val="39"/>
    <w:rsid w:val="00C80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03515">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53674576">
      <w:bodyDiv w:val="1"/>
      <w:marLeft w:val="0"/>
      <w:marRight w:val="0"/>
      <w:marTop w:val="0"/>
      <w:marBottom w:val="0"/>
      <w:divBdr>
        <w:top w:val="none" w:sz="0" w:space="0" w:color="auto"/>
        <w:left w:val="none" w:sz="0" w:space="0" w:color="auto"/>
        <w:bottom w:val="none" w:sz="0" w:space="0" w:color="auto"/>
        <w:right w:val="none" w:sz="0" w:space="0" w:color="auto"/>
      </w:divBdr>
    </w:div>
    <w:div w:id="18294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assembly.gov/leg/?bn=A9063" TargetMode="External"/><Relationship Id="rId13" Type="http://schemas.openxmlformats.org/officeDocument/2006/relationships/hyperlink" Target="https://nyassembly.gov/leg/?bn=A9063" TargetMode="External"/><Relationship Id="rId18" Type="http://schemas.openxmlformats.org/officeDocument/2006/relationships/hyperlink" Target="https://nyassembly.gov/leg/?bn=A9063" TargetMode="External"/><Relationship Id="rId3" Type="http://schemas.openxmlformats.org/officeDocument/2006/relationships/settings" Target="settings.xml"/><Relationship Id="rId7" Type="http://schemas.openxmlformats.org/officeDocument/2006/relationships/hyperlink" Target="https://for-ny.org/parse/" TargetMode="External"/><Relationship Id="rId12" Type="http://schemas.openxmlformats.org/officeDocument/2006/relationships/hyperlink" Target="https://docs.google.com/forms/d/e/1FAIpQLSexYKapAH8Lb_6r-BynOg3p8yBxowPQ-kmjMHIfMWwYuFHyjg/viewform" TargetMode="External"/><Relationship Id="rId17" Type="http://schemas.openxmlformats.org/officeDocument/2006/relationships/hyperlink" Target="https://docs.google.com/forms/d/e/1FAIpQLSexYKapAH8Lb_6r-BynOg3p8yBxowPQ-kmjMHIfMWwYuFHyjg/viewform" TargetMode="External"/><Relationship Id="rId2" Type="http://schemas.openxmlformats.org/officeDocument/2006/relationships/styles" Target="styles.xml"/><Relationship Id="rId16" Type="http://schemas.openxmlformats.org/officeDocument/2006/relationships/hyperlink" Target="https://nyassembly.gov/leg/?bn=A906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spreadsheets/d/1gaiWt-s8j5Dhwmw3HL-xWI78RTZkE40E/edit" TargetMode="External"/><Relationship Id="rId11" Type="http://schemas.openxmlformats.org/officeDocument/2006/relationships/hyperlink" Target="https://nyassembly.gov/leg/?bn=A9063" TargetMode="External"/><Relationship Id="rId5" Type="http://schemas.openxmlformats.org/officeDocument/2006/relationships/hyperlink" Target="https://nyassembly.gov/leg/?bn=A9063" TargetMode="External"/><Relationship Id="rId15" Type="http://schemas.openxmlformats.org/officeDocument/2006/relationships/hyperlink" Target="https://docs.google.com/forms/d/e/1FAIpQLSexYKapAH8Lb_6r-BynOg3p8yBxowPQ-kmjMHIfMWwYuFHyjg/viewform" TargetMode="External"/><Relationship Id="rId10" Type="http://schemas.openxmlformats.org/officeDocument/2006/relationships/hyperlink" Target="https://docs.google.com/forms/d/e/1FAIpQLSexYKapAH8Lb_6r-BynOg3p8yBxowPQ-kmjMHIfMWwYuFHyjg/view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ny.org/parse/" TargetMode="External"/><Relationship Id="rId14" Type="http://schemas.openxmlformats.org/officeDocument/2006/relationships/hyperlink" Target="https://for-ny.org/pa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Weingarten</dc:creator>
  <cp:keywords/>
  <dc:description/>
  <cp:lastModifiedBy>Allison Weingarten</cp:lastModifiedBy>
  <cp:revision>12</cp:revision>
  <dcterms:created xsi:type="dcterms:W3CDTF">2024-03-04T16:40:00Z</dcterms:created>
  <dcterms:modified xsi:type="dcterms:W3CDTF">2024-03-04T16:50:00Z</dcterms:modified>
</cp:coreProperties>
</file>