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4A" w:rsidRPr="007E704A" w:rsidRDefault="007E704A" w:rsidP="007E704A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842652" cy="2085975"/>
            <wp:effectExtent l="0" t="0" r="0" b="0"/>
            <wp:docPr id="6" name="Picture 6" descr="D:\DATA.IDB\Documents\IDB Work\LOGOS\IDB NEW LOGOS\USETHISCC Logo Donors New_CC Logo Don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ATA.IDB\Documents\IDB Work\LOGOS\IDB NEW LOGOS\USETHISCC Logo Donors New_CC Logo Dono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52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4A" w:rsidRDefault="007E704A" w:rsidP="007E704A">
      <w:pPr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C</w:t>
      </w:r>
      <w:r w:rsidRPr="0083138C">
        <w:rPr>
          <w:b/>
          <w:sz w:val="40"/>
          <w:szCs w:val="40"/>
          <w:u w:val="single"/>
        </w:rPr>
        <w:t>ompete</w:t>
      </w:r>
      <w:proofErr w:type="gramEnd"/>
      <w:r w:rsidRPr="0083138C">
        <w:rPr>
          <w:b/>
          <w:sz w:val="40"/>
          <w:szCs w:val="40"/>
          <w:u w:val="single"/>
        </w:rPr>
        <w:t xml:space="preserve"> Caribbean L</w:t>
      </w:r>
      <w:r>
        <w:rPr>
          <w:b/>
          <w:sz w:val="40"/>
          <w:szCs w:val="40"/>
          <w:u w:val="single"/>
        </w:rPr>
        <w:t>i</w:t>
      </w:r>
      <w:r w:rsidRPr="0083138C">
        <w:rPr>
          <w:b/>
          <w:sz w:val="40"/>
          <w:szCs w:val="40"/>
          <w:u w:val="single"/>
        </w:rPr>
        <w:t xml:space="preserve">ving </w:t>
      </w:r>
      <w:r>
        <w:rPr>
          <w:b/>
          <w:sz w:val="40"/>
          <w:szCs w:val="40"/>
          <w:u w:val="single"/>
        </w:rPr>
        <w:t xml:space="preserve">&amp; Leaving </w:t>
      </w:r>
      <w:r w:rsidRPr="0083138C">
        <w:rPr>
          <w:b/>
          <w:sz w:val="40"/>
          <w:szCs w:val="40"/>
          <w:u w:val="single"/>
        </w:rPr>
        <w:t>A Legacy</w:t>
      </w:r>
      <w:r>
        <w:rPr>
          <w:b/>
          <w:sz w:val="40"/>
          <w:szCs w:val="40"/>
          <w:u w:val="single"/>
        </w:rPr>
        <w:t>…</w:t>
      </w:r>
    </w:p>
    <w:p w:rsidR="007E704A" w:rsidRDefault="007E704A" w:rsidP="007E704A">
      <w:pPr>
        <w:jc w:val="both"/>
        <w:rPr>
          <w:sz w:val="28"/>
          <w:szCs w:val="28"/>
        </w:rPr>
      </w:pPr>
      <w:r>
        <w:rPr>
          <w:sz w:val="28"/>
          <w:szCs w:val="28"/>
        </w:rPr>
        <w:t>From the marshy lands of the Belize interior to the bustling high court of St. Lucia to the silky stretches of white sandy beaches in Grenada to creating a sustainable tourism model for the Bahamas Family of Islands to providing safe drinking water in Haiti, Compete Caribbean has resonated deeply on the Caribbean landscape and beyond.</w:t>
      </w:r>
    </w:p>
    <w:p w:rsidR="007E704A" w:rsidRDefault="007E704A" w:rsidP="007E704A">
      <w:pPr>
        <w:jc w:val="both"/>
        <w:rPr>
          <w:sz w:val="28"/>
          <w:szCs w:val="28"/>
        </w:rPr>
      </w:pPr>
      <w:r>
        <w:rPr>
          <w:sz w:val="28"/>
          <w:szCs w:val="28"/>
        </w:rPr>
        <w:t>With 98 projects across the Caribbean, Compete Caribbean’s activities have not only touched the lives of people but have significantly impacted the ease of doing business in the Caribbean.</w:t>
      </w:r>
    </w:p>
    <w:p w:rsidR="007E704A" w:rsidRDefault="007E704A" w:rsidP="007E704A">
      <w:pPr>
        <w:jc w:val="both"/>
        <w:rPr>
          <w:sz w:val="28"/>
          <w:szCs w:val="28"/>
        </w:rPr>
      </w:pPr>
      <w:r>
        <w:rPr>
          <w:sz w:val="28"/>
          <w:szCs w:val="28"/>
        </w:rPr>
        <w:t>To date, the wide and diverse portfolio of Compete Caribbean’s regional interventions has resulted in over 6000 new jobs. It is projected that by the end of the Program, 53% of all new jobs created will go to women. Additionally, development of 65 business climate reforms and dissemination of 54 knowledge products are also part of the Program’s triumphs.</w:t>
      </w:r>
    </w:p>
    <w:p w:rsidR="008116AA" w:rsidRDefault="008116AA" w:rsidP="00461ED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Six years later and </w:t>
      </w:r>
      <w:r w:rsidR="00BD3102">
        <w:rPr>
          <w:sz w:val="28"/>
          <w:szCs w:val="28"/>
        </w:rPr>
        <w:t xml:space="preserve">now </w:t>
      </w:r>
      <w:r>
        <w:rPr>
          <w:sz w:val="28"/>
          <w:szCs w:val="28"/>
        </w:rPr>
        <w:t xml:space="preserve">in its final year, the Program has exceeded its output targets and has reported outstanding progress. </w:t>
      </w:r>
      <w:r w:rsidR="00832939">
        <w:rPr>
          <w:sz w:val="28"/>
          <w:szCs w:val="28"/>
        </w:rPr>
        <w:t>Propelled</w:t>
      </w:r>
      <w:r>
        <w:rPr>
          <w:sz w:val="28"/>
          <w:szCs w:val="28"/>
        </w:rPr>
        <w:t xml:space="preserve"> by the ethos of</w:t>
      </w:r>
      <w:r w:rsidR="003D6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supporting </w:t>
      </w:r>
      <w:r w:rsidR="00BD3102">
        <w:rPr>
          <w:sz w:val="28"/>
          <w:szCs w:val="28"/>
        </w:rPr>
        <w:t xml:space="preserve">a dynamic private sector driving growth and prosperity in the region, the Compete Caribbean team </w:t>
      </w:r>
      <w:r w:rsidR="00832939">
        <w:rPr>
          <w:sz w:val="28"/>
          <w:szCs w:val="28"/>
        </w:rPr>
        <w:t>continues to work tirelessly with its beneficiaries to implement and execute tangible and meaningful projects which add value to each country and change the lives of people.</w:t>
      </w:r>
    </w:p>
    <w:p w:rsidR="00461ED3" w:rsidRDefault="00546443" w:rsidP="00461ED3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832939">
        <w:rPr>
          <w:sz w:val="28"/>
          <w:szCs w:val="28"/>
        </w:rPr>
        <w:t xml:space="preserve">he level of activity, geographical reach and unique contribution </w:t>
      </w:r>
      <w:r w:rsidR="003D6D5F">
        <w:rPr>
          <w:sz w:val="28"/>
          <w:szCs w:val="28"/>
        </w:rPr>
        <w:t xml:space="preserve">that Compete Caribbean has made </w:t>
      </w:r>
      <w:r w:rsidR="00832939">
        <w:rPr>
          <w:sz w:val="28"/>
          <w:szCs w:val="28"/>
        </w:rPr>
        <w:t xml:space="preserve">to the </w:t>
      </w:r>
      <w:r w:rsidR="003D6D5F">
        <w:rPr>
          <w:sz w:val="28"/>
          <w:szCs w:val="28"/>
        </w:rPr>
        <w:t>region</w:t>
      </w:r>
      <w:r w:rsidR="00832939">
        <w:rPr>
          <w:sz w:val="28"/>
          <w:szCs w:val="28"/>
        </w:rPr>
        <w:t xml:space="preserve"> </w:t>
      </w:r>
      <w:r w:rsidR="003D6D5F">
        <w:rPr>
          <w:sz w:val="28"/>
          <w:szCs w:val="28"/>
        </w:rPr>
        <w:t xml:space="preserve">continues to </w:t>
      </w:r>
      <w:r w:rsidR="00832939">
        <w:rPr>
          <w:sz w:val="28"/>
          <w:szCs w:val="28"/>
        </w:rPr>
        <w:t xml:space="preserve">considerably contribute to </w:t>
      </w:r>
      <w:r w:rsidR="003D6D5F">
        <w:rPr>
          <w:sz w:val="28"/>
          <w:szCs w:val="28"/>
        </w:rPr>
        <w:t xml:space="preserve">some of the most pressing issues </w:t>
      </w:r>
      <w:r w:rsidR="00461ED3">
        <w:rPr>
          <w:sz w:val="28"/>
          <w:szCs w:val="28"/>
        </w:rPr>
        <w:t>facing</w:t>
      </w:r>
      <w:r w:rsidR="003D6D5F">
        <w:rPr>
          <w:sz w:val="28"/>
          <w:szCs w:val="28"/>
        </w:rPr>
        <w:t xml:space="preserve"> the region’s development</w:t>
      </w:r>
      <w:r w:rsidR="00461ED3">
        <w:rPr>
          <w:sz w:val="28"/>
          <w:szCs w:val="28"/>
        </w:rPr>
        <w:t xml:space="preserve">. </w:t>
      </w:r>
    </w:p>
    <w:p w:rsidR="00461ED3" w:rsidRDefault="008B1B3B" w:rsidP="00461ED3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461ED3">
        <w:rPr>
          <w:sz w:val="28"/>
          <w:szCs w:val="28"/>
        </w:rPr>
        <w:t>xamples such as</w:t>
      </w:r>
      <w:r w:rsidR="003D6D5F">
        <w:rPr>
          <w:sz w:val="28"/>
          <w:szCs w:val="28"/>
        </w:rPr>
        <w:t xml:space="preserve"> </w:t>
      </w:r>
      <w:r w:rsidR="00461ED3">
        <w:rPr>
          <w:sz w:val="28"/>
          <w:szCs w:val="28"/>
        </w:rPr>
        <w:t>improvements in accessing finance in Jamaica, reducing Haiti’s carbon footprint, moving the OECS towards faster and better internet, promoting alternative tourism models in Guyana and hosting numerous successful public-private regional dialogues ha</w:t>
      </w:r>
      <w:r w:rsidR="005B7FB3">
        <w:rPr>
          <w:sz w:val="28"/>
          <w:szCs w:val="28"/>
        </w:rPr>
        <w:t>s</w:t>
      </w:r>
      <w:r w:rsidR="00461ED3">
        <w:rPr>
          <w:sz w:val="28"/>
          <w:szCs w:val="28"/>
        </w:rPr>
        <w:t xml:space="preserve"> placed Compete Caribbean firmly on the map as an agent of change in</w:t>
      </w:r>
      <w:r w:rsidR="00546443">
        <w:rPr>
          <w:sz w:val="28"/>
          <w:szCs w:val="28"/>
        </w:rPr>
        <w:t xml:space="preserve"> the Caribbean</w:t>
      </w:r>
      <w:r w:rsidR="00461ED3">
        <w:rPr>
          <w:sz w:val="28"/>
          <w:szCs w:val="28"/>
        </w:rPr>
        <w:t xml:space="preserve">. </w:t>
      </w:r>
    </w:p>
    <w:p w:rsidR="0083138C" w:rsidRDefault="00461ED3" w:rsidP="00382D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From h</w:t>
      </w:r>
      <w:r w:rsidR="004C6E4F">
        <w:rPr>
          <w:sz w:val="28"/>
          <w:szCs w:val="28"/>
        </w:rPr>
        <w:t xml:space="preserve">umble beginnings </w:t>
      </w:r>
      <w:r w:rsidR="00382DC4">
        <w:rPr>
          <w:sz w:val="28"/>
          <w:szCs w:val="28"/>
        </w:rPr>
        <w:t xml:space="preserve">fraught with challenges </w:t>
      </w:r>
      <w:r w:rsidR="004C6E4F">
        <w:rPr>
          <w:sz w:val="28"/>
          <w:szCs w:val="28"/>
        </w:rPr>
        <w:t xml:space="preserve">to </w:t>
      </w:r>
      <w:r w:rsidR="005B7FB3">
        <w:rPr>
          <w:sz w:val="28"/>
          <w:szCs w:val="28"/>
        </w:rPr>
        <w:t>leaving a lasting impression</w:t>
      </w:r>
      <w:r w:rsidR="00382DC4">
        <w:rPr>
          <w:sz w:val="28"/>
          <w:szCs w:val="28"/>
        </w:rPr>
        <w:t xml:space="preserve"> overflowing with accomplishments, t</w:t>
      </w:r>
      <w:r w:rsidR="004C6E4F">
        <w:rPr>
          <w:sz w:val="28"/>
          <w:szCs w:val="28"/>
        </w:rPr>
        <w:t>he legacy</w:t>
      </w:r>
      <w:r w:rsidR="00382DC4">
        <w:rPr>
          <w:sz w:val="28"/>
          <w:szCs w:val="28"/>
        </w:rPr>
        <w:t xml:space="preserve"> of Compete Caribbean</w:t>
      </w:r>
      <w:r w:rsidR="004C6E4F">
        <w:rPr>
          <w:sz w:val="28"/>
          <w:szCs w:val="28"/>
        </w:rPr>
        <w:t xml:space="preserve"> continues…</w:t>
      </w:r>
    </w:p>
    <w:sectPr w:rsidR="0083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8C"/>
    <w:rsid w:val="0000289B"/>
    <w:rsid w:val="00054960"/>
    <w:rsid w:val="00257315"/>
    <w:rsid w:val="00382A55"/>
    <w:rsid w:val="00382DC4"/>
    <w:rsid w:val="003C4916"/>
    <w:rsid w:val="003D6D5F"/>
    <w:rsid w:val="00461ED3"/>
    <w:rsid w:val="004C6E4F"/>
    <w:rsid w:val="00546443"/>
    <w:rsid w:val="005B7FB3"/>
    <w:rsid w:val="006A6097"/>
    <w:rsid w:val="00743852"/>
    <w:rsid w:val="00794CD1"/>
    <w:rsid w:val="007D7B22"/>
    <w:rsid w:val="007E704A"/>
    <w:rsid w:val="007F1590"/>
    <w:rsid w:val="008116AA"/>
    <w:rsid w:val="0083138C"/>
    <w:rsid w:val="00832939"/>
    <w:rsid w:val="008B1B3B"/>
    <w:rsid w:val="009614ED"/>
    <w:rsid w:val="00A14410"/>
    <w:rsid w:val="00B12394"/>
    <w:rsid w:val="00B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2016-09-13T14:31:00Z</cp:lastPrinted>
  <dcterms:created xsi:type="dcterms:W3CDTF">2016-09-13T18:51:00Z</dcterms:created>
  <dcterms:modified xsi:type="dcterms:W3CDTF">2016-09-13T18:51:00Z</dcterms:modified>
</cp:coreProperties>
</file>