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D9" w:rsidRDefault="007810D9" w:rsidP="007810D9">
      <w:pPr>
        <w:pStyle w:val="NormalWeb"/>
      </w:pPr>
      <w:r>
        <w:t>For Immediate Release: October 30, 2017</w:t>
      </w:r>
    </w:p>
    <w:p w:rsidR="007810D9" w:rsidRDefault="007810D9" w:rsidP="007810D9">
      <w:pPr>
        <w:pStyle w:val="Heading1"/>
        <w:jc w:val="center"/>
        <w:rPr>
          <w:rFonts w:eastAsia="Times New Roman"/>
        </w:rPr>
      </w:pPr>
      <w:r>
        <w:rPr>
          <w:rFonts w:eastAsia="Times New Roman"/>
        </w:rPr>
        <w:t>Downtown Wheaton revitalization project is ahead of schedule and on budget</w:t>
      </w:r>
    </w:p>
    <w:p w:rsidR="007810D9" w:rsidRDefault="007810D9" w:rsidP="007810D9">
      <w:pPr>
        <w:pStyle w:val="Heading2"/>
        <w:jc w:val="center"/>
        <w:rPr>
          <w:rFonts w:eastAsia="Times New Roman"/>
        </w:rPr>
      </w:pPr>
      <w:r>
        <w:rPr>
          <w:rFonts w:eastAsia="Times New Roman"/>
        </w:rPr>
        <w:t>Wheaton area businesses may be eligible for Small Business Assistance for revenue losses during construction of new County office building, public garage and town square</w:t>
      </w:r>
    </w:p>
    <w:p w:rsidR="007810D9" w:rsidRDefault="007810D9" w:rsidP="007810D9">
      <w:pPr>
        <w:pStyle w:val="NormalWeb"/>
      </w:pPr>
      <w:r>
        <w:t>The Downtown Wheaton revitalization project, which includes construction of a new 14-story office building that will be the future home of the Maryland-National Capital Park and Planning Commission, a new parking garage and an adjacent town square, is tracking ahead of schedule and remains on budget as the first phase of construction continues through the fall season.</w:t>
      </w:r>
    </w:p>
    <w:p w:rsidR="007810D9" w:rsidRDefault="007810D9" w:rsidP="007810D9">
      <w:pPr>
        <w:pStyle w:val="NormalWeb"/>
      </w:pPr>
      <w:r>
        <w:t>Construction started in June. Since early September, more than 90 businesses in the immediate vicinity of the Wheaton Triangle area who may have suffered losses due to the construction became eligible to submit applications for financial assistance through the County’s Small Business Assistance Program. The program was established to help business owners during the three-year construction period.</w:t>
      </w:r>
    </w:p>
    <w:p w:rsidR="007810D9" w:rsidRDefault="007810D9" w:rsidP="007810D9">
      <w:pPr>
        <w:pStyle w:val="NormalWeb"/>
      </w:pPr>
      <w:r>
        <w:t>The County has implemented an aggressive marketing campaign to make residents aware that Wheaton Triangle businesses are open during construction.</w:t>
      </w:r>
    </w:p>
    <w:p w:rsidR="007810D9" w:rsidRDefault="007810D9" w:rsidP="007810D9">
      <w:pPr>
        <w:pStyle w:val="NormalWeb"/>
      </w:pPr>
      <w:r>
        <w:t>“The purpose of this project is to be the starting point of refurbishing Downtown Wheaton and creating a new downtown that is vibrant day and night,” said Montgomery County Executive Ike Leggett. “Big plans sometimes have growing pains, and to ease the pain of the existing small businesses that we want to be part of the revitalized Wheaton, we have created this innovative program. Before this project began, we promised these businesses that have been the fabric of Downtown Wheaton that we would provide help to them, and through this program, we are doing just that in a way rarely found in any development project in the nation.”</w:t>
      </w:r>
    </w:p>
    <w:p w:rsidR="007810D9" w:rsidRDefault="007810D9" w:rsidP="007810D9">
      <w:pPr>
        <w:pStyle w:val="NormalWeb"/>
      </w:pPr>
      <w:r>
        <w:t xml:space="preserve">In addition to becoming the relocated home of the Maryland-National Capital Park and Planning Commission, which is now in Downtown Silver Spring, the new 308,000 square-foot, LEED platinum certified Wheaton office building will include retail operations on its ground floor. It will house the several County Department of Permitting Services, the Department of Environmental Protection and the Department of Recreation. The building is being constructed on the County-owned Parking Lot 13 site that is located between Grandview Avenue, </w:t>
      </w:r>
      <w:proofErr w:type="spellStart"/>
      <w:r>
        <w:t>Reedie</w:t>
      </w:r>
      <w:proofErr w:type="spellEnd"/>
      <w:r>
        <w:t xml:space="preserve"> Drive and Triangle Lane (between </w:t>
      </w:r>
      <w:proofErr w:type="spellStart"/>
      <w:r>
        <w:t>Veirs</w:t>
      </w:r>
      <w:proofErr w:type="spellEnd"/>
      <w:r>
        <w:t xml:space="preserve"> Mill Road and Georgia Avenue). </w:t>
      </w:r>
    </w:p>
    <w:p w:rsidR="007810D9" w:rsidRDefault="007810D9" w:rsidP="007810D9">
      <w:pPr>
        <w:pStyle w:val="NormalWeb"/>
      </w:pPr>
      <w:r>
        <w:t xml:space="preserve">A live camera is now in operation focused on the progress of the construction site.  The camera can be accessed at </w:t>
      </w:r>
      <w:hyperlink r:id="rId4" w:tgtFrame="_blank" w:history="1">
        <w:r>
          <w:rPr>
            <w:rStyle w:val="Hyperlink"/>
          </w:rPr>
          <w:t>http://tinyurl.com/y8begrob</w:t>
        </w:r>
      </w:hyperlink>
      <w:r>
        <w:t>.</w:t>
      </w:r>
    </w:p>
    <w:p w:rsidR="007810D9" w:rsidRDefault="007810D9" w:rsidP="007810D9">
      <w:pPr>
        <w:pStyle w:val="NormalWeb"/>
      </w:pPr>
      <w:r>
        <w:t xml:space="preserve">“As construction continues to move forward, I just want to make sure that we continue to patronize businesses in the Wheaton Triangle, and I encourage business owners to continue applying to the Small </w:t>
      </w:r>
      <w:r>
        <w:lastRenderedPageBreak/>
        <w:t>Business Assistance Program,” said County Councilmember Nancy Navarro, who represents Council District 4 that includes Downtown Wheaton.  “I appreciate your patience during the construction.”</w:t>
      </w:r>
    </w:p>
    <w:p w:rsidR="007810D9" w:rsidRDefault="007810D9" w:rsidP="007810D9">
      <w:pPr>
        <w:pStyle w:val="NormalWeb"/>
      </w:pPr>
      <w:r>
        <w:t xml:space="preserve">The project is being led by the County’s Department of Transportation, which owns the site. Plans call for 397 parking spaces in a four-level underground garage, which is a significant increase in public parking compared to the number of spaces in the surface lot being replaced by the new office building. A new 20,000 square-foot town square will be constructed on the former site of the Mid-County Regional Services Center, just south of </w:t>
      </w:r>
      <w:proofErr w:type="spellStart"/>
      <w:r>
        <w:t>Reedie</w:t>
      </w:r>
      <w:proofErr w:type="spellEnd"/>
      <w:r>
        <w:t xml:space="preserve"> Drive. The plaza will include an amphitheater, stage, entertainment plaza and water works. The regional services center offices will be eventually relocated to the new office building.</w:t>
      </w:r>
    </w:p>
    <w:p w:rsidR="007810D9" w:rsidRDefault="007810D9" w:rsidP="007810D9">
      <w:pPr>
        <w:pStyle w:val="NormalWeb"/>
      </w:pPr>
      <w:r>
        <w:t xml:space="preserve">Major excavation for the building and garage foundations is scheduled to finish in January 2018. The contractor has excavated approximately 25 feet as it works toward a 50-foot deep hole to begin foundation construction. The former Mid-County Regional Services Center Building was vacated on August 31 and will be demolished as part of the planned town square development south of </w:t>
      </w:r>
      <w:proofErr w:type="spellStart"/>
      <w:r>
        <w:t>Reedie</w:t>
      </w:r>
      <w:proofErr w:type="spellEnd"/>
      <w:r>
        <w:t xml:space="preserve"> Drive.  Building demolition is scheduled in mid-December. The services office is temporarily located at 11435 Grandview Ave. (the former fire station).  </w:t>
      </w:r>
    </w:p>
    <w:p w:rsidR="007810D9" w:rsidRDefault="007810D9" w:rsidP="007810D9">
      <w:pPr>
        <w:pStyle w:val="NormalWeb"/>
      </w:pPr>
      <w:r>
        <w:t>County Executive Leggett and the County Council joined together to create the Small Business Assistance Program to provide technical and financial assistance to eligible Downtown Wheaton businesses who can demonstrate an adverse financial impact due to construction. The unique aspect of the County program is that business owners will be eligible for financial assistance—up to a maximum of $75,000 over the construction period—for documented and verifiable declines attributable to the project.</w:t>
      </w:r>
    </w:p>
    <w:p w:rsidR="007810D9" w:rsidRDefault="007810D9" w:rsidP="007810D9">
      <w:pPr>
        <w:pStyle w:val="NormalWeb"/>
      </w:pPr>
      <w:r>
        <w:t>Businesses can continue to apply for assistance through the County’s Department of Finance, which oversees the program. Applications and program details are available, in English and Spanish, via the department’s website at montgomerycountymd.gov/finance. Go to the link for “Small Business Assistance Program.”</w:t>
      </w:r>
    </w:p>
    <w:p w:rsidR="007810D9" w:rsidRDefault="007810D9" w:rsidP="007810D9">
      <w:pPr>
        <w:pStyle w:val="NormalWeb"/>
      </w:pPr>
      <w:r>
        <w:t>The first of quarterly reimbursements could be made to eligible business owners soon.</w:t>
      </w:r>
    </w:p>
    <w:p w:rsidR="007810D9" w:rsidRDefault="007810D9" w:rsidP="007810D9">
      <w:pPr>
        <w:pStyle w:val="NormalWeb"/>
      </w:pPr>
      <w:r>
        <w:t>The County Council previously enacted Bill 6-12 that created the Small Business Assistance Program. During its Fiscal Year 2018 operating budget discussions, the Council provided $200,000 in seed money for the program to assist the Wheaton businesses surrounding the construction site, many of which are single-proprietor operations and have Latino ownership.</w:t>
      </w:r>
    </w:p>
    <w:p w:rsidR="007810D9" w:rsidRDefault="007810D9" w:rsidP="007810D9">
      <w:pPr>
        <w:pStyle w:val="NormalWeb"/>
      </w:pPr>
      <w:r>
        <w:t>In addition to financial assistance, the Small Business Assistance Program will offer technical assistance to the impacted businesses that could provide long-term plans to help businesses well-beyond the construction period. The assistance will include updated marketing and business plans consistent with the changes brought during construction. The Latino Economic Development Center, the Maryland Small Business Development Center, the Hispanic Chamber of Commerce of Montgomery County and the Greater Washington Hispanic Chamber of Commerce are working to provide the technical and marketing assistance.</w:t>
      </w:r>
    </w:p>
    <w:p w:rsidR="007810D9" w:rsidRDefault="007810D9" w:rsidP="007810D9">
      <w:pPr>
        <w:pStyle w:val="NormalWeb"/>
      </w:pPr>
      <w:r>
        <w:t xml:space="preserve">More information about the plan to revitalize Downtown Wheaton can be found at </w:t>
      </w:r>
      <w:hyperlink r:id="rId5" w:tgtFrame="_blank" w:history="1">
        <w:r>
          <w:rPr>
            <w:rStyle w:val="Hyperlink"/>
          </w:rPr>
          <w:t>wheatonproject.com</w:t>
        </w:r>
      </w:hyperlink>
      <w:r>
        <w:t>.</w:t>
      </w:r>
    </w:p>
    <w:p w:rsidR="00C21BD9" w:rsidRDefault="00C21BD9">
      <w:bookmarkStart w:id="0" w:name="_GoBack"/>
      <w:bookmarkEnd w:id="0"/>
    </w:p>
    <w:sectPr w:rsidR="00C2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D9"/>
    <w:rsid w:val="007810D9"/>
    <w:rsid w:val="00C21BD9"/>
    <w:rsid w:val="00D4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C0FCA-B2F9-4A6D-82DB-675F0F06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10D9"/>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link w:val="Heading2Char"/>
    <w:uiPriority w:val="9"/>
    <w:semiHidden/>
    <w:unhideWhenUsed/>
    <w:qFormat/>
    <w:rsid w:val="007810D9"/>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D9"/>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7810D9"/>
    <w:rPr>
      <w:rFonts w:ascii="Calibri" w:hAnsi="Calibri" w:cs="Calibri"/>
      <w:b/>
      <w:bCs/>
      <w:sz w:val="36"/>
      <w:szCs w:val="36"/>
    </w:rPr>
  </w:style>
  <w:style w:type="character" w:styleId="Hyperlink">
    <w:name w:val="Hyperlink"/>
    <w:basedOn w:val="DefaultParagraphFont"/>
    <w:uiPriority w:val="99"/>
    <w:semiHidden/>
    <w:unhideWhenUsed/>
    <w:rsid w:val="007810D9"/>
    <w:rPr>
      <w:color w:val="0000FF"/>
      <w:u w:val="single"/>
    </w:rPr>
  </w:style>
  <w:style w:type="paragraph" w:styleId="NormalWeb">
    <w:name w:val="Normal (Web)"/>
    <w:basedOn w:val="Normal"/>
    <w:uiPriority w:val="99"/>
    <w:semiHidden/>
    <w:unhideWhenUsed/>
    <w:rsid w:val="007810D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3A%2F%2Flinks.govdelivery.com%3A80%2Ftrack%3Ftype%3Dclick%26enid%3DZWFzPTEmbWFpbGluZ2lkPTIwMTcxMDMwLjgwMTU5MjYxJm1lc3NhZ2VpZD1NREItUFJELUJVTC0yMDE3MTAzMC44MDE1OTI2MSZkYXRhYmFzZWlkPTEwMDEmc2VyaWFsPTE3MjE5OTcxJmVtYWlsaWQ9bHVpc2EubW9udGVyb0Btb250Z29tZXJ5Y291bnR5bWQuZ292JnVzZXJpZD1sdWlzYS5tb250ZXJvQG1vbnRnb21lcnljb3VudHltZC5nb3YmZmw9JmV4dHJhPU11bHRpdmFyaWF0ZUlkPSYmJg%3D%3D%26%26%26103%26%26%26http%3A%2F%2Fwww.wheatonproject.com&amp;data=01%7C01%7Cluisa.montero%40montgomerycountymd.gov%7C28c8c324c8c74094ff2a08d51fd3bc1c%7C6e01b1f9b1e54073ac97778069a0ad64%7C1&amp;sdata=AdMex9xjxKXytUVIiVNeTxqvRBl4acyZseHSAf0SWog%3D&amp;reserved=0" TargetMode="External"/><Relationship Id="rId4" Type="http://schemas.openxmlformats.org/officeDocument/2006/relationships/hyperlink" Target="https://na01.safelinks.protection.outlook.com/?url=http%3A%2F%2Flinks.govdelivery.com%3A80%2Ftrack%3Ftype%3Dclick%26enid%3DZWFzPTEmbWFpbGluZ2lkPTIwMTcxMDMwLjgwMTU5MjYxJm1lc3NhZ2VpZD1NREItUFJELUJVTC0yMDE3MTAzMC44MDE1OTI2MSZkYXRhYmFzZWlkPTEwMDEmc2VyaWFsPTE3MjE5OTcxJmVtYWlsaWQ9bHVpc2EubW9udGVyb0Btb250Z29tZXJ5Y291bnR5bWQuZ292JnVzZXJpZD1sdWlzYS5tb250ZXJvQG1vbnRnb21lcnljb3VudHltZC5nb3YmZmw9JmV4dHJhPU11bHRpdmFyaWF0ZUlkPSYmJg%3D%3D%26%26%26102%26%26%26http%3A%2F%2Ftinyurl.com%2Fy8begrob&amp;data=01%7C01%7Cluisa.montero%40montgomerycountymd.gov%7C28c8c324c8c74094ff2a08d51fd3bc1c%7C6e01b1f9b1e54073ac97778069a0ad64%7C1&amp;sdata=%2FwncWNVDaKIIJuDNDjojp6TF%2BQ5Z1J6meVvew4YktL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6415</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Downtown Wheaton revitalization project is ahead of schedule and on budget</vt:lpstr>
      <vt:lpstr>    Wheaton area businesses may be eligible for Small Business Assistance for revenu</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Montero, Luisa</dc:creator>
  <cp:keywords/>
  <dc:description/>
  <cp:lastModifiedBy>Montero, Luisa</cp:lastModifiedBy>
  <cp:revision>1</cp:revision>
  <dcterms:created xsi:type="dcterms:W3CDTF">2017-10-30T20:23:00Z</dcterms:created>
  <dcterms:modified xsi:type="dcterms:W3CDTF">2017-10-30T20:23:00Z</dcterms:modified>
</cp:coreProperties>
</file>