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038C" w14:textId="26565312" w:rsidR="00D310D5" w:rsidRPr="00DF07AD" w:rsidRDefault="00F65384" w:rsidP="007140D9">
      <w:pPr>
        <w:jc w:val="center"/>
        <w:rPr>
          <w:rFonts w:ascii="Times New Roman" w:hAnsi="Times New Roman" w:cs="Times New Roman"/>
          <w:b/>
          <w:sz w:val="28"/>
        </w:rPr>
      </w:pPr>
      <w:r w:rsidRPr="00DF07AD">
        <w:rPr>
          <w:rFonts w:ascii="Times New Roman" w:hAnsi="Times New Roman" w:cs="Times New Roman"/>
          <w:b/>
          <w:sz w:val="28"/>
        </w:rPr>
        <w:t>AP® English Language and Composition Summer Assignment</w:t>
      </w:r>
    </w:p>
    <w:p w14:paraId="634CF746" w14:textId="77777777" w:rsidR="00F65384" w:rsidRPr="00DF07AD" w:rsidRDefault="00F65384">
      <w:pPr>
        <w:rPr>
          <w:rFonts w:ascii="Times New Roman" w:hAnsi="Times New Roman" w:cs="Times New Roman"/>
          <w:sz w:val="21"/>
        </w:rPr>
      </w:pPr>
    </w:p>
    <w:p w14:paraId="0666CA17" w14:textId="77777777" w:rsidR="006A451F" w:rsidRPr="00DF07AD" w:rsidRDefault="00F65384" w:rsidP="00F65384">
      <w:pPr>
        <w:pStyle w:val="ListParagraph"/>
        <w:numPr>
          <w:ilvl w:val="0"/>
          <w:numId w:val="1"/>
        </w:numPr>
        <w:rPr>
          <w:rFonts w:ascii="Times New Roman" w:hAnsi="Times New Roman" w:cs="Times New Roman"/>
          <w:sz w:val="21"/>
        </w:rPr>
      </w:pPr>
      <w:r w:rsidRPr="00DF07AD">
        <w:rPr>
          <w:rFonts w:ascii="Times New Roman" w:hAnsi="Times New Roman" w:cs="Times New Roman"/>
          <w:sz w:val="21"/>
        </w:rPr>
        <w:t xml:space="preserve">Procure the Textbook </w:t>
      </w:r>
      <w:proofErr w:type="gramStart"/>
      <w:r w:rsidRPr="00DF07AD">
        <w:rPr>
          <w:rFonts w:ascii="Times New Roman" w:hAnsi="Times New Roman" w:cs="Times New Roman"/>
          <w:sz w:val="21"/>
          <w:u w:val="single"/>
        </w:rPr>
        <w:t>The</w:t>
      </w:r>
      <w:proofErr w:type="gramEnd"/>
      <w:r w:rsidRPr="00DF07AD">
        <w:rPr>
          <w:rFonts w:ascii="Times New Roman" w:hAnsi="Times New Roman" w:cs="Times New Roman"/>
          <w:sz w:val="21"/>
          <w:u w:val="single"/>
        </w:rPr>
        <w:t xml:space="preserve"> Language of Composition: Reading, Writing Rhetoric</w:t>
      </w:r>
      <w:r w:rsidRPr="00DF07AD">
        <w:rPr>
          <w:rFonts w:ascii="Times New Roman" w:hAnsi="Times New Roman" w:cs="Times New Roman"/>
          <w:sz w:val="21"/>
        </w:rPr>
        <w:t xml:space="preserve">, </w:t>
      </w:r>
      <w:r w:rsidR="006A451F" w:rsidRPr="00DF07AD">
        <w:rPr>
          <w:rFonts w:ascii="Times New Roman" w:hAnsi="Times New Roman" w:cs="Times New Roman"/>
          <w:sz w:val="21"/>
        </w:rPr>
        <w:t>3</w:t>
      </w:r>
      <w:r w:rsidR="006A451F" w:rsidRPr="00DF07AD">
        <w:rPr>
          <w:rFonts w:ascii="Times New Roman" w:hAnsi="Times New Roman" w:cs="Times New Roman"/>
          <w:sz w:val="21"/>
          <w:vertAlign w:val="superscript"/>
        </w:rPr>
        <w:t>rd</w:t>
      </w:r>
      <w:r w:rsidRPr="00DF07AD">
        <w:rPr>
          <w:rFonts w:ascii="Times New Roman" w:hAnsi="Times New Roman" w:cs="Times New Roman"/>
          <w:sz w:val="21"/>
        </w:rPr>
        <w:t xml:space="preserve"> Edition – </w:t>
      </w:r>
    </w:p>
    <w:p w14:paraId="1AB71BCA" w14:textId="30637FF8" w:rsidR="00F65384" w:rsidRPr="00DF07AD" w:rsidRDefault="00F65384" w:rsidP="006A451F">
      <w:pPr>
        <w:pStyle w:val="ListParagraph"/>
        <w:rPr>
          <w:rFonts w:ascii="Times New Roman" w:hAnsi="Times New Roman" w:cs="Times New Roman"/>
          <w:sz w:val="21"/>
        </w:rPr>
      </w:pPr>
      <w:r w:rsidRPr="00DF07AD">
        <w:rPr>
          <w:rFonts w:ascii="Times New Roman" w:hAnsi="Times New Roman" w:cs="Times New Roman"/>
          <w:sz w:val="21"/>
        </w:rPr>
        <w:t>ISBN #978-</w:t>
      </w:r>
      <w:r w:rsidR="00BC1A04" w:rsidRPr="00DF07AD">
        <w:rPr>
          <w:rFonts w:ascii="Times New Roman" w:hAnsi="Times New Roman" w:cs="Times New Roman"/>
          <w:sz w:val="21"/>
        </w:rPr>
        <w:t>1-319-05614-8</w:t>
      </w:r>
    </w:p>
    <w:p w14:paraId="7DB1C24F" w14:textId="74310C9F" w:rsidR="00F65384" w:rsidRPr="00DF07AD" w:rsidRDefault="001D1F49" w:rsidP="00F65384">
      <w:pPr>
        <w:pStyle w:val="ListParagraph"/>
        <w:numPr>
          <w:ilvl w:val="0"/>
          <w:numId w:val="1"/>
        </w:numPr>
        <w:rPr>
          <w:rFonts w:ascii="Times New Roman" w:hAnsi="Times New Roman" w:cs="Times New Roman"/>
          <w:sz w:val="21"/>
        </w:rPr>
      </w:pPr>
      <w:r w:rsidRPr="00DF07AD">
        <w:rPr>
          <w:rFonts w:ascii="Times New Roman" w:hAnsi="Times New Roman" w:cs="Times New Roman"/>
          <w:sz w:val="21"/>
        </w:rPr>
        <w:t>Purchase</w:t>
      </w:r>
      <w:r w:rsidR="00F65384" w:rsidRPr="00DF07AD">
        <w:rPr>
          <w:rFonts w:ascii="Times New Roman" w:hAnsi="Times New Roman" w:cs="Times New Roman"/>
          <w:sz w:val="21"/>
        </w:rPr>
        <w:t xml:space="preserve"> a Composition Notebook.</w:t>
      </w:r>
      <w:r w:rsidR="006A451F" w:rsidRPr="00DF07AD">
        <w:rPr>
          <w:rFonts w:ascii="Times New Roman" w:hAnsi="Times New Roman" w:cs="Times New Roman"/>
          <w:sz w:val="21"/>
        </w:rPr>
        <w:t xml:space="preserve"> Write your name and class period on the front. </w:t>
      </w:r>
    </w:p>
    <w:p w14:paraId="27785E2A" w14:textId="6187F641" w:rsidR="00F65384" w:rsidRPr="00DF07AD" w:rsidRDefault="00F65384" w:rsidP="00F65384">
      <w:pPr>
        <w:pStyle w:val="ListParagraph"/>
        <w:numPr>
          <w:ilvl w:val="0"/>
          <w:numId w:val="1"/>
        </w:numPr>
        <w:rPr>
          <w:rFonts w:ascii="Times New Roman" w:hAnsi="Times New Roman" w:cs="Times New Roman"/>
          <w:sz w:val="21"/>
        </w:rPr>
      </w:pPr>
      <w:r w:rsidRPr="00DF07AD">
        <w:rPr>
          <w:rFonts w:ascii="Times New Roman" w:hAnsi="Times New Roman" w:cs="Times New Roman"/>
          <w:sz w:val="21"/>
        </w:rPr>
        <w:t xml:space="preserve">Read Chapter 1: </w:t>
      </w:r>
      <w:r w:rsidR="00BC1A04" w:rsidRPr="00DF07AD">
        <w:rPr>
          <w:rFonts w:ascii="Times New Roman" w:hAnsi="Times New Roman" w:cs="Times New Roman"/>
          <w:sz w:val="21"/>
        </w:rPr>
        <w:t>Introducing Rhetoric</w:t>
      </w:r>
      <w:r w:rsidRPr="00DF07AD">
        <w:rPr>
          <w:rFonts w:ascii="Times New Roman" w:hAnsi="Times New Roman" w:cs="Times New Roman"/>
          <w:sz w:val="21"/>
        </w:rPr>
        <w:t xml:space="preserve">. Take detailed notes in your Composition Notebook. </w:t>
      </w:r>
      <w:r w:rsidR="00D310D5" w:rsidRPr="00DF07AD">
        <w:rPr>
          <w:rFonts w:ascii="Times New Roman" w:hAnsi="Times New Roman" w:cs="Times New Roman"/>
          <w:sz w:val="21"/>
        </w:rPr>
        <w:t xml:space="preserve">Use highlighters, sticky notes, and other materials that will make this a useful and easy-to-navigate resource. </w:t>
      </w:r>
    </w:p>
    <w:p w14:paraId="4FC148B3" w14:textId="542075E8" w:rsidR="00F65384" w:rsidRPr="00DF07AD" w:rsidRDefault="00F65384" w:rsidP="00F65384">
      <w:pPr>
        <w:pStyle w:val="ListParagraph"/>
        <w:numPr>
          <w:ilvl w:val="1"/>
          <w:numId w:val="1"/>
        </w:numPr>
        <w:rPr>
          <w:rFonts w:ascii="Times New Roman" w:hAnsi="Times New Roman" w:cs="Times New Roman"/>
          <w:sz w:val="21"/>
        </w:rPr>
      </w:pPr>
      <w:r w:rsidRPr="00DF07AD">
        <w:rPr>
          <w:rFonts w:ascii="Times New Roman" w:hAnsi="Times New Roman" w:cs="Times New Roman"/>
          <w:sz w:val="21"/>
        </w:rPr>
        <w:t>Complete the following activities for Chapter 1. These should be typed and organized in a way that is easy to read and follow</w:t>
      </w:r>
      <w:r w:rsidR="001472F3" w:rsidRPr="00DF07AD">
        <w:rPr>
          <w:rFonts w:ascii="Times New Roman" w:hAnsi="Times New Roman" w:cs="Times New Roman"/>
          <w:sz w:val="21"/>
        </w:rPr>
        <w:t>.</w:t>
      </w:r>
      <w:r w:rsidRPr="00DF07AD">
        <w:rPr>
          <w:rFonts w:ascii="Times New Roman" w:hAnsi="Times New Roman" w:cs="Times New Roman"/>
          <w:sz w:val="21"/>
        </w:rPr>
        <w:t xml:space="preserve"> Make sure each activity is appropriately labeled. </w:t>
      </w:r>
      <w:r w:rsidR="00D310D5" w:rsidRPr="00DF07AD">
        <w:rPr>
          <w:rFonts w:ascii="Times New Roman" w:hAnsi="Times New Roman" w:cs="Times New Roman"/>
          <w:sz w:val="21"/>
        </w:rPr>
        <w:t>This does NOT go in your Composition Notebook.</w:t>
      </w:r>
    </w:p>
    <w:p w14:paraId="450ED3E4" w14:textId="265719EE" w:rsidR="00F65384" w:rsidRPr="00DF07AD" w:rsidRDefault="000548A2"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Complete the Activity on page 5</w:t>
      </w:r>
      <w:r w:rsidR="00F65384" w:rsidRPr="00DF07AD">
        <w:rPr>
          <w:rFonts w:ascii="Times New Roman" w:hAnsi="Times New Roman" w:cs="Times New Roman"/>
          <w:sz w:val="21"/>
        </w:rPr>
        <w:t xml:space="preserve">. Make sure you provide copies of each example and that your explanation is detailed and sophisticated. </w:t>
      </w:r>
    </w:p>
    <w:p w14:paraId="64E3BC00" w14:textId="10C8E550" w:rsidR="00F65384" w:rsidRPr="00DF07AD" w:rsidRDefault="00F65384"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w:t>
      </w:r>
      <w:r w:rsidR="000548A2" w:rsidRPr="00DF07AD">
        <w:rPr>
          <w:rFonts w:ascii="Times New Roman" w:hAnsi="Times New Roman" w:cs="Times New Roman"/>
          <w:sz w:val="21"/>
        </w:rPr>
        <w:t xml:space="preserve">mplete the Activity on pages 8-9, using the rhetorical triangle model. </w:t>
      </w:r>
      <w:r w:rsidRPr="00DF07AD">
        <w:rPr>
          <w:rFonts w:ascii="Times New Roman" w:hAnsi="Times New Roman" w:cs="Times New Roman"/>
          <w:sz w:val="21"/>
        </w:rPr>
        <w:t xml:space="preserve"> </w:t>
      </w:r>
    </w:p>
    <w:p w14:paraId="0FB0349A" w14:textId="10D0EDA0" w:rsidR="00F65384" w:rsidRPr="00DF07AD" w:rsidRDefault="00F65384"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F43803" w:rsidRPr="00DF07AD">
        <w:rPr>
          <w:rFonts w:ascii="Times New Roman" w:hAnsi="Times New Roman" w:cs="Times New Roman"/>
          <w:sz w:val="21"/>
        </w:rPr>
        <w:t>lete the Activity on page 22</w:t>
      </w:r>
      <w:r w:rsidRPr="00DF07AD">
        <w:rPr>
          <w:rFonts w:ascii="Times New Roman" w:hAnsi="Times New Roman" w:cs="Times New Roman"/>
          <w:sz w:val="21"/>
        </w:rPr>
        <w:t xml:space="preserve">. </w:t>
      </w:r>
      <w:r w:rsidR="00F43803" w:rsidRPr="00DF07AD">
        <w:rPr>
          <w:rFonts w:ascii="Times New Roman" w:hAnsi="Times New Roman" w:cs="Times New Roman"/>
          <w:sz w:val="21"/>
        </w:rPr>
        <w:t>Use the guide below to determine which situation you will be analyzing. The first letter of your last name is assigned to a specific situation.</w:t>
      </w:r>
    </w:p>
    <w:p w14:paraId="719AD0D6" w14:textId="1F0A7895" w:rsidR="00F43803" w:rsidRPr="00DF07AD" w:rsidRDefault="00F43803" w:rsidP="00F43803">
      <w:pPr>
        <w:pStyle w:val="ListParagraph"/>
        <w:ind w:left="2880"/>
        <w:rPr>
          <w:rFonts w:ascii="Times New Roman" w:hAnsi="Times New Roman" w:cs="Times New Roman"/>
          <w:sz w:val="18"/>
        </w:rPr>
      </w:pPr>
      <w:r w:rsidRPr="00DF07AD">
        <w:rPr>
          <w:rFonts w:ascii="Times New Roman" w:hAnsi="Times New Roman" w:cs="Times New Roman"/>
          <w:sz w:val="18"/>
        </w:rPr>
        <w:t>(1) A-C; (2) D-F; (3) G-H; (4) I-K; (5) L-M; (6) O-Q; (7) R-S; (8) T-U; (9) V-W; (10) X-Z</w:t>
      </w:r>
    </w:p>
    <w:p w14:paraId="5DCA4401" w14:textId="339FBEC5" w:rsidR="006B27CB" w:rsidRPr="00DF07AD" w:rsidRDefault="006B27CB"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 xml:space="preserve">Complete the activity on pages 30-31 </w:t>
      </w:r>
    </w:p>
    <w:p w14:paraId="75DEC14C" w14:textId="408E20FE" w:rsidR="00F65384" w:rsidRPr="00DF07AD" w:rsidRDefault="00F65384"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Complete the Cul</w:t>
      </w:r>
      <w:r w:rsidR="00F72E4D" w:rsidRPr="00DF07AD">
        <w:rPr>
          <w:rFonts w:ascii="Times New Roman" w:hAnsi="Times New Roman" w:cs="Times New Roman"/>
          <w:sz w:val="21"/>
        </w:rPr>
        <w:t>minating Activity on pages 34-35</w:t>
      </w:r>
      <w:r w:rsidRPr="00DF07AD">
        <w:rPr>
          <w:rFonts w:ascii="Times New Roman" w:hAnsi="Times New Roman" w:cs="Times New Roman"/>
          <w:sz w:val="21"/>
        </w:rPr>
        <w:t xml:space="preserve">. Read the instructions carefully to ensure that you are completing all of the required components. </w:t>
      </w:r>
    </w:p>
    <w:p w14:paraId="7DAA7A24" w14:textId="24334A4F" w:rsidR="00F65384" w:rsidRPr="00DF07AD" w:rsidRDefault="00F65384" w:rsidP="00F31B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 xml:space="preserve">Make flashcards (handwritten on notecards) for each of the </w:t>
      </w:r>
      <w:r w:rsidR="00F1133D" w:rsidRPr="00DF07AD">
        <w:rPr>
          <w:rFonts w:ascii="Times New Roman" w:hAnsi="Times New Roman" w:cs="Times New Roman"/>
          <w:sz w:val="21"/>
        </w:rPr>
        <w:t>terms bolded in the chapter. You should use the glossary at the back of the book, but make sure that you understand the term in context as well as its dictionary definition</w:t>
      </w:r>
      <w:r w:rsidRPr="00DF07AD">
        <w:rPr>
          <w:rFonts w:ascii="Times New Roman" w:hAnsi="Times New Roman" w:cs="Times New Roman"/>
          <w:sz w:val="21"/>
        </w:rPr>
        <w:t xml:space="preserve">. </w:t>
      </w:r>
    </w:p>
    <w:p w14:paraId="101CA8E6" w14:textId="5EB68F51" w:rsidR="00F65384" w:rsidRPr="00DF07AD" w:rsidRDefault="00F65384" w:rsidP="00F65384">
      <w:pPr>
        <w:pStyle w:val="ListParagraph"/>
        <w:numPr>
          <w:ilvl w:val="0"/>
          <w:numId w:val="1"/>
        </w:numPr>
        <w:rPr>
          <w:rFonts w:ascii="Times New Roman" w:hAnsi="Times New Roman" w:cs="Times New Roman"/>
          <w:sz w:val="21"/>
        </w:rPr>
      </w:pPr>
      <w:r w:rsidRPr="00DF07AD">
        <w:rPr>
          <w:rFonts w:ascii="Times New Roman" w:hAnsi="Times New Roman" w:cs="Times New Roman"/>
          <w:sz w:val="21"/>
        </w:rPr>
        <w:t>Read Chapter 2: Close Reading</w:t>
      </w:r>
      <w:r w:rsidR="00FA464D" w:rsidRPr="00DF07AD">
        <w:rPr>
          <w:rFonts w:ascii="Times New Roman" w:hAnsi="Times New Roman" w:cs="Times New Roman"/>
          <w:sz w:val="21"/>
        </w:rPr>
        <w:t xml:space="preserve">: The Art and Craft of </w:t>
      </w:r>
      <w:r w:rsidR="00F1133D" w:rsidRPr="00DF07AD">
        <w:rPr>
          <w:rFonts w:ascii="Times New Roman" w:hAnsi="Times New Roman" w:cs="Times New Roman"/>
          <w:sz w:val="21"/>
        </w:rPr>
        <w:t xml:space="preserve">Rhetorical </w:t>
      </w:r>
      <w:r w:rsidR="00FA464D" w:rsidRPr="00DF07AD">
        <w:rPr>
          <w:rFonts w:ascii="Times New Roman" w:hAnsi="Times New Roman" w:cs="Times New Roman"/>
          <w:sz w:val="21"/>
        </w:rPr>
        <w:t xml:space="preserve">Analysis. Take detailed notes in your Composition Notebook. </w:t>
      </w:r>
      <w:r w:rsidR="00D310D5" w:rsidRPr="00DF07AD">
        <w:rPr>
          <w:rFonts w:ascii="Times New Roman" w:hAnsi="Times New Roman" w:cs="Times New Roman"/>
          <w:sz w:val="21"/>
        </w:rPr>
        <w:t>Use highlighters, sticky notes, and other materials that will make this a useful and easy-to-navigate resource.</w:t>
      </w:r>
    </w:p>
    <w:p w14:paraId="55C059BE" w14:textId="4ECBF4D1" w:rsidR="001472F3" w:rsidRPr="00DF07AD" w:rsidRDefault="001472F3" w:rsidP="001472F3">
      <w:pPr>
        <w:pStyle w:val="ListParagraph"/>
        <w:numPr>
          <w:ilvl w:val="1"/>
          <w:numId w:val="1"/>
        </w:numPr>
        <w:rPr>
          <w:rFonts w:ascii="Times New Roman" w:hAnsi="Times New Roman" w:cs="Times New Roman"/>
          <w:sz w:val="21"/>
        </w:rPr>
      </w:pPr>
      <w:r w:rsidRPr="00DF07AD">
        <w:rPr>
          <w:rFonts w:ascii="Times New Roman" w:hAnsi="Times New Roman" w:cs="Times New Roman"/>
          <w:sz w:val="21"/>
        </w:rPr>
        <w:t xml:space="preserve">Complete the following activities for Chapter 2. These should be typed and organized in a way that is easy to read and follow. Make sure each activity is appropriately labeled. </w:t>
      </w:r>
      <w:r w:rsidR="00D310D5" w:rsidRPr="00DF07AD">
        <w:rPr>
          <w:rFonts w:ascii="Times New Roman" w:hAnsi="Times New Roman" w:cs="Times New Roman"/>
          <w:sz w:val="21"/>
        </w:rPr>
        <w:t>This does NOT go in your Composition Notebook.</w:t>
      </w:r>
    </w:p>
    <w:p w14:paraId="55D7E02F" w14:textId="05302E1A" w:rsidR="001472F3" w:rsidRPr="00DF07AD" w:rsidRDefault="004B77DD" w:rsidP="00D310D5">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617763" w:rsidRPr="00DF07AD">
        <w:rPr>
          <w:rFonts w:ascii="Times New Roman" w:hAnsi="Times New Roman" w:cs="Times New Roman"/>
          <w:sz w:val="21"/>
        </w:rPr>
        <w:t>lete the Activity on pages 40-43</w:t>
      </w:r>
      <w:r w:rsidRPr="00DF07AD">
        <w:rPr>
          <w:rFonts w:ascii="Times New Roman" w:hAnsi="Times New Roman" w:cs="Times New Roman"/>
          <w:sz w:val="21"/>
        </w:rPr>
        <w:t xml:space="preserve">. You may choose to look up a list of tone words so you can avoid using generic descriptions that don’t add insight to the analysis. </w:t>
      </w:r>
    </w:p>
    <w:p w14:paraId="336B996F" w14:textId="7D33418C" w:rsidR="004B77DD" w:rsidRPr="00DF07AD" w:rsidRDefault="004B77DD" w:rsidP="00D310D5">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6E3B55" w:rsidRPr="00DF07AD">
        <w:rPr>
          <w:rFonts w:ascii="Times New Roman" w:hAnsi="Times New Roman" w:cs="Times New Roman"/>
          <w:sz w:val="21"/>
        </w:rPr>
        <w:t>lete the Activity of page 46</w:t>
      </w:r>
      <w:r w:rsidRPr="00DF07AD">
        <w:rPr>
          <w:rFonts w:ascii="Times New Roman" w:hAnsi="Times New Roman" w:cs="Times New Roman"/>
          <w:sz w:val="21"/>
        </w:rPr>
        <w:t xml:space="preserve">. </w:t>
      </w:r>
      <w:r w:rsidR="00600974" w:rsidRPr="00DF07AD">
        <w:rPr>
          <w:rFonts w:ascii="Times New Roman" w:hAnsi="Times New Roman" w:cs="Times New Roman"/>
          <w:sz w:val="21"/>
        </w:rPr>
        <w:t>Your questions should be of high caliber.</w:t>
      </w:r>
    </w:p>
    <w:p w14:paraId="474E245C" w14:textId="72CE7B3F" w:rsidR="004B77DD" w:rsidRPr="00DF07AD" w:rsidRDefault="004B77DD" w:rsidP="00D310D5">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F72E5A" w:rsidRPr="00DF07AD">
        <w:rPr>
          <w:rFonts w:ascii="Times New Roman" w:hAnsi="Times New Roman" w:cs="Times New Roman"/>
          <w:sz w:val="21"/>
        </w:rPr>
        <w:t>lete the Activity on pages 55-56</w:t>
      </w:r>
      <w:r w:rsidRPr="00DF07AD">
        <w:rPr>
          <w:rFonts w:ascii="Times New Roman" w:hAnsi="Times New Roman" w:cs="Times New Roman"/>
          <w:sz w:val="21"/>
        </w:rPr>
        <w:t xml:space="preserve">. </w:t>
      </w:r>
      <w:r w:rsidR="00600974" w:rsidRPr="00DF07AD">
        <w:rPr>
          <w:rFonts w:ascii="Times New Roman" w:hAnsi="Times New Roman" w:cs="Times New Roman"/>
          <w:sz w:val="21"/>
        </w:rPr>
        <w:t xml:space="preserve">Type out each question before you answer it so it is easy to follow, and label the section with your thesis and outline. </w:t>
      </w:r>
    </w:p>
    <w:p w14:paraId="736DF9C8" w14:textId="703DD237" w:rsidR="004B77DD" w:rsidRPr="00DF07AD" w:rsidRDefault="004B77DD" w:rsidP="00D310D5">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F12C8A" w:rsidRPr="00DF07AD">
        <w:rPr>
          <w:rFonts w:ascii="Times New Roman" w:hAnsi="Times New Roman" w:cs="Times New Roman"/>
          <w:sz w:val="21"/>
        </w:rPr>
        <w:t>lete the Activity on page 62</w:t>
      </w:r>
      <w:r w:rsidRPr="00DF07AD">
        <w:rPr>
          <w:rFonts w:ascii="Times New Roman" w:hAnsi="Times New Roman" w:cs="Times New Roman"/>
          <w:sz w:val="21"/>
        </w:rPr>
        <w:t>. While you may prefer to annotate, I would like you to complete a g</w:t>
      </w:r>
      <w:r w:rsidR="00F12C8A" w:rsidRPr="00DF07AD">
        <w:rPr>
          <w:rFonts w:ascii="Times New Roman" w:hAnsi="Times New Roman" w:cs="Times New Roman"/>
          <w:sz w:val="21"/>
        </w:rPr>
        <w:t>raphic organizer (see pgs. 51-54</w:t>
      </w:r>
      <w:r w:rsidRPr="00DF07AD">
        <w:rPr>
          <w:rFonts w:ascii="Times New Roman" w:hAnsi="Times New Roman" w:cs="Times New Roman"/>
          <w:sz w:val="21"/>
        </w:rPr>
        <w:t xml:space="preserve">). </w:t>
      </w:r>
    </w:p>
    <w:p w14:paraId="721DF5CE" w14:textId="4088083F" w:rsidR="004B77DD" w:rsidRPr="00DF07AD" w:rsidRDefault="00EE26E6" w:rsidP="00D310D5">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Answer Questions 1-4 on page 69 about the Sample Rhetorical Essay</w:t>
      </w:r>
      <w:r w:rsidR="004B77DD" w:rsidRPr="00DF07AD">
        <w:rPr>
          <w:rFonts w:ascii="Times New Roman" w:hAnsi="Times New Roman" w:cs="Times New Roman"/>
          <w:sz w:val="21"/>
        </w:rPr>
        <w:t xml:space="preserve">. </w:t>
      </w:r>
    </w:p>
    <w:p w14:paraId="4BC16B1E" w14:textId="6CDF3A4C" w:rsidR="00600974" w:rsidRPr="00DF07AD" w:rsidRDefault="004B77DD" w:rsidP="00600974">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Comp</w:t>
      </w:r>
      <w:r w:rsidR="006A451F" w:rsidRPr="00DF07AD">
        <w:rPr>
          <w:rFonts w:ascii="Times New Roman" w:hAnsi="Times New Roman" w:cs="Times New Roman"/>
          <w:sz w:val="21"/>
        </w:rPr>
        <w:t>lete the Activity on pages 69-71</w:t>
      </w:r>
      <w:r w:rsidRPr="00DF07AD">
        <w:rPr>
          <w:rFonts w:ascii="Times New Roman" w:hAnsi="Times New Roman" w:cs="Times New Roman"/>
          <w:sz w:val="21"/>
        </w:rPr>
        <w:t xml:space="preserve">. This part is vital, as it takes all of the skills you have learned and </w:t>
      </w:r>
      <w:r w:rsidR="006A451F" w:rsidRPr="00DF07AD">
        <w:rPr>
          <w:rFonts w:ascii="Times New Roman" w:hAnsi="Times New Roman" w:cs="Times New Roman"/>
          <w:sz w:val="21"/>
        </w:rPr>
        <w:t xml:space="preserve">will be your very first rhetorical analysis essay. Remember, you have to let the text do the talking. Your personal opinion should not factor into your analysis. We’ll save that for the argument and synthesis essays. </w:t>
      </w:r>
      <w:r w:rsidR="006A451F" w:rsidRPr="00DF07AD">
        <w:rPr>
          <w:rFonts w:ascii="Times New Roman" w:hAnsi="Times New Roman" w:cs="Times New Roman"/>
          <w:sz w:val="21"/>
        </w:rPr>
        <w:sym w:font="Wingdings" w:char="F04A"/>
      </w:r>
    </w:p>
    <w:p w14:paraId="1D26ABDD" w14:textId="77777777" w:rsidR="006A451F" w:rsidRPr="00DF07AD" w:rsidRDefault="006A451F" w:rsidP="006A451F">
      <w:pPr>
        <w:pStyle w:val="ListParagraph"/>
        <w:numPr>
          <w:ilvl w:val="2"/>
          <w:numId w:val="1"/>
        </w:numPr>
        <w:rPr>
          <w:rFonts w:ascii="Times New Roman" w:hAnsi="Times New Roman" w:cs="Times New Roman"/>
          <w:sz w:val="21"/>
        </w:rPr>
      </w:pPr>
      <w:r w:rsidRPr="00DF07AD">
        <w:rPr>
          <w:rFonts w:ascii="Times New Roman" w:hAnsi="Times New Roman" w:cs="Times New Roman"/>
          <w:sz w:val="21"/>
        </w:rPr>
        <w:t xml:space="preserve">Make flashcards (handwritten on notecards) for each of the terms bolded in the chapter. You should use the glossary at the back of the book, but make sure that you understand the term in context as well as its dictionary definition. </w:t>
      </w:r>
    </w:p>
    <w:p w14:paraId="5789DFD3" w14:textId="782C5991" w:rsidR="00600974" w:rsidRPr="00DF07AD" w:rsidRDefault="00600974" w:rsidP="00600974">
      <w:pPr>
        <w:rPr>
          <w:rFonts w:ascii="Times New Roman" w:hAnsi="Times New Roman" w:cs="Times New Roman"/>
          <w:b/>
          <w:sz w:val="24"/>
          <w:u w:val="single"/>
        </w:rPr>
      </w:pPr>
      <w:r w:rsidRPr="00DF07AD">
        <w:rPr>
          <w:rFonts w:ascii="Times New Roman" w:hAnsi="Times New Roman" w:cs="Times New Roman"/>
          <w:b/>
          <w:sz w:val="24"/>
          <w:u w:val="single"/>
        </w:rPr>
        <w:t>CHECKLIST</w:t>
      </w:r>
    </w:p>
    <w:p w14:paraId="2F09A613" w14:textId="558D6DC2" w:rsidR="00600974" w:rsidRPr="00DF07AD" w:rsidRDefault="00600974" w:rsidP="00600974">
      <w:pPr>
        <w:pStyle w:val="ListParagraph"/>
        <w:numPr>
          <w:ilvl w:val="0"/>
          <w:numId w:val="2"/>
        </w:numPr>
        <w:rPr>
          <w:rFonts w:ascii="Times New Roman" w:hAnsi="Times New Roman" w:cs="Times New Roman"/>
          <w:sz w:val="21"/>
        </w:rPr>
      </w:pPr>
      <w:r w:rsidRPr="00DF07AD">
        <w:rPr>
          <w:rFonts w:ascii="Times New Roman" w:hAnsi="Times New Roman" w:cs="Times New Roman"/>
          <w:sz w:val="21"/>
        </w:rPr>
        <w:t>Detailed, organize notes on Chapters 1 and 2 in Composition Notebook</w:t>
      </w:r>
    </w:p>
    <w:p w14:paraId="5A7123E9" w14:textId="21819B47" w:rsidR="00600974" w:rsidRPr="00DF07AD" w:rsidRDefault="00F1133D" w:rsidP="00600974">
      <w:pPr>
        <w:pStyle w:val="ListParagraph"/>
        <w:numPr>
          <w:ilvl w:val="0"/>
          <w:numId w:val="2"/>
        </w:numPr>
        <w:rPr>
          <w:rFonts w:ascii="Times New Roman" w:hAnsi="Times New Roman" w:cs="Times New Roman"/>
          <w:sz w:val="21"/>
        </w:rPr>
      </w:pPr>
      <w:r w:rsidRPr="00DF07AD">
        <w:rPr>
          <w:rFonts w:ascii="Times New Roman" w:hAnsi="Times New Roman" w:cs="Times New Roman"/>
          <w:sz w:val="21"/>
        </w:rPr>
        <w:t>Five</w:t>
      </w:r>
      <w:r w:rsidR="00600974" w:rsidRPr="00DF07AD">
        <w:rPr>
          <w:rFonts w:ascii="Times New Roman" w:hAnsi="Times New Roman" w:cs="Times New Roman"/>
          <w:sz w:val="21"/>
        </w:rPr>
        <w:t xml:space="preserve"> activities for Chapter 1 (typed, organized, labeled)</w:t>
      </w:r>
    </w:p>
    <w:p w14:paraId="7AB73C00" w14:textId="7FA92EC5" w:rsidR="00600974" w:rsidRPr="00DF07AD" w:rsidRDefault="00600974" w:rsidP="00600974">
      <w:pPr>
        <w:pStyle w:val="ListParagraph"/>
        <w:numPr>
          <w:ilvl w:val="0"/>
          <w:numId w:val="2"/>
        </w:numPr>
        <w:rPr>
          <w:rFonts w:ascii="Times New Roman" w:hAnsi="Times New Roman" w:cs="Times New Roman"/>
          <w:sz w:val="21"/>
        </w:rPr>
      </w:pPr>
      <w:r w:rsidRPr="00DF07AD">
        <w:rPr>
          <w:rFonts w:ascii="Times New Roman" w:hAnsi="Times New Roman" w:cs="Times New Roman"/>
          <w:sz w:val="21"/>
        </w:rPr>
        <w:t>Five activities for Chapter 2 (typed, organized, labeled)</w:t>
      </w:r>
    </w:p>
    <w:p w14:paraId="5721DC74" w14:textId="371F4E4D" w:rsidR="00D00581" w:rsidRPr="00DF07AD" w:rsidRDefault="00D00581" w:rsidP="00600974">
      <w:pPr>
        <w:pStyle w:val="ListParagraph"/>
        <w:numPr>
          <w:ilvl w:val="0"/>
          <w:numId w:val="2"/>
        </w:numPr>
        <w:rPr>
          <w:rFonts w:ascii="Times New Roman" w:hAnsi="Times New Roman" w:cs="Times New Roman"/>
          <w:sz w:val="21"/>
        </w:rPr>
      </w:pPr>
      <w:r w:rsidRPr="00DF07AD">
        <w:rPr>
          <w:rFonts w:ascii="Times New Roman" w:hAnsi="Times New Roman" w:cs="Times New Roman"/>
          <w:sz w:val="21"/>
        </w:rPr>
        <w:t xml:space="preserve">Flashcards for Chapters 1 &amp; 2 Terms – Be prepared for a quiz on these terms within the first two weeks of school. </w:t>
      </w:r>
    </w:p>
    <w:p w14:paraId="66AC998B" w14:textId="77777777" w:rsidR="007140D9" w:rsidRDefault="007140D9" w:rsidP="006A451F"/>
    <w:sectPr w:rsidR="007140D9" w:rsidSect="00600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Courier New"/>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E4266"/>
    <w:multiLevelType w:val="hybridMultilevel"/>
    <w:tmpl w:val="77BA8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DD0"/>
    <w:multiLevelType w:val="hybridMultilevel"/>
    <w:tmpl w:val="959E4320"/>
    <w:lvl w:ilvl="0" w:tplc="FB0A6912">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84"/>
    <w:rsid w:val="000548A2"/>
    <w:rsid w:val="001472F3"/>
    <w:rsid w:val="001D1F49"/>
    <w:rsid w:val="002802E6"/>
    <w:rsid w:val="004B77DD"/>
    <w:rsid w:val="00600974"/>
    <w:rsid w:val="00617763"/>
    <w:rsid w:val="006A451F"/>
    <w:rsid w:val="006B27CB"/>
    <w:rsid w:val="006E3B55"/>
    <w:rsid w:val="007140D9"/>
    <w:rsid w:val="00850C0C"/>
    <w:rsid w:val="00871120"/>
    <w:rsid w:val="008C2392"/>
    <w:rsid w:val="00A5310E"/>
    <w:rsid w:val="00AA6261"/>
    <w:rsid w:val="00BC1A04"/>
    <w:rsid w:val="00D00581"/>
    <w:rsid w:val="00D310D5"/>
    <w:rsid w:val="00DB0784"/>
    <w:rsid w:val="00DF07AD"/>
    <w:rsid w:val="00E36EA7"/>
    <w:rsid w:val="00EE26E6"/>
    <w:rsid w:val="00F1133D"/>
    <w:rsid w:val="00F12C8A"/>
    <w:rsid w:val="00F31B1F"/>
    <w:rsid w:val="00F43803"/>
    <w:rsid w:val="00F65384"/>
    <w:rsid w:val="00F72E4D"/>
    <w:rsid w:val="00F72E5A"/>
    <w:rsid w:val="00FA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7B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can Typewriter" w:eastAsiaTheme="minorHAnsi" w:hAnsi="American Typewriter"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marc.peterson84@gmail.com</cp:lastModifiedBy>
  <cp:revision>2</cp:revision>
  <cp:lastPrinted>2017-04-21T17:51:00Z</cp:lastPrinted>
  <dcterms:created xsi:type="dcterms:W3CDTF">2020-07-06T20:59:00Z</dcterms:created>
  <dcterms:modified xsi:type="dcterms:W3CDTF">2020-07-06T20:59:00Z</dcterms:modified>
</cp:coreProperties>
</file>