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A52EAE" w14:textId="28AAD9B3" w:rsidR="00776018" w:rsidRPr="005668D4" w:rsidRDefault="002A31C7" w:rsidP="005668D4">
      <w:pPr>
        <w:ind w:left="142"/>
        <w:rPr>
          <w:rFonts w:ascii="Times New Roman"/>
          <w:sz w:val="20"/>
        </w:rPr>
      </w:pPr>
      <w:r>
        <w:rPr>
          <w:rFonts w:ascii="Times New Roman"/>
          <w:spacing w:val="89"/>
          <w:sz w:val="20"/>
        </w:rPr>
        <w:t xml:space="preserve"> </w:t>
      </w:r>
      <w:bookmarkStart w:id="0" w:name="Ontario_Lung_Screening_Program_(OLSP)_Re"/>
      <w:bookmarkEnd w:id="0"/>
      <w:r w:rsidR="005668D4">
        <w:rPr>
          <w:b/>
          <w:sz w:val="36"/>
        </w:rPr>
        <w:t>Ontario Lung Screening Program (OLSP) Referral Form</w:t>
      </w:r>
    </w:p>
    <w:p w14:paraId="14A52EAF" w14:textId="77777777" w:rsidR="00776018" w:rsidRDefault="005668D4">
      <w:pPr>
        <w:pStyle w:val="ListParagraph"/>
        <w:numPr>
          <w:ilvl w:val="0"/>
          <w:numId w:val="6"/>
        </w:numPr>
        <w:tabs>
          <w:tab w:val="left" w:pos="569"/>
        </w:tabs>
        <w:spacing w:before="112" w:line="279" w:lineRule="exact"/>
        <w:ind w:hanging="275"/>
      </w:pPr>
      <w:r>
        <w:t>You</w:t>
      </w:r>
      <w:r>
        <w:rPr>
          <w:spacing w:val="-23"/>
        </w:rPr>
        <w:t xml:space="preserve"> </w:t>
      </w:r>
      <w:r>
        <w:t>may</w:t>
      </w:r>
      <w:r>
        <w:rPr>
          <w:spacing w:val="-11"/>
        </w:rPr>
        <w:t xml:space="preserve"> </w:t>
      </w:r>
      <w:r>
        <w:rPr>
          <w:spacing w:val="-4"/>
        </w:rPr>
        <w:t>submit</w:t>
      </w:r>
      <w:r>
        <w:rPr>
          <w:spacing w:val="-12"/>
        </w:rPr>
        <w:t xml:space="preserve"> </w:t>
      </w:r>
      <w:r>
        <w:t>this</w:t>
      </w:r>
      <w:r>
        <w:rPr>
          <w:spacing w:val="-7"/>
        </w:rPr>
        <w:t xml:space="preserve"> </w:t>
      </w:r>
      <w:r>
        <w:t>referral</w:t>
      </w:r>
      <w:r>
        <w:rPr>
          <w:spacing w:val="-10"/>
        </w:rPr>
        <w:t xml:space="preserve"> </w:t>
      </w:r>
      <w:r>
        <w:t>to</w:t>
      </w:r>
      <w:r>
        <w:rPr>
          <w:spacing w:val="-7"/>
        </w:rPr>
        <w:t xml:space="preserve"> </w:t>
      </w:r>
      <w:r>
        <w:rPr>
          <w:spacing w:val="-3"/>
        </w:rPr>
        <w:t>any</w:t>
      </w:r>
      <w:r>
        <w:rPr>
          <w:spacing w:val="-11"/>
        </w:rPr>
        <w:t xml:space="preserve"> </w:t>
      </w:r>
      <w:r>
        <w:t>of</w:t>
      </w:r>
      <w:r>
        <w:rPr>
          <w:spacing w:val="-14"/>
        </w:rPr>
        <w:t xml:space="preserve"> </w:t>
      </w:r>
      <w:r>
        <w:rPr>
          <w:spacing w:val="-3"/>
        </w:rPr>
        <w:t>the</w:t>
      </w:r>
      <w:r>
        <w:rPr>
          <w:spacing w:val="-11"/>
        </w:rPr>
        <w:t xml:space="preserve"> </w:t>
      </w:r>
      <w:r>
        <w:t>eligible</w:t>
      </w:r>
      <w:r>
        <w:rPr>
          <w:spacing w:val="-9"/>
        </w:rPr>
        <w:t xml:space="preserve"> </w:t>
      </w:r>
      <w:r>
        <w:rPr>
          <w:spacing w:val="-3"/>
        </w:rPr>
        <w:t>OLSP</w:t>
      </w:r>
      <w:r>
        <w:rPr>
          <w:spacing w:val="-12"/>
        </w:rPr>
        <w:t xml:space="preserve"> </w:t>
      </w:r>
      <w:r>
        <w:t>locations</w:t>
      </w:r>
      <w:r>
        <w:rPr>
          <w:spacing w:val="-7"/>
        </w:rPr>
        <w:t xml:space="preserve"> </w:t>
      </w:r>
      <w:r>
        <w:t>listed</w:t>
      </w:r>
      <w:r>
        <w:rPr>
          <w:spacing w:val="-13"/>
        </w:rPr>
        <w:t xml:space="preserve"> </w:t>
      </w:r>
      <w:r>
        <w:t>at</w:t>
      </w:r>
      <w:r>
        <w:rPr>
          <w:color w:val="0000FF"/>
          <w:spacing w:val="-11"/>
        </w:rPr>
        <w:t xml:space="preserve"> </w:t>
      </w:r>
      <w:hyperlink r:id="rId7">
        <w:r w:rsidR="00776018">
          <w:rPr>
            <w:b/>
            <w:color w:val="0000FF"/>
            <w:spacing w:val="-4"/>
            <w:u w:val="single" w:color="0000FF"/>
          </w:rPr>
          <w:t>ontariohealth.ca/lungscreeninglocations</w:t>
        </w:r>
      </w:hyperlink>
      <w:r>
        <w:rPr>
          <w:spacing w:val="-4"/>
        </w:rPr>
        <w:t>.</w:t>
      </w:r>
    </w:p>
    <w:p w14:paraId="14A52EB0" w14:textId="77777777" w:rsidR="00776018" w:rsidRDefault="005668D4">
      <w:pPr>
        <w:pStyle w:val="ListParagraph"/>
        <w:numPr>
          <w:ilvl w:val="0"/>
          <w:numId w:val="6"/>
        </w:numPr>
        <w:tabs>
          <w:tab w:val="left" w:pos="569"/>
        </w:tabs>
        <w:spacing w:line="278" w:lineRule="exact"/>
        <w:ind w:hanging="275"/>
      </w:pPr>
      <w:r>
        <w:t>Participants</w:t>
      </w:r>
      <w:r>
        <w:rPr>
          <w:spacing w:val="-21"/>
        </w:rPr>
        <w:t xml:space="preserve"> </w:t>
      </w:r>
      <w:r>
        <w:t>in</w:t>
      </w:r>
      <w:r>
        <w:rPr>
          <w:spacing w:val="-15"/>
        </w:rPr>
        <w:t xml:space="preserve"> </w:t>
      </w:r>
      <w:r>
        <w:t>the</w:t>
      </w:r>
      <w:r>
        <w:rPr>
          <w:spacing w:val="-11"/>
        </w:rPr>
        <w:t xml:space="preserve"> </w:t>
      </w:r>
      <w:r>
        <w:t>OLSP</w:t>
      </w:r>
      <w:r>
        <w:rPr>
          <w:spacing w:val="-13"/>
        </w:rPr>
        <w:t xml:space="preserve"> </w:t>
      </w:r>
      <w:r>
        <w:rPr>
          <w:spacing w:val="-3"/>
        </w:rPr>
        <w:t>who</w:t>
      </w:r>
      <w:r>
        <w:rPr>
          <w:spacing w:val="-11"/>
        </w:rPr>
        <w:t xml:space="preserve"> </w:t>
      </w:r>
      <w:r>
        <w:t>have</w:t>
      </w:r>
      <w:r>
        <w:rPr>
          <w:spacing w:val="-12"/>
        </w:rPr>
        <w:t xml:space="preserve"> </w:t>
      </w:r>
      <w:r>
        <w:t>changed</w:t>
      </w:r>
      <w:r>
        <w:rPr>
          <w:spacing w:val="-10"/>
        </w:rPr>
        <w:t xml:space="preserve"> </w:t>
      </w:r>
      <w:r>
        <w:t>providers</w:t>
      </w:r>
      <w:r>
        <w:rPr>
          <w:spacing w:val="-11"/>
        </w:rPr>
        <w:t xml:space="preserve"> </w:t>
      </w:r>
      <w:r>
        <w:t>should</w:t>
      </w:r>
      <w:r>
        <w:rPr>
          <w:spacing w:val="-13"/>
        </w:rPr>
        <w:t xml:space="preserve"> </w:t>
      </w:r>
      <w:r>
        <w:t>complete</w:t>
      </w:r>
      <w:r>
        <w:rPr>
          <w:spacing w:val="-9"/>
        </w:rPr>
        <w:t xml:space="preserve"> </w:t>
      </w:r>
      <w:r>
        <w:t>Sections</w:t>
      </w:r>
      <w:r>
        <w:rPr>
          <w:spacing w:val="-15"/>
        </w:rPr>
        <w:t xml:space="preserve"> </w:t>
      </w:r>
      <w:r>
        <w:t>1,</w:t>
      </w:r>
      <w:r>
        <w:rPr>
          <w:spacing w:val="-17"/>
        </w:rPr>
        <w:t xml:space="preserve"> </w:t>
      </w:r>
      <w:r>
        <w:t>4,</w:t>
      </w:r>
      <w:r>
        <w:rPr>
          <w:spacing w:val="-14"/>
        </w:rPr>
        <w:t xml:space="preserve"> </w:t>
      </w:r>
      <w:r>
        <w:t>5,</w:t>
      </w:r>
      <w:r>
        <w:rPr>
          <w:spacing w:val="-12"/>
        </w:rPr>
        <w:t xml:space="preserve"> </w:t>
      </w:r>
      <w:r>
        <w:rPr>
          <w:spacing w:val="-4"/>
        </w:rPr>
        <w:t>6.</w:t>
      </w:r>
    </w:p>
    <w:p w14:paraId="14A52EB1" w14:textId="77777777" w:rsidR="00776018" w:rsidRDefault="005668D4">
      <w:pPr>
        <w:pStyle w:val="ListParagraph"/>
        <w:numPr>
          <w:ilvl w:val="0"/>
          <w:numId w:val="6"/>
        </w:numPr>
        <w:tabs>
          <w:tab w:val="left" w:pos="568"/>
        </w:tabs>
        <w:spacing w:line="279" w:lineRule="exact"/>
        <w:ind w:left="567"/>
      </w:pPr>
      <w:r>
        <w:t>Not</w:t>
      </w:r>
      <w:r>
        <w:rPr>
          <w:spacing w:val="-15"/>
        </w:rPr>
        <w:t xml:space="preserve"> </w:t>
      </w:r>
      <w:r>
        <w:t>everyone</w:t>
      </w:r>
      <w:r>
        <w:rPr>
          <w:spacing w:val="-14"/>
        </w:rPr>
        <w:t xml:space="preserve"> </w:t>
      </w:r>
      <w:r>
        <w:t>who</w:t>
      </w:r>
      <w:r>
        <w:rPr>
          <w:spacing w:val="-17"/>
        </w:rPr>
        <w:t xml:space="preserve"> </w:t>
      </w:r>
      <w:r>
        <w:t>meets</w:t>
      </w:r>
      <w:r>
        <w:rPr>
          <w:spacing w:val="-14"/>
        </w:rPr>
        <w:t xml:space="preserve"> </w:t>
      </w:r>
      <w:r>
        <w:rPr>
          <w:spacing w:val="-3"/>
        </w:rPr>
        <w:t>the</w:t>
      </w:r>
      <w:r>
        <w:rPr>
          <w:spacing w:val="-12"/>
        </w:rPr>
        <w:t xml:space="preserve"> </w:t>
      </w:r>
      <w:r>
        <w:t>referral</w:t>
      </w:r>
      <w:r>
        <w:rPr>
          <w:spacing w:val="-13"/>
        </w:rPr>
        <w:t xml:space="preserve"> </w:t>
      </w:r>
      <w:r>
        <w:t>inclusion</w:t>
      </w:r>
      <w:r>
        <w:rPr>
          <w:spacing w:val="-16"/>
        </w:rPr>
        <w:t xml:space="preserve"> </w:t>
      </w:r>
      <w:r>
        <w:t>criteria</w:t>
      </w:r>
      <w:r>
        <w:rPr>
          <w:spacing w:val="-17"/>
        </w:rPr>
        <w:t xml:space="preserve"> </w:t>
      </w:r>
      <w:r>
        <w:t>will</w:t>
      </w:r>
      <w:r>
        <w:rPr>
          <w:spacing w:val="-13"/>
        </w:rPr>
        <w:t xml:space="preserve"> </w:t>
      </w:r>
      <w:r>
        <w:t>be</w:t>
      </w:r>
      <w:r>
        <w:rPr>
          <w:spacing w:val="-14"/>
        </w:rPr>
        <w:t xml:space="preserve"> </w:t>
      </w:r>
      <w:r>
        <w:t>eligible</w:t>
      </w:r>
      <w:r>
        <w:rPr>
          <w:spacing w:val="-12"/>
        </w:rPr>
        <w:t xml:space="preserve"> </w:t>
      </w:r>
      <w:r>
        <w:t>for</w:t>
      </w:r>
      <w:r>
        <w:rPr>
          <w:spacing w:val="-13"/>
        </w:rPr>
        <w:t xml:space="preserve"> </w:t>
      </w:r>
      <w:r>
        <w:t>lung</w:t>
      </w:r>
      <w:r>
        <w:rPr>
          <w:spacing w:val="-15"/>
        </w:rPr>
        <w:t xml:space="preserve"> </w:t>
      </w:r>
      <w:r>
        <w:rPr>
          <w:spacing w:val="-3"/>
        </w:rPr>
        <w:t>cancer</w:t>
      </w:r>
      <w:r>
        <w:rPr>
          <w:spacing w:val="-13"/>
        </w:rPr>
        <w:t xml:space="preserve"> </w:t>
      </w:r>
      <w:r>
        <w:t>screening</w:t>
      </w:r>
      <w:r>
        <w:rPr>
          <w:spacing w:val="-12"/>
        </w:rPr>
        <w:t xml:space="preserve"> </w:t>
      </w:r>
      <w:r>
        <w:t>in</w:t>
      </w:r>
      <w:r>
        <w:rPr>
          <w:spacing w:val="-13"/>
        </w:rPr>
        <w:t xml:space="preserve"> </w:t>
      </w:r>
      <w:r>
        <w:rPr>
          <w:spacing w:val="-3"/>
        </w:rPr>
        <w:t>the</w:t>
      </w:r>
      <w:r>
        <w:rPr>
          <w:spacing w:val="-11"/>
        </w:rPr>
        <w:t xml:space="preserve"> </w:t>
      </w:r>
      <w:r>
        <w:t>OLSP</w:t>
      </w:r>
      <w:r>
        <w:rPr>
          <w:spacing w:val="-14"/>
        </w:rPr>
        <w:t xml:space="preserve"> </w:t>
      </w:r>
      <w:r>
        <w:rPr>
          <w:spacing w:val="-3"/>
        </w:rPr>
        <w:t>(see</w:t>
      </w:r>
      <w:r>
        <w:rPr>
          <w:spacing w:val="-11"/>
        </w:rPr>
        <w:t xml:space="preserve"> </w:t>
      </w:r>
      <w:r>
        <w:t>Frequently</w:t>
      </w:r>
      <w:r>
        <w:rPr>
          <w:spacing w:val="-9"/>
        </w:rPr>
        <w:t xml:space="preserve"> </w:t>
      </w:r>
      <w:r>
        <w:t>Asked</w:t>
      </w:r>
      <w:r>
        <w:rPr>
          <w:spacing w:val="-15"/>
        </w:rPr>
        <w:t xml:space="preserve"> </w:t>
      </w:r>
      <w:r>
        <w:rPr>
          <w:spacing w:val="-4"/>
        </w:rPr>
        <w:t>Questions).</w:t>
      </w:r>
    </w:p>
    <w:p w14:paraId="14A52EB2" w14:textId="77777777" w:rsidR="00776018" w:rsidRDefault="00776018">
      <w:pPr>
        <w:pStyle w:val="BodyText"/>
        <w:spacing w:before="10" w:after="1"/>
        <w:rPr>
          <w:sz w:val="19"/>
        </w:rPr>
      </w:pPr>
    </w:p>
    <w:tbl>
      <w:tblPr>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67"/>
        <w:gridCol w:w="2323"/>
        <w:gridCol w:w="532"/>
        <w:gridCol w:w="1579"/>
        <w:gridCol w:w="1555"/>
        <w:gridCol w:w="3123"/>
      </w:tblGrid>
      <w:tr w:rsidR="00776018" w14:paraId="14A52EB4" w14:textId="77777777">
        <w:trPr>
          <w:trHeight w:val="334"/>
        </w:trPr>
        <w:tc>
          <w:tcPr>
            <w:tcW w:w="13579" w:type="dxa"/>
            <w:gridSpan w:val="6"/>
            <w:tcBorders>
              <w:top w:val="nil"/>
              <w:left w:val="nil"/>
              <w:bottom w:val="nil"/>
              <w:right w:val="nil"/>
            </w:tcBorders>
            <w:shd w:val="clear" w:color="auto" w:fill="000000"/>
          </w:tcPr>
          <w:p w14:paraId="14A52EB3" w14:textId="77777777" w:rsidR="00776018" w:rsidRDefault="005668D4">
            <w:pPr>
              <w:pStyle w:val="TableParagraph"/>
              <w:spacing w:before="51" w:line="263" w:lineRule="exact"/>
              <w:ind w:left="147"/>
              <w:rPr>
                <w:b/>
              </w:rPr>
            </w:pPr>
            <w:bookmarkStart w:id="1" w:name="1._PATIENT_INFORMATION_(OR_AFFIX_LABEL)"/>
            <w:bookmarkEnd w:id="1"/>
            <w:r>
              <w:rPr>
                <w:b/>
                <w:color w:val="FFFFFF"/>
              </w:rPr>
              <w:t>1. PATIENT INFORMATION (OR AFFIX LABEL)</w:t>
            </w:r>
          </w:p>
        </w:tc>
      </w:tr>
      <w:tr w:rsidR="00776018" w14:paraId="14A52EB8" w14:textId="77777777">
        <w:trPr>
          <w:trHeight w:val="498"/>
        </w:trPr>
        <w:tc>
          <w:tcPr>
            <w:tcW w:w="7322" w:type="dxa"/>
            <w:gridSpan w:val="3"/>
            <w:tcBorders>
              <w:top w:val="nil"/>
            </w:tcBorders>
          </w:tcPr>
          <w:p w14:paraId="14A52EB5" w14:textId="77777777" w:rsidR="00776018" w:rsidRDefault="005668D4">
            <w:pPr>
              <w:pStyle w:val="TableParagraph"/>
              <w:spacing w:line="189" w:lineRule="exact"/>
              <w:ind w:left="111"/>
              <w:rPr>
                <w:sz w:val="20"/>
              </w:rPr>
            </w:pPr>
            <w:r>
              <w:rPr>
                <w:sz w:val="20"/>
              </w:rPr>
              <w:t>First Name:</w:t>
            </w:r>
          </w:p>
          <w:p w14:paraId="14A52EB6" w14:textId="77777777" w:rsidR="00776018" w:rsidRDefault="005668D4">
            <w:pPr>
              <w:pStyle w:val="TableParagraph"/>
              <w:spacing w:line="167" w:lineRule="exact"/>
              <w:ind w:left="1080"/>
              <w:rPr>
                <w:sz w:val="18"/>
              </w:rPr>
            </w:pPr>
            <w:r>
              <w:rPr>
                <w:sz w:val="18"/>
              </w:rPr>
              <w:t>First Name</w:t>
            </w:r>
          </w:p>
        </w:tc>
        <w:tc>
          <w:tcPr>
            <w:tcW w:w="6257" w:type="dxa"/>
            <w:gridSpan w:val="3"/>
            <w:tcBorders>
              <w:top w:val="nil"/>
            </w:tcBorders>
          </w:tcPr>
          <w:p w14:paraId="14A52EB7" w14:textId="77777777" w:rsidR="00776018" w:rsidRDefault="005668D4">
            <w:pPr>
              <w:pStyle w:val="TableParagraph"/>
              <w:spacing w:before="10"/>
              <w:rPr>
                <w:sz w:val="20"/>
              </w:rPr>
            </w:pPr>
            <w:r>
              <w:rPr>
                <w:sz w:val="20"/>
              </w:rPr>
              <w:t xml:space="preserve">Last Name: </w:t>
            </w:r>
            <w:r>
              <w:rPr>
                <w:position w:val="-10"/>
                <w:sz w:val="20"/>
              </w:rPr>
              <w:t>Last Name</w:t>
            </w:r>
          </w:p>
        </w:tc>
      </w:tr>
      <w:tr w:rsidR="00776018" w14:paraId="14A52EBC" w14:textId="77777777">
        <w:trPr>
          <w:trHeight w:val="486"/>
        </w:trPr>
        <w:tc>
          <w:tcPr>
            <w:tcW w:w="7322" w:type="dxa"/>
            <w:gridSpan w:val="3"/>
          </w:tcPr>
          <w:p w14:paraId="14A52EB9" w14:textId="77777777" w:rsidR="00776018" w:rsidRDefault="005668D4">
            <w:pPr>
              <w:pStyle w:val="TableParagraph"/>
              <w:spacing w:before="1"/>
              <w:ind w:left="111"/>
              <w:rPr>
                <w:sz w:val="18"/>
              </w:rPr>
            </w:pPr>
            <w:r>
              <w:rPr>
                <w:sz w:val="20"/>
              </w:rPr>
              <w:t xml:space="preserve">Date of Birth (YYYY/MM/DD): </w:t>
            </w:r>
            <w:r>
              <w:rPr>
                <w:position w:val="-10"/>
                <w:sz w:val="18"/>
              </w:rPr>
              <w:t>Date of Birth (YYYY/MM/DD)</w:t>
            </w:r>
          </w:p>
        </w:tc>
        <w:tc>
          <w:tcPr>
            <w:tcW w:w="6257" w:type="dxa"/>
            <w:gridSpan w:val="3"/>
            <w:vMerge w:val="restart"/>
          </w:tcPr>
          <w:p w14:paraId="14A52EBA" w14:textId="77777777" w:rsidR="00776018" w:rsidRDefault="005668D4">
            <w:pPr>
              <w:pStyle w:val="TableParagraph"/>
              <w:spacing w:before="1"/>
              <w:rPr>
                <w:sz w:val="20"/>
              </w:rPr>
            </w:pPr>
            <w:r>
              <w:rPr>
                <w:sz w:val="20"/>
              </w:rPr>
              <w:t>Address (Including Postal Code):</w:t>
            </w:r>
          </w:p>
          <w:p w14:paraId="14A52EBB" w14:textId="77777777" w:rsidR="00776018" w:rsidRDefault="005668D4">
            <w:pPr>
              <w:pStyle w:val="TableParagraph"/>
              <w:spacing w:before="45"/>
              <w:ind w:left="107"/>
              <w:rPr>
                <w:sz w:val="18"/>
              </w:rPr>
            </w:pPr>
            <w:r>
              <w:rPr>
                <w:sz w:val="18"/>
              </w:rPr>
              <w:t>Address</w:t>
            </w:r>
          </w:p>
        </w:tc>
      </w:tr>
      <w:tr w:rsidR="00776018" w14:paraId="14A52EC2" w14:textId="77777777">
        <w:trPr>
          <w:trHeight w:val="220"/>
        </w:trPr>
        <w:tc>
          <w:tcPr>
            <w:tcW w:w="4467" w:type="dxa"/>
            <w:vMerge w:val="restart"/>
            <w:tcBorders>
              <w:bottom w:val="nil"/>
            </w:tcBorders>
          </w:tcPr>
          <w:p w14:paraId="14A52EBD" w14:textId="77777777" w:rsidR="00776018" w:rsidRDefault="005668D4">
            <w:pPr>
              <w:pStyle w:val="TableParagraph"/>
              <w:spacing w:before="1"/>
              <w:ind w:left="111"/>
              <w:rPr>
                <w:sz w:val="20"/>
              </w:rPr>
            </w:pPr>
            <w:r>
              <w:rPr>
                <w:sz w:val="20"/>
              </w:rPr>
              <w:t>Telephone Number:</w:t>
            </w:r>
          </w:p>
          <w:p w14:paraId="14A52EBE" w14:textId="77777777" w:rsidR="00776018" w:rsidRDefault="005668D4">
            <w:pPr>
              <w:pStyle w:val="TableParagraph"/>
              <w:spacing w:before="74"/>
              <w:ind w:left="173"/>
              <w:rPr>
                <w:sz w:val="18"/>
              </w:rPr>
            </w:pPr>
            <w:r>
              <w:rPr>
                <w:sz w:val="18"/>
              </w:rPr>
              <w:t>Telephone Number</w:t>
            </w:r>
          </w:p>
        </w:tc>
        <w:tc>
          <w:tcPr>
            <w:tcW w:w="2855" w:type="dxa"/>
            <w:gridSpan w:val="2"/>
            <w:vMerge w:val="restart"/>
            <w:tcBorders>
              <w:bottom w:val="nil"/>
            </w:tcBorders>
          </w:tcPr>
          <w:p w14:paraId="14A52EBF" w14:textId="77777777" w:rsidR="00776018" w:rsidRDefault="005668D4">
            <w:pPr>
              <w:pStyle w:val="TableParagraph"/>
              <w:spacing w:before="1"/>
              <w:ind w:left="108"/>
              <w:rPr>
                <w:sz w:val="20"/>
              </w:rPr>
            </w:pPr>
            <w:r>
              <w:rPr>
                <w:sz w:val="20"/>
              </w:rPr>
              <w:t>Alternate Telephone Number:</w:t>
            </w:r>
          </w:p>
          <w:p w14:paraId="14A52EC0" w14:textId="77777777" w:rsidR="00776018" w:rsidRDefault="005668D4">
            <w:pPr>
              <w:pStyle w:val="TableParagraph"/>
              <w:spacing w:before="68"/>
              <w:ind w:left="64"/>
              <w:rPr>
                <w:sz w:val="18"/>
              </w:rPr>
            </w:pPr>
            <w:r>
              <w:rPr>
                <w:sz w:val="18"/>
              </w:rPr>
              <w:t>Alternate Telephone Number</w:t>
            </w:r>
          </w:p>
        </w:tc>
        <w:tc>
          <w:tcPr>
            <w:tcW w:w="6257" w:type="dxa"/>
            <w:gridSpan w:val="3"/>
            <w:vMerge/>
            <w:tcBorders>
              <w:top w:val="nil"/>
            </w:tcBorders>
          </w:tcPr>
          <w:p w14:paraId="14A52EC1" w14:textId="77777777" w:rsidR="00776018" w:rsidRDefault="00776018">
            <w:pPr>
              <w:rPr>
                <w:sz w:val="2"/>
                <w:szCs w:val="2"/>
              </w:rPr>
            </w:pPr>
          </w:p>
        </w:tc>
      </w:tr>
      <w:tr w:rsidR="00776018" w14:paraId="14A52EC9" w14:textId="77777777">
        <w:trPr>
          <w:trHeight w:val="692"/>
        </w:trPr>
        <w:tc>
          <w:tcPr>
            <w:tcW w:w="4467" w:type="dxa"/>
            <w:vMerge/>
            <w:tcBorders>
              <w:top w:val="nil"/>
              <w:bottom w:val="nil"/>
            </w:tcBorders>
          </w:tcPr>
          <w:p w14:paraId="14A52EC3" w14:textId="77777777" w:rsidR="00776018" w:rsidRDefault="00776018">
            <w:pPr>
              <w:rPr>
                <w:sz w:val="2"/>
                <w:szCs w:val="2"/>
              </w:rPr>
            </w:pPr>
          </w:p>
        </w:tc>
        <w:tc>
          <w:tcPr>
            <w:tcW w:w="2855" w:type="dxa"/>
            <w:gridSpan w:val="2"/>
            <w:vMerge/>
            <w:tcBorders>
              <w:top w:val="nil"/>
              <w:bottom w:val="nil"/>
            </w:tcBorders>
          </w:tcPr>
          <w:p w14:paraId="14A52EC4" w14:textId="77777777" w:rsidR="00776018" w:rsidRDefault="00776018">
            <w:pPr>
              <w:rPr>
                <w:sz w:val="2"/>
                <w:szCs w:val="2"/>
              </w:rPr>
            </w:pPr>
          </w:p>
        </w:tc>
        <w:tc>
          <w:tcPr>
            <w:tcW w:w="3134" w:type="dxa"/>
            <w:gridSpan w:val="2"/>
            <w:tcBorders>
              <w:bottom w:val="nil"/>
            </w:tcBorders>
          </w:tcPr>
          <w:p w14:paraId="14A52EC5" w14:textId="77777777" w:rsidR="00776018" w:rsidRDefault="005668D4">
            <w:pPr>
              <w:pStyle w:val="TableParagraph"/>
              <w:spacing w:line="210" w:lineRule="exact"/>
              <w:rPr>
                <w:sz w:val="20"/>
              </w:rPr>
            </w:pPr>
            <w:r>
              <w:rPr>
                <w:sz w:val="20"/>
              </w:rPr>
              <w:t>OHIP Number:</w:t>
            </w:r>
          </w:p>
          <w:p w14:paraId="14A52EC6" w14:textId="77777777" w:rsidR="00776018" w:rsidRDefault="005668D4">
            <w:pPr>
              <w:pStyle w:val="TableParagraph"/>
              <w:spacing w:before="66"/>
              <w:ind w:left="88"/>
              <w:rPr>
                <w:sz w:val="16"/>
              </w:rPr>
            </w:pPr>
            <w:r>
              <w:rPr>
                <w:w w:val="115"/>
                <w:sz w:val="16"/>
              </w:rPr>
              <w:t>OHIP Number</w:t>
            </w:r>
          </w:p>
        </w:tc>
        <w:tc>
          <w:tcPr>
            <w:tcW w:w="3123" w:type="dxa"/>
            <w:tcBorders>
              <w:bottom w:val="nil"/>
            </w:tcBorders>
          </w:tcPr>
          <w:p w14:paraId="14A52EC7" w14:textId="77777777" w:rsidR="00776018" w:rsidRDefault="005668D4">
            <w:pPr>
              <w:pStyle w:val="TableParagraph"/>
              <w:spacing w:line="216" w:lineRule="exact"/>
              <w:ind w:left="94"/>
              <w:rPr>
                <w:sz w:val="20"/>
              </w:rPr>
            </w:pPr>
            <w:r>
              <w:rPr>
                <w:sz w:val="20"/>
              </w:rPr>
              <w:t>Version Code:</w:t>
            </w:r>
          </w:p>
          <w:p w14:paraId="14A52EC8" w14:textId="77777777" w:rsidR="00776018" w:rsidRDefault="005668D4">
            <w:pPr>
              <w:pStyle w:val="TableParagraph"/>
              <w:spacing w:before="52"/>
              <w:ind w:left="154"/>
              <w:rPr>
                <w:sz w:val="16"/>
              </w:rPr>
            </w:pPr>
            <w:r>
              <w:rPr>
                <w:w w:val="115"/>
                <w:sz w:val="16"/>
              </w:rPr>
              <w:t>Version Code</w:t>
            </w:r>
          </w:p>
        </w:tc>
      </w:tr>
      <w:tr w:rsidR="00776018" w14:paraId="14A52ECB" w14:textId="77777777">
        <w:trPr>
          <w:trHeight w:val="338"/>
        </w:trPr>
        <w:tc>
          <w:tcPr>
            <w:tcW w:w="13579" w:type="dxa"/>
            <w:gridSpan w:val="6"/>
            <w:tcBorders>
              <w:top w:val="nil"/>
              <w:left w:val="nil"/>
              <w:bottom w:val="nil"/>
              <w:right w:val="nil"/>
            </w:tcBorders>
            <w:shd w:val="clear" w:color="auto" w:fill="000000"/>
          </w:tcPr>
          <w:p w14:paraId="14A52ECA" w14:textId="77777777" w:rsidR="00776018" w:rsidRDefault="005668D4">
            <w:pPr>
              <w:pStyle w:val="TableParagraph"/>
              <w:spacing w:before="71" w:line="248" w:lineRule="exact"/>
              <w:ind w:left="112"/>
              <w:rPr>
                <w:b/>
              </w:rPr>
            </w:pPr>
            <w:bookmarkStart w:id="2" w:name="2._REFERRAL_CRITERIA_"/>
            <w:bookmarkEnd w:id="2"/>
            <w:r>
              <w:rPr>
                <w:b/>
                <w:color w:val="FFFFFF"/>
              </w:rPr>
              <w:t>2. REFERRAL CRITERIA</w:t>
            </w:r>
          </w:p>
        </w:tc>
      </w:tr>
      <w:tr w:rsidR="00776018" w14:paraId="14A52ED3" w14:textId="77777777">
        <w:trPr>
          <w:trHeight w:val="1881"/>
        </w:trPr>
        <w:tc>
          <w:tcPr>
            <w:tcW w:w="13579" w:type="dxa"/>
            <w:gridSpan w:val="6"/>
            <w:tcBorders>
              <w:top w:val="nil"/>
              <w:bottom w:val="nil"/>
            </w:tcBorders>
          </w:tcPr>
          <w:p w14:paraId="14A52ECC" w14:textId="77777777" w:rsidR="00776018" w:rsidRDefault="005668D4">
            <w:pPr>
              <w:pStyle w:val="TableParagraph"/>
              <w:tabs>
                <w:tab w:val="left" w:pos="7103"/>
              </w:tabs>
              <w:spacing w:before="11" w:line="259" w:lineRule="exact"/>
              <w:ind w:left="107"/>
              <w:rPr>
                <w:sz w:val="20"/>
              </w:rPr>
            </w:pPr>
            <w:r>
              <w:rPr>
                <w:spacing w:val="-3"/>
                <w:position w:val="3"/>
                <w:sz w:val="20"/>
              </w:rPr>
              <w:t>To</w:t>
            </w:r>
            <w:r>
              <w:rPr>
                <w:spacing w:val="-12"/>
                <w:position w:val="3"/>
                <w:sz w:val="20"/>
              </w:rPr>
              <w:t xml:space="preserve"> </w:t>
            </w:r>
            <w:r>
              <w:rPr>
                <w:spacing w:val="-4"/>
                <w:position w:val="3"/>
                <w:sz w:val="20"/>
              </w:rPr>
              <w:t>refer</w:t>
            </w:r>
            <w:r>
              <w:rPr>
                <w:spacing w:val="-12"/>
                <w:position w:val="3"/>
                <w:sz w:val="20"/>
              </w:rPr>
              <w:t xml:space="preserve"> </w:t>
            </w:r>
            <w:r>
              <w:rPr>
                <w:spacing w:val="-4"/>
                <w:position w:val="3"/>
                <w:sz w:val="20"/>
              </w:rPr>
              <w:t>someone who</w:t>
            </w:r>
            <w:r>
              <w:rPr>
                <w:spacing w:val="-7"/>
                <w:position w:val="3"/>
                <w:sz w:val="20"/>
              </w:rPr>
              <w:t xml:space="preserve"> </w:t>
            </w:r>
            <w:r>
              <w:rPr>
                <w:spacing w:val="-3"/>
                <w:position w:val="3"/>
                <w:sz w:val="20"/>
              </w:rPr>
              <w:t>is</w:t>
            </w:r>
            <w:r>
              <w:rPr>
                <w:spacing w:val="-5"/>
                <w:position w:val="3"/>
                <w:sz w:val="20"/>
              </w:rPr>
              <w:t xml:space="preserve"> </w:t>
            </w:r>
            <w:r>
              <w:rPr>
                <w:b/>
                <w:spacing w:val="-3"/>
                <w:position w:val="3"/>
                <w:sz w:val="20"/>
                <w:u w:val="single"/>
              </w:rPr>
              <w:t>age</w:t>
            </w:r>
            <w:r>
              <w:rPr>
                <w:b/>
                <w:spacing w:val="-8"/>
                <w:position w:val="3"/>
                <w:sz w:val="20"/>
                <w:u w:val="single"/>
              </w:rPr>
              <w:t xml:space="preserve"> </w:t>
            </w:r>
            <w:r>
              <w:rPr>
                <w:b/>
                <w:position w:val="3"/>
                <w:sz w:val="20"/>
                <w:u w:val="single"/>
              </w:rPr>
              <w:t>55</w:t>
            </w:r>
            <w:r>
              <w:rPr>
                <w:b/>
                <w:spacing w:val="-12"/>
                <w:position w:val="3"/>
                <w:sz w:val="20"/>
                <w:u w:val="single"/>
              </w:rPr>
              <w:t xml:space="preserve"> </w:t>
            </w:r>
            <w:r>
              <w:rPr>
                <w:b/>
                <w:position w:val="3"/>
                <w:sz w:val="20"/>
                <w:u w:val="single"/>
              </w:rPr>
              <w:t>or</w:t>
            </w:r>
            <w:r>
              <w:rPr>
                <w:b/>
                <w:spacing w:val="-5"/>
                <w:position w:val="3"/>
                <w:sz w:val="20"/>
                <w:u w:val="single"/>
              </w:rPr>
              <w:t xml:space="preserve"> </w:t>
            </w:r>
            <w:r>
              <w:rPr>
                <w:b/>
                <w:spacing w:val="-4"/>
                <w:position w:val="3"/>
                <w:sz w:val="20"/>
                <w:u w:val="single"/>
              </w:rPr>
              <w:t>older</w:t>
            </w:r>
            <w:r>
              <w:rPr>
                <w:b/>
                <w:spacing w:val="-4"/>
                <w:position w:val="3"/>
                <w:sz w:val="20"/>
              </w:rPr>
              <w:t xml:space="preserve"> </w:t>
            </w:r>
            <w:r>
              <w:rPr>
                <w:spacing w:val="-3"/>
                <w:position w:val="3"/>
                <w:sz w:val="20"/>
              </w:rPr>
              <w:t>for</w:t>
            </w:r>
            <w:r>
              <w:rPr>
                <w:spacing w:val="-11"/>
                <w:position w:val="3"/>
                <w:sz w:val="20"/>
              </w:rPr>
              <w:t xml:space="preserve"> </w:t>
            </w:r>
            <w:r>
              <w:rPr>
                <w:spacing w:val="-3"/>
                <w:position w:val="3"/>
                <w:sz w:val="20"/>
              </w:rPr>
              <w:t>an</w:t>
            </w:r>
            <w:r>
              <w:rPr>
                <w:spacing w:val="-6"/>
                <w:position w:val="3"/>
                <w:sz w:val="20"/>
              </w:rPr>
              <w:t xml:space="preserve"> </w:t>
            </w:r>
            <w:r>
              <w:rPr>
                <w:spacing w:val="-4"/>
                <w:position w:val="3"/>
                <w:sz w:val="20"/>
              </w:rPr>
              <w:t>OLSP</w:t>
            </w:r>
            <w:r>
              <w:rPr>
                <w:spacing w:val="-6"/>
                <w:position w:val="3"/>
                <w:sz w:val="20"/>
              </w:rPr>
              <w:t xml:space="preserve"> </w:t>
            </w:r>
            <w:r>
              <w:rPr>
                <w:spacing w:val="-3"/>
                <w:position w:val="3"/>
                <w:sz w:val="20"/>
              </w:rPr>
              <w:t>risk</w:t>
            </w:r>
            <w:r>
              <w:rPr>
                <w:spacing w:val="-9"/>
                <w:position w:val="3"/>
                <w:sz w:val="20"/>
              </w:rPr>
              <w:t xml:space="preserve"> </w:t>
            </w:r>
            <w:r>
              <w:rPr>
                <w:spacing w:val="-4"/>
                <w:position w:val="3"/>
                <w:sz w:val="20"/>
              </w:rPr>
              <w:t>assessment</w:t>
            </w:r>
            <w:r>
              <w:rPr>
                <w:spacing w:val="-5"/>
                <w:position w:val="3"/>
                <w:sz w:val="20"/>
              </w:rPr>
              <w:t xml:space="preserve"> </w:t>
            </w:r>
            <w:r>
              <w:rPr>
                <w:b/>
                <w:spacing w:val="-4"/>
                <w:position w:val="3"/>
                <w:sz w:val="20"/>
              </w:rPr>
              <w:t xml:space="preserve">for </w:t>
            </w:r>
            <w:r>
              <w:rPr>
                <w:b/>
                <w:spacing w:val="-3"/>
                <w:position w:val="3"/>
                <w:sz w:val="20"/>
              </w:rPr>
              <w:t>the</w:t>
            </w:r>
            <w:r>
              <w:rPr>
                <w:b/>
                <w:spacing w:val="-10"/>
                <w:position w:val="3"/>
                <w:sz w:val="20"/>
              </w:rPr>
              <w:t xml:space="preserve"> </w:t>
            </w:r>
            <w:r>
              <w:rPr>
                <w:b/>
                <w:spacing w:val="-3"/>
                <w:position w:val="3"/>
                <w:sz w:val="20"/>
              </w:rPr>
              <w:t>first</w:t>
            </w:r>
            <w:r>
              <w:rPr>
                <w:b/>
                <w:spacing w:val="-3"/>
                <w:position w:val="3"/>
                <w:sz w:val="20"/>
              </w:rPr>
              <w:tab/>
            </w:r>
            <w:r>
              <w:rPr>
                <w:spacing w:val="-3"/>
                <w:position w:val="1"/>
                <w:sz w:val="20"/>
              </w:rPr>
              <w:t>To</w:t>
            </w:r>
            <w:r>
              <w:rPr>
                <w:spacing w:val="-9"/>
                <w:position w:val="1"/>
                <w:sz w:val="20"/>
              </w:rPr>
              <w:t xml:space="preserve"> </w:t>
            </w:r>
            <w:r>
              <w:rPr>
                <w:spacing w:val="-4"/>
                <w:position w:val="1"/>
                <w:sz w:val="20"/>
              </w:rPr>
              <w:t>refer</w:t>
            </w:r>
            <w:r>
              <w:rPr>
                <w:spacing w:val="-7"/>
                <w:position w:val="1"/>
                <w:sz w:val="20"/>
              </w:rPr>
              <w:t xml:space="preserve"> </w:t>
            </w:r>
            <w:r>
              <w:rPr>
                <w:position w:val="1"/>
                <w:sz w:val="20"/>
              </w:rPr>
              <w:t>a</w:t>
            </w:r>
            <w:r>
              <w:rPr>
                <w:spacing w:val="-8"/>
                <w:position w:val="1"/>
                <w:sz w:val="20"/>
              </w:rPr>
              <w:t xml:space="preserve"> </w:t>
            </w:r>
            <w:r>
              <w:rPr>
                <w:b/>
                <w:spacing w:val="-4"/>
                <w:position w:val="1"/>
                <w:sz w:val="20"/>
              </w:rPr>
              <w:t>previous</w:t>
            </w:r>
            <w:r>
              <w:rPr>
                <w:b/>
                <w:spacing w:val="-10"/>
                <w:position w:val="1"/>
                <w:sz w:val="20"/>
              </w:rPr>
              <w:t xml:space="preserve"> </w:t>
            </w:r>
            <w:r>
              <w:rPr>
                <w:b/>
                <w:spacing w:val="-4"/>
                <w:position w:val="1"/>
                <w:sz w:val="20"/>
              </w:rPr>
              <w:t>participant</w:t>
            </w:r>
            <w:r>
              <w:rPr>
                <w:b/>
                <w:spacing w:val="-5"/>
                <w:position w:val="1"/>
                <w:sz w:val="20"/>
              </w:rPr>
              <w:t xml:space="preserve"> </w:t>
            </w:r>
            <w:r>
              <w:rPr>
                <w:b/>
                <w:spacing w:val="-3"/>
                <w:position w:val="1"/>
                <w:sz w:val="20"/>
              </w:rPr>
              <w:t>who</w:t>
            </w:r>
            <w:r>
              <w:rPr>
                <w:b/>
                <w:spacing w:val="-6"/>
                <w:position w:val="1"/>
                <w:sz w:val="20"/>
              </w:rPr>
              <w:t xml:space="preserve"> </w:t>
            </w:r>
            <w:r>
              <w:rPr>
                <w:b/>
                <w:spacing w:val="-3"/>
                <w:position w:val="1"/>
                <w:sz w:val="20"/>
              </w:rPr>
              <w:t>is</w:t>
            </w:r>
            <w:r>
              <w:rPr>
                <w:b/>
                <w:spacing w:val="-10"/>
                <w:position w:val="1"/>
                <w:sz w:val="20"/>
              </w:rPr>
              <w:t xml:space="preserve"> </w:t>
            </w:r>
            <w:r>
              <w:rPr>
                <w:b/>
                <w:spacing w:val="-2"/>
                <w:position w:val="1"/>
                <w:sz w:val="20"/>
              </w:rPr>
              <w:t>now</w:t>
            </w:r>
            <w:r>
              <w:rPr>
                <w:b/>
                <w:spacing w:val="-9"/>
                <w:position w:val="1"/>
                <w:sz w:val="20"/>
              </w:rPr>
              <w:t xml:space="preserve"> </w:t>
            </w:r>
            <w:r>
              <w:rPr>
                <w:b/>
                <w:spacing w:val="-4"/>
                <w:position w:val="1"/>
                <w:sz w:val="20"/>
                <w:u w:val="single"/>
              </w:rPr>
              <w:t>over</w:t>
            </w:r>
            <w:r>
              <w:rPr>
                <w:b/>
                <w:spacing w:val="-1"/>
                <w:position w:val="1"/>
                <w:sz w:val="20"/>
                <w:u w:val="single"/>
              </w:rPr>
              <w:t xml:space="preserve"> </w:t>
            </w:r>
            <w:r>
              <w:rPr>
                <w:b/>
                <w:spacing w:val="-3"/>
                <w:position w:val="1"/>
                <w:sz w:val="20"/>
                <w:u w:val="single"/>
              </w:rPr>
              <w:t>age</w:t>
            </w:r>
            <w:r>
              <w:rPr>
                <w:b/>
                <w:spacing w:val="-7"/>
                <w:position w:val="1"/>
                <w:sz w:val="20"/>
                <w:u w:val="single"/>
              </w:rPr>
              <w:t xml:space="preserve"> </w:t>
            </w:r>
            <w:r>
              <w:rPr>
                <w:b/>
                <w:position w:val="1"/>
                <w:sz w:val="20"/>
                <w:u w:val="single"/>
              </w:rPr>
              <w:t>80</w:t>
            </w:r>
            <w:r>
              <w:rPr>
                <w:b/>
                <w:spacing w:val="-5"/>
                <w:position w:val="1"/>
                <w:sz w:val="20"/>
              </w:rPr>
              <w:t xml:space="preserve"> </w:t>
            </w:r>
            <w:r>
              <w:rPr>
                <w:spacing w:val="-3"/>
                <w:position w:val="1"/>
                <w:sz w:val="20"/>
              </w:rPr>
              <w:t>to</w:t>
            </w:r>
            <w:r>
              <w:rPr>
                <w:spacing w:val="-7"/>
                <w:position w:val="1"/>
                <w:sz w:val="20"/>
              </w:rPr>
              <w:t xml:space="preserve"> </w:t>
            </w:r>
            <w:r>
              <w:rPr>
                <w:spacing w:val="-4"/>
                <w:position w:val="1"/>
                <w:sz w:val="20"/>
              </w:rPr>
              <w:t>continue</w:t>
            </w:r>
            <w:r>
              <w:rPr>
                <w:spacing w:val="-11"/>
                <w:position w:val="1"/>
                <w:sz w:val="20"/>
              </w:rPr>
              <w:t xml:space="preserve"> </w:t>
            </w:r>
            <w:r>
              <w:rPr>
                <w:spacing w:val="-4"/>
                <w:sz w:val="20"/>
              </w:rPr>
              <w:t>screening</w:t>
            </w:r>
            <w:r>
              <w:rPr>
                <w:spacing w:val="-15"/>
                <w:sz w:val="20"/>
              </w:rPr>
              <w:t xml:space="preserve"> </w:t>
            </w:r>
            <w:r>
              <w:rPr>
                <w:spacing w:val="-3"/>
                <w:sz w:val="20"/>
              </w:rPr>
              <w:t>in</w:t>
            </w:r>
          </w:p>
          <w:p w14:paraId="14A52ECD" w14:textId="77777777" w:rsidR="00776018" w:rsidRDefault="005668D4">
            <w:pPr>
              <w:pStyle w:val="TableParagraph"/>
              <w:tabs>
                <w:tab w:val="left" w:pos="7103"/>
              </w:tabs>
              <w:spacing w:line="246" w:lineRule="exact"/>
              <w:ind w:left="107"/>
              <w:rPr>
                <w:sz w:val="20"/>
              </w:rPr>
            </w:pPr>
            <w:r>
              <w:rPr>
                <w:b/>
                <w:spacing w:val="-4"/>
                <w:sz w:val="20"/>
              </w:rPr>
              <w:t>time</w:t>
            </w:r>
            <w:r>
              <w:rPr>
                <w:spacing w:val="-4"/>
                <w:sz w:val="20"/>
              </w:rPr>
              <w:t>,</w:t>
            </w:r>
            <w:r>
              <w:rPr>
                <w:spacing w:val="-10"/>
                <w:sz w:val="20"/>
              </w:rPr>
              <w:t xml:space="preserve"> </w:t>
            </w:r>
            <w:r>
              <w:rPr>
                <w:spacing w:val="-4"/>
                <w:sz w:val="20"/>
              </w:rPr>
              <w:t>someone</w:t>
            </w:r>
            <w:r>
              <w:rPr>
                <w:spacing w:val="-5"/>
                <w:sz w:val="20"/>
              </w:rPr>
              <w:t xml:space="preserve"> </w:t>
            </w:r>
            <w:r>
              <w:rPr>
                <w:spacing w:val="-4"/>
                <w:sz w:val="20"/>
              </w:rPr>
              <w:t>who</w:t>
            </w:r>
            <w:r>
              <w:rPr>
                <w:spacing w:val="-9"/>
                <w:sz w:val="20"/>
              </w:rPr>
              <w:t xml:space="preserve"> </w:t>
            </w:r>
            <w:r>
              <w:rPr>
                <w:b/>
                <w:spacing w:val="-4"/>
                <w:sz w:val="20"/>
              </w:rPr>
              <w:t>self-presented</w:t>
            </w:r>
            <w:r>
              <w:rPr>
                <w:b/>
                <w:spacing w:val="-9"/>
                <w:sz w:val="20"/>
              </w:rPr>
              <w:t xml:space="preserve"> </w:t>
            </w:r>
            <w:r>
              <w:rPr>
                <w:spacing w:val="-3"/>
                <w:sz w:val="20"/>
              </w:rPr>
              <w:t>or</w:t>
            </w:r>
            <w:r>
              <w:rPr>
                <w:spacing w:val="-13"/>
                <w:sz w:val="20"/>
              </w:rPr>
              <w:t xml:space="preserve"> </w:t>
            </w:r>
            <w:r>
              <w:rPr>
                <w:spacing w:val="-3"/>
                <w:sz w:val="20"/>
              </w:rPr>
              <w:t>someone</w:t>
            </w:r>
            <w:r>
              <w:rPr>
                <w:spacing w:val="-8"/>
                <w:sz w:val="20"/>
              </w:rPr>
              <w:t xml:space="preserve"> </w:t>
            </w:r>
            <w:r>
              <w:rPr>
                <w:spacing w:val="-4"/>
                <w:sz w:val="20"/>
              </w:rPr>
              <w:t>who</w:t>
            </w:r>
            <w:r>
              <w:rPr>
                <w:spacing w:val="-5"/>
                <w:sz w:val="20"/>
              </w:rPr>
              <w:t xml:space="preserve"> </w:t>
            </w:r>
            <w:r>
              <w:rPr>
                <w:spacing w:val="-4"/>
                <w:sz w:val="20"/>
              </w:rPr>
              <w:t>was</w:t>
            </w:r>
            <w:r>
              <w:rPr>
                <w:spacing w:val="-2"/>
                <w:sz w:val="20"/>
              </w:rPr>
              <w:t xml:space="preserve"> </w:t>
            </w:r>
            <w:r>
              <w:rPr>
                <w:b/>
                <w:spacing w:val="-4"/>
                <w:sz w:val="20"/>
              </w:rPr>
              <w:t>previously</w:t>
            </w:r>
            <w:r>
              <w:rPr>
                <w:b/>
                <w:spacing w:val="-11"/>
                <w:sz w:val="20"/>
              </w:rPr>
              <w:t xml:space="preserve"> </w:t>
            </w:r>
            <w:r>
              <w:rPr>
                <w:b/>
                <w:spacing w:val="-4"/>
                <w:sz w:val="20"/>
              </w:rPr>
              <w:t>determined</w:t>
            </w:r>
            <w:r>
              <w:rPr>
                <w:b/>
                <w:spacing w:val="-9"/>
                <w:sz w:val="20"/>
              </w:rPr>
              <w:t xml:space="preserve"> </w:t>
            </w:r>
            <w:r>
              <w:rPr>
                <w:b/>
                <w:spacing w:val="-3"/>
                <w:sz w:val="20"/>
              </w:rPr>
              <w:t>to</w:t>
            </w:r>
            <w:r>
              <w:rPr>
                <w:b/>
                <w:spacing w:val="-3"/>
                <w:sz w:val="20"/>
              </w:rPr>
              <w:tab/>
            </w:r>
            <w:r>
              <w:rPr>
                <w:spacing w:val="-3"/>
                <w:position w:val="-2"/>
                <w:sz w:val="20"/>
              </w:rPr>
              <w:t xml:space="preserve">the </w:t>
            </w:r>
            <w:r>
              <w:rPr>
                <w:spacing w:val="-4"/>
                <w:position w:val="-2"/>
                <w:sz w:val="20"/>
              </w:rPr>
              <w:t>OLSP, they</w:t>
            </w:r>
            <w:r>
              <w:rPr>
                <w:spacing w:val="-24"/>
                <w:position w:val="-2"/>
                <w:sz w:val="20"/>
              </w:rPr>
              <w:t xml:space="preserve"> </w:t>
            </w:r>
            <w:r>
              <w:rPr>
                <w:spacing w:val="-4"/>
                <w:position w:val="-2"/>
                <w:sz w:val="20"/>
              </w:rPr>
              <w:t>must:</w:t>
            </w:r>
          </w:p>
          <w:p w14:paraId="14A52ECE" w14:textId="77777777" w:rsidR="00776018" w:rsidRDefault="005668D4">
            <w:pPr>
              <w:pStyle w:val="TableParagraph"/>
              <w:tabs>
                <w:tab w:val="left" w:pos="7463"/>
                <w:tab w:val="left" w:pos="7823"/>
              </w:tabs>
              <w:spacing w:line="264" w:lineRule="exact"/>
              <w:ind w:left="107"/>
              <w:rPr>
                <w:sz w:val="20"/>
              </w:rPr>
            </w:pPr>
            <w:r>
              <w:rPr>
                <w:b/>
                <w:position w:val="7"/>
                <w:sz w:val="20"/>
              </w:rPr>
              <w:t xml:space="preserve">be </w:t>
            </w:r>
            <w:r>
              <w:rPr>
                <w:b/>
                <w:spacing w:val="-4"/>
                <w:position w:val="7"/>
                <w:sz w:val="20"/>
              </w:rPr>
              <w:t xml:space="preserve">ineligible </w:t>
            </w:r>
            <w:r>
              <w:rPr>
                <w:spacing w:val="-3"/>
                <w:position w:val="7"/>
                <w:sz w:val="20"/>
              </w:rPr>
              <w:t xml:space="preserve">for the </w:t>
            </w:r>
            <w:r>
              <w:rPr>
                <w:spacing w:val="-4"/>
                <w:position w:val="7"/>
                <w:sz w:val="20"/>
              </w:rPr>
              <w:t>OLSP,</w:t>
            </w:r>
            <w:r>
              <w:rPr>
                <w:spacing w:val="-33"/>
                <w:position w:val="7"/>
                <w:sz w:val="20"/>
              </w:rPr>
              <w:t xml:space="preserve"> </w:t>
            </w:r>
            <w:r>
              <w:rPr>
                <w:spacing w:val="-4"/>
                <w:position w:val="7"/>
                <w:sz w:val="20"/>
              </w:rPr>
              <w:t>they</w:t>
            </w:r>
            <w:r>
              <w:rPr>
                <w:spacing w:val="-2"/>
                <w:position w:val="7"/>
                <w:sz w:val="20"/>
              </w:rPr>
              <w:t xml:space="preserve"> </w:t>
            </w:r>
            <w:r>
              <w:rPr>
                <w:spacing w:val="-4"/>
                <w:position w:val="7"/>
                <w:sz w:val="20"/>
              </w:rPr>
              <w:t>must:</w:t>
            </w:r>
            <w:r>
              <w:rPr>
                <w:spacing w:val="-4"/>
                <w:position w:val="7"/>
                <w:sz w:val="20"/>
              </w:rPr>
              <w:tab/>
            </w:r>
            <w:r>
              <w:rPr>
                <w:rFonts w:ascii="Symbol" w:hAnsi="Symbol"/>
                <w:sz w:val="20"/>
              </w:rPr>
              <w:t></w:t>
            </w:r>
            <w:r>
              <w:rPr>
                <w:rFonts w:ascii="Times New Roman" w:hAnsi="Times New Roman"/>
                <w:sz w:val="20"/>
              </w:rPr>
              <w:tab/>
            </w:r>
            <w:r>
              <w:rPr>
                <w:spacing w:val="-4"/>
                <w:sz w:val="20"/>
              </w:rPr>
              <w:t xml:space="preserve">have </w:t>
            </w:r>
            <w:r>
              <w:rPr>
                <w:spacing w:val="-6"/>
                <w:sz w:val="20"/>
              </w:rPr>
              <w:t xml:space="preserve">discussed </w:t>
            </w:r>
            <w:r>
              <w:rPr>
                <w:spacing w:val="-4"/>
                <w:position w:val="1"/>
                <w:sz w:val="20"/>
              </w:rPr>
              <w:t xml:space="preserve">continuing </w:t>
            </w:r>
            <w:r>
              <w:rPr>
                <w:spacing w:val="-3"/>
                <w:sz w:val="20"/>
              </w:rPr>
              <w:t xml:space="preserve">lung </w:t>
            </w:r>
            <w:r>
              <w:rPr>
                <w:spacing w:val="-5"/>
                <w:sz w:val="20"/>
              </w:rPr>
              <w:t>screening with</w:t>
            </w:r>
            <w:r>
              <w:rPr>
                <w:spacing w:val="-22"/>
                <w:sz w:val="20"/>
              </w:rPr>
              <w:t xml:space="preserve"> </w:t>
            </w:r>
            <w:r>
              <w:rPr>
                <w:spacing w:val="-5"/>
                <w:sz w:val="20"/>
              </w:rPr>
              <w:t>you</w:t>
            </w:r>
          </w:p>
          <w:p w14:paraId="14A52ECF" w14:textId="77777777" w:rsidR="00776018" w:rsidRDefault="005668D4">
            <w:pPr>
              <w:pStyle w:val="TableParagraph"/>
              <w:numPr>
                <w:ilvl w:val="0"/>
                <w:numId w:val="5"/>
              </w:numPr>
              <w:tabs>
                <w:tab w:val="left" w:pos="827"/>
                <w:tab w:val="left" w:pos="828"/>
                <w:tab w:val="left" w:pos="7463"/>
                <w:tab w:val="left" w:pos="7823"/>
              </w:tabs>
              <w:spacing w:line="163" w:lineRule="auto"/>
              <w:ind w:hanging="361"/>
              <w:rPr>
                <w:sz w:val="20"/>
              </w:rPr>
            </w:pPr>
            <w:r>
              <w:rPr>
                <w:spacing w:val="-4"/>
                <w:sz w:val="20"/>
              </w:rPr>
              <w:t xml:space="preserve">have </w:t>
            </w:r>
            <w:r>
              <w:rPr>
                <w:sz w:val="20"/>
              </w:rPr>
              <w:t xml:space="preserve">a </w:t>
            </w:r>
            <w:r>
              <w:rPr>
                <w:spacing w:val="-4"/>
                <w:sz w:val="20"/>
              </w:rPr>
              <w:t xml:space="preserve">smoking history </w:t>
            </w:r>
            <w:r>
              <w:rPr>
                <w:sz w:val="20"/>
              </w:rPr>
              <w:t xml:space="preserve">of </w:t>
            </w:r>
            <w:r>
              <w:rPr>
                <w:spacing w:val="-3"/>
                <w:sz w:val="20"/>
                <w:u w:val="single"/>
              </w:rPr>
              <w:t>any</w:t>
            </w:r>
            <w:r>
              <w:rPr>
                <w:spacing w:val="-3"/>
                <w:sz w:val="20"/>
              </w:rPr>
              <w:t xml:space="preserve"> </w:t>
            </w:r>
            <w:r>
              <w:rPr>
                <w:spacing w:val="-4"/>
                <w:sz w:val="20"/>
              </w:rPr>
              <w:t xml:space="preserve">amount </w:t>
            </w:r>
            <w:r>
              <w:rPr>
                <w:sz w:val="20"/>
              </w:rPr>
              <w:t xml:space="preserve">of </w:t>
            </w:r>
            <w:r>
              <w:rPr>
                <w:spacing w:val="-4"/>
                <w:sz w:val="20"/>
              </w:rPr>
              <w:t>cigarettes daily for</w:t>
            </w:r>
            <w:r>
              <w:rPr>
                <w:spacing w:val="-30"/>
                <w:sz w:val="20"/>
              </w:rPr>
              <w:t xml:space="preserve"> </w:t>
            </w:r>
            <w:r>
              <w:rPr>
                <w:spacing w:val="-3"/>
                <w:sz w:val="20"/>
              </w:rPr>
              <w:t>20</w:t>
            </w:r>
            <w:r>
              <w:rPr>
                <w:spacing w:val="-7"/>
                <w:sz w:val="20"/>
              </w:rPr>
              <w:t xml:space="preserve"> </w:t>
            </w:r>
            <w:r>
              <w:rPr>
                <w:spacing w:val="-4"/>
                <w:sz w:val="20"/>
              </w:rPr>
              <w:t>years</w:t>
            </w:r>
            <w:r>
              <w:rPr>
                <w:spacing w:val="-4"/>
                <w:sz w:val="20"/>
              </w:rPr>
              <w:tab/>
            </w:r>
            <w:r>
              <w:rPr>
                <w:rFonts w:ascii="Symbol" w:hAnsi="Symbol"/>
                <w:position w:val="-7"/>
                <w:sz w:val="20"/>
              </w:rPr>
              <w:t></w:t>
            </w:r>
            <w:r>
              <w:rPr>
                <w:rFonts w:ascii="Times New Roman" w:hAnsi="Times New Roman"/>
                <w:position w:val="-7"/>
                <w:sz w:val="20"/>
              </w:rPr>
              <w:tab/>
            </w:r>
            <w:r>
              <w:rPr>
                <w:spacing w:val="-4"/>
                <w:position w:val="-7"/>
                <w:sz w:val="20"/>
              </w:rPr>
              <w:t>are</w:t>
            </w:r>
            <w:r>
              <w:rPr>
                <w:spacing w:val="-9"/>
                <w:position w:val="-7"/>
                <w:sz w:val="20"/>
              </w:rPr>
              <w:t xml:space="preserve"> </w:t>
            </w:r>
            <w:r>
              <w:rPr>
                <w:spacing w:val="-3"/>
                <w:position w:val="-7"/>
                <w:sz w:val="20"/>
              </w:rPr>
              <w:t>well</w:t>
            </w:r>
            <w:r>
              <w:rPr>
                <w:spacing w:val="-9"/>
                <w:position w:val="-7"/>
                <w:sz w:val="20"/>
              </w:rPr>
              <w:t xml:space="preserve"> </w:t>
            </w:r>
            <w:r>
              <w:rPr>
                <w:spacing w:val="-4"/>
                <w:position w:val="-7"/>
                <w:sz w:val="20"/>
              </w:rPr>
              <w:t>enough</w:t>
            </w:r>
            <w:r>
              <w:rPr>
                <w:spacing w:val="-9"/>
                <w:position w:val="-7"/>
                <w:sz w:val="20"/>
              </w:rPr>
              <w:t xml:space="preserve"> </w:t>
            </w:r>
            <w:r>
              <w:rPr>
                <w:position w:val="-7"/>
                <w:sz w:val="20"/>
              </w:rPr>
              <w:t>to</w:t>
            </w:r>
            <w:r>
              <w:rPr>
                <w:spacing w:val="-9"/>
                <w:position w:val="-7"/>
                <w:sz w:val="20"/>
              </w:rPr>
              <w:t xml:space="preserve"> </w:t>
            </w:r>
            <w:r>
              <w:rPr>
                <w:spacing w:val="-4"/>
                <w:position w:val="-7"/>
                <w:sz w:val="20"/>
              </w:rPr>
              <w:t>undergo</w:t>
            </w:r>
            <w:r>
              <w:rPr>
                <w:spacing w:val="-9"/>
                <w:position w:val="-7"/>
                <w:sz w:val="20"/>
              </w:rPr>
              <w:t xml:space="preserve"> </w:t>
            </w:r>
            <w:r>
              <w:rPr>
                <w:position w:val="-7"/>
                <w:sz w:val="20"/>
              </w:rPr>
              <w:t>and</w:t>
            </w:r>
            <w:r>
              <w:rPr>
                <w:spacing w:val="-9"/>
                <w:position w:val="-7"/>
                <w:sz w:val="20"/>
              </w:rPr>
              <w:t xml:space="preserve"> </w:t>
            </w:r>
            <w:r>
              <w:rPr>
                <w:spacing w:val="-3"/>
                <w:position w:val="-7"/>
                <w:sz w:val="20"/>
              </w:rPr>
              <w:t>recover</w:t>
            </w:r>
            <w:r>
              <w:rPr>
                <w:spacing w:val="-9"/>
                <w:position w:val="-7"/>
                <w:sz w:val="20"/>
              </w:rPr>
              <w:t xml:space="preserve"> </w:t>
            </w:r>
            <w:r>
              <w:rPr>
                <w:spacing w:val="-3"/>
                <w:position w:val="-7"/>
                <w:sz w:val="20"/>
              </w:rPr>
              <w:t>from</w:t>
            </w:r>
            <w:r>
              <w:rPr>
                <w:spacing w:val="-9"/>
                <w:position w:val="-7"/>
                <w:sz w:val="20"/>
              </w:rPr>
              <w:t xml:space="preserve"> </w:t>
            </w:r>
            <w:r>
              <w:rPr>
                <w:spacing w:val="-3"/>
                <w:position w:val="-7"/>
                <w:sz w:val="20"/>
              </w:rPr>
              <w:t>lung</w:t>
            </w:r>
            <w:r>
              <w:rPr>
                <w:spacing w:val="-9"/>
                <w:position w:val="-7"/>
                <w:sz w:val="20"/>
              </w:rPr>
              <w:t xml:space="preserve"> </w:t>
            </w:r>
            <w:r>
              <w:rPr>
                <w:spacing w:val="-4"/>
                <w:position w:val="-7"/>
                <w:sz w:val="20"/>
              </w:rPr>
              <w:t>cancer</w:t>
            </w:r>
            <w:r>
              <w:rPr>
                <w:spacing w:val="-10"/>
                <w:position w:val="-7"/>
                <w:sz w:val="20"/>
              </w:rPr>
              <w:t xml:space="preserve"> </w:t>
            </w:r>
            <w:r>
              <w:rPr>
                <w:spacing w:val="-5"/>
                <w:position w:val="-7"/>
                <w:sz w:val="20"/>
              </w:rPr>
              <w:t>treatment</w:t>
            </w:r>
          </w:p>
          <w:p w14:paraId="14A52ED0" w14:textId="77777777" w:rsidR="00776018" w:rsidRDefault="005668D4">
            <w:pPr>
              <w:pStyle w:val="TableParagraph"/>
              <w:numPr>
                <w:ilvl w:val="0"/>
                <w:numId w:val="5"/>
              </w:numPr>
              <w:tabs>
                <w:tab w:val="left" w:pos="827"/>
                <w:tab w:val="left" w:pos="828"/>
                <w:tab w:val="left" w:pos="7463"/>
                <w:tab w:val="left" w:pos="7823"/>
              </w:tabs>
              <w:spacing w:line="313" w:lineRule="exact"/>
              <w:ind w:hanging="361"/>
              <w:rPr>
                <w:sz w:val="20"/>
              </w:rPr>
            </w:pPr>
            <w:r>
              <w:rPr>
                <w:spacing w:val="-5"/>
                <w:position w:val="10"/>
                <w:sz w:val="20"/>
              </w:rPr>
              <w:t>have</w:t>
            </w:r>
            <w:r>
              <w:rPr>
                <w:spacing w:val="-15"/>
                <w:position w:val="10"/>
                <w:sz w:val="20"/>
              </w:rPr>
              <w:t xml:space="preserve"> </w:t>
            </w:r>
            <w:r>
              <w:rPr>
                <w:spacing w:val="-5"/>
                <w:position w:val="10"/>
                <w:sz w:val="20"/>
              </w:rPr>
              <w:t>OHIP</w:t>
            </w:r>
            <w:r>
              <w:rPr>
                <w:spacing w:val="-6"/>
                <w:position w:val="10"/>
                <w:sz w:val="20"/>
              </w:rPr>
              <w:t xml:space="preserve"> coverage</w:t>
            </w:r>
            <w:r>
              <w:rPr>
                <w:spacing w:val="-6"/>
                <w:position w:val="10"/>
                <w:sz w:val="20"/>
              </w:rPr>
              <w:tab/>
            </w:r>
            <w:r>
              <w:rPr>
                <w:rFonts w:ascii="Symbol" w:hAnsi="Symbol"/>
                <w:sz w:val="20"/>
              </w:rPr>
              <w:t></w:t>
            </w:r>
            <w:r>
              <w:rPr>
                <w:rFonts w:ascii="Times New Roman" w:hAnsi="Times New Roman"/>
                <w:sz w:val="20"/>
              </w:rPr>
              <w:tab/>
            </w:r>
            <w:r>
              <w:rPr>
                <w:spacing w:val="-4"/>
                <w:sz w:val="20"/>
              </w:rPr>
              <w:t>have</w:t>
            </w:r>
            <w:r>
              <w:rPr>
                <w:spacing w:val="-9"/>
                <w:sz w:val="20"/>
              </w:rPr>
              <w:t xml:space="preserve"> </w:t>
            </w:r>
            <w:r>
              <w:rPr>
                <w:sz w:val="20"/>
              </w:rPr>
              <w:t>a</w:t>
            </w:r>
            <w:r>
              <w:rPr>
                <w:spacing w:val="-10"/>
                <w:sz w:val="20"/>
              </w:rPr>
              <w:t xml:space="preserve"> </w:t>
            </w:r>
            <w:r>
              <w:rPr>
                <w:spacing w:val="-5"/>
                <w:sz w:val="20"/>
              </w:rPr>
              <w:t>lifespan</w:t>
            </w:r>
            <w:r>
              <w:rPr>
                <w:spacing w:val="-9"/>
                <w:sz w:val="20"/>
              </w:rPr>
              <w:t xml:space="preserve"> </w:t>
            </w:r>
            <w:r>
              <w:rPr>
                <w:spacing w:val="-4"/>
                <w:sz w:val="20"/>
              </w:rPr>
              <w:t>(i.e.</w:t>
            </w:r>
            <w:r>
              <w:rPr>
                <w:spacing w:val="-9"/>
                <w:sz w:val="20"/>
              </w:rPr>
              <w:t xml:space="preserve"> </w:t>
            </w:r>
            <w:r>
              <w:rPr>
                <w:spacing w:val="-4"/>
                <w:sz w:val="20"/>
              </w:rPr>
              <w:t>over</w:t>
            </w:r>
            <w:r>
              <w:rPr>
                <w:spacing w:val="-9"/>
                <w:sz w:val="20"/>
              </w:rPr>
              <w:t xml:space="preserve"> </w:t>
            </w:r>
            <w:r>
              <w:rPr>
                <w:sz w:val="20"/>
              </w:rPr>
              <w:t>5</w:t>
            </w:r>
            <w:r>
              <w:rPr>
                <w:spacing w:val="-9"/>
                <w:sz w:val="20"/>
              </w:rPr>
              <w:t xml:space="preserve"> </w:t>
            </w:r>
            <w:r>
              <w:rPr>
                <w:spacing w:val="-5"/>
                <w:sz w:val="20"/>
              </w:rPr>
              <w:t>years)</w:t>
            </w:r>
            <w:r>
              <w:rPr>
                <w:spacing w:val="-9"/>
                <w:sz w:val="20"/>
              </w:rPr>
              <w:t xml:space="preserve"> </w:t>
            </w:r>
            <w:r>
              <w:rPr>
                <w:spacing w:val="-3"/>
                <w:sz w:val="20"/>
              </w:rPr>
              <w:t>to</w:t>
            </w:r>
            <w:r>
              <w:rPr>
                <w:spacing w:val="-9"/>
                <w:sz w:val="20"/>
              </w:rPr>
              <w:t xml:space="preserve"> </w:t>
            </w:r>
            <w:r>
              <w:rPr>
                <w:spacing w:val="-4"/>
                <w:sz w:val="20"/>
              </w:rPr>
              <w:t>benefit</w:t>
            </w:r>
            <w:r>
              <w:rPr>
                <w:spacing w:val="-9"/>
                <w:sz w:val="20"/>
              </w:rPr>
              <w:t xml:space="preserve"> </w:t>
            </w:r>
            <w:r>
              <w:rPr>
                <w:spacing w:val="-4"/>
                <w:sz w:val="20"/>
              </w:rPr>
              <w:t>from</w:t>
            </w:r>
            <w:r>
              <w:rPr>
                <w:spacing w:val="-9"/>
                <w:sz w:val="20"/>
              </w:rPr>
              <w:t xml:space="preserve"> </w:t>
            </w:r>
            <w:r>
              <w:rPr>
                <w:spacing w:val="-5"/>
                <w:sz w:val="20"/>
              </w:rPr>
              <w:t>treatment</w:t>
            </w:r>
          </w:p>
          <w:p w14:paraId="14A52ED1" w14:textId="77777777" w:rsidR="00776018" w:rsidRDefault="005668D4">
            <w:pPr>
              <w:pStyle w:val="TableParagraph"/>
              <w:numPr>
                <w:ilvl w:val="1"/>
                <w:numId w:val="5"/>
              </w:numPr>
              <w:tabs>
                <w:tab w:val="left" w:pos="7823"/>
                <w:tab w:val="left" w:pos="7824"/>
              </w:tabs>
              <w:spacing w:before="6" w:line="217" w:lineRule="exact"/>
              <w:rPr>
                <w:sz w:val="20"/>
              </w:rPr>
            </w:pPr>
            <w:r>
              <w:rPr>
                <w:spacing w:val="-4"/>
                <w:sz w:val="20"/>
              </w:rPr>
              <w:t>have OHIP</w:t>
            </w:r>
            <w:r>
              <w:rPr>
                <w:spacing w:val="-22"/>
                <w:sz w:val="20"/>
              </w:rPr>
              <w:t xml:space="preserve"> </w:t>
            </w:r>
            <w:r>
              <w:rPr>
                <w:spacing w:val="-5"/>
                <w:sz w:val="20"/>
              </w:rPr>
              <w:t>coverage</w:t>
            </w:r>
          </w:p>
          <w:p w14:paraId="14A52ED2" w14:textId="77777777" w:rsidR="00776018" w:rsidRDefault="005668D4">
            <w:pPr>
              <w:pStyle w:val="TableParagraph"/>
              <w:numPr>
                <w:ilvl w:val="0"/>
                <w:numId w:val="4"/>
              </w:numPr>
              <w:tabs>
                <w:tab w:val="left" w:pos="335"/>
                <w:tab w:val="left" w:pos="6966"/>
              </w:tabs>
              <w:spacing w:line="249" w:lineRule="exact"/>
              <w:rPr>
                <w:sz w:val="20"/>
              </w:rPr>
            </w:pPr>
            <w:r>
              <w:rPr>
                <w:spacing w:val="-3"/>
                <w:position w:val="3"/>
                <w:sz w:val="20"/>
              </w:rPr>
              <w:t xml:space="preserve">The </w:t>
            </w:r>
            <w:r>
              <w:rPr>
                <w:spacing w:val="-4"/>
                <w:position w:val="3"/>
                <w:sz w:val="20"/>
              </w:rPr>
              <w:t xml:space="preserve">patient meets above criteria </w:t>
            </w:r>
            <w:r>
              <w:rPr>
                <w:spacing w:val="-2"/>
                <w:position w:val="3"/>
                <w:sz w:val="20"/>
              </w:rPr>
              <w:t xml:space="preserve">and </w:t>
            </w:r>
            <w:r>
              <w:rPr>
                <w:spacing w:val="-3"/>
                <w:position w:val="3"/>
                <w:sz w:val="20"/>
              </w:rPr>
              <w:t xml:space="preserve">none </w:t>
            </w:r>
            <w:r>
              <w:rPr>
                <w:position w:val="3"/>
                <w:sz w:val="20"/>
              </w:rPr>
              <w:t xml:space="preserve">of </w:t>
            </w:r>
            <w:r>
              <w:rPr>
                <w:spacing w:val="-3"/>
                <w:position w:val="3"/>
                <w:sz w:val="20"/>
              </w:rPr>
              <w:t>the</w:t>
            </w:r>
            <w:r>
              <w:rPr>
                <w:spacing w:val="-28"/>
                <w:position w:val="3"/>
                <w:sz w:val="20"/>
              </w:rPr>
              <w:t xml:space="preserve"> </w:t>
            </w:r>
            <w:r>
              <w:rPr>
                <w:spacing w:val="-4"/>
                <w:position w:val="3"/>
                <w:sz w:val="20"/>
              </w:rPr>
              <w:t>exclusion</w:t>
            </w:r>
            <w:r>
              <w:rPr>
                <w:spacing w:val="1"/>
                <w:position w:val="3"/>
                <w:sz w:val="20"/>
              </w:rPr>
              <w:t xml:space="preserve"> </w:t>
            </w:r>
            <w:r>
              <w:rPr>
                <w:spacing w:val="-4"/>
                <w:position w:val="3"/>
                <w:sz w:val="20"/>
              </w:rPr>
              <w:t>criteria</w:t>
            </w:r>
            <w:r>
              <w:rPr>
                <w:spacing w:val="-4"/>
                <w:position w:val="3"/>
                <w:sz w:val="20"/>
              </w:rPr>
              <w:tab/>
            </w:r>
            <w:r>
              <w:rPr>
                <w:rFonts w:ascii="MS Gothic" w:hAnsi="MS Gothic"/>
                <w:sz w:val="20"/>
              </w:rPr>
              <w:t>☐</w:t>
            </w:r>
            <w:r>
              <w:rPr>
                <w:rFonts w:ascii="MS Gothic" w:hAnsi="MS Gothic"/>
                <w:spacing w:val="-81"/>
                <w:sz w:val="20"/>
              </w:rPr>
              <w:t xml:space="preserve"> </w:t>
            </w:r>
            <w:r>
              <w:rPr>
                <w:spacing w:val="-3"/>
                <w:sz w:val="20"/>
              </w:rPr>
              <w:t xml:space="preserve">The </w:t>
            </w:r>
            <w:r>
              <w:rPr>
                <w:spacing w:val="-4"/>
                <w:sz w:val="20"/>
              </w:rPr>
              <w:t xml:space="preserve">patient meets above criteria </w:t>
            </w:r>
            <w:r>
              <w:rPr>
                <w:spacing w:val="-2"/>
                <w:sz w:val="20"/>
              </w:rPr>
              <w:t xml:space="preserve">and </w:t>
            </w:r>
            <w:r>
              <w:rPr>
                <w:spacing w:val="-3"/>
                <w:sz w:val="20"/>
              </w:rPr>
              <w:t xml:space="preserve">none </w:t>
            </w:r>
            <w:r>
              <w:rPr>
                <w:sz w:val="20"/>
              </w:rPr>
              <w:t xml:space="preserve">of </w:t>
            </w:r>
            <w:r>
              <w:rPr>
                <w:spacing w:val="-3"/>
                <w:sz w:val="20"/>
              </w:rPr>
              <w:t xml:space="preserve">the </w:t>
            </w:r>
            <w:r>
              <w:rPr>
                <w:spacing w:val="-4"/>
                <w:sz w:val="20"/>
              </w:rPr>
              <w:t>exclusion criteria</w:t>
            </w:r>
          </w:p>
        </w:tc>
      </w:tr>
      <w:tr w:rsidR="00776018" w14:paraId="14A52ED8" w14:textId="77777777">
        <w:trPr>
          <w:trHeight w:val="1337"/>
        </w:trPr>
        <w:tc>
          <w:tcPr>
            <w:tcW w:w="13579" w:type="dxa"/>
            <w:gridSpan w:val="6"/>
            <w:tcBorders>
              <w:top w:val="nil"/>
              <w:bottom w:val="nil"/>
            </w:tcBorders>
            <w:shd w:val="clear" w:color="auto" w:fill="F1F1F1"/>
          </w:tcPr>
          <w:p w14:paraId="14A52ED4" w14:textId="77777777" w:rsidR="00776018" w:rsidRDefault="005668D4">
            <w:pPr>
              <w:pStyle w:val="TableParagraph"/>
              <w:spacing w:before="34"/>
              <w:ind w:left="166"/>
              <w:rPr>
                <w:sz w:val="20"/>
              </w:rPr>
            </w:pPr>
            <w:r>
              <w:rPr>
                <w:b/>
                <w:sz w:val="20"/>
              </w:rPr>
              <w:t xml:space="preserve">EXCLUSION CRITERIA </w:t>
            </w:r>
            <w:r>
              <w:rPr>
                <w:sz w:val="20"/>
              </w:rPr>
              <w:t xml:space="preserve">– Someone should </w:t>
            </w:r>
            <w:r>
              <w:rPr>
                <w:b/>
                <w:sz w:val="20"/>
                <w:u w:val="single"/>
              </w:rPr>
              <w:t>not</w:t>
            </w:r>
            <w:r>
              <w:rPr>
                <w:b/>
                <w:sz w:val="20"/>
              </w:rPr>
              <w:t xml:space="preserve"> </w:t>
            </w:r>
            <w:r>
              <w:rPr>
                <w:sz w:val="20"/>
              </w:rPr>
              <w:t>be referred to the OLSP if they:</w:t>
            </w:r>
          </w:p>
          <w:p w14:paraId="14A52ED5" w14:textId="77777777" w:rsidR="00776018" w:rsidRDefault="005668D4">
            <w:pPr>
              <w:pStyle w:val="TableParagraph"/>
              <w:numPr>
                <w:ilvl w:val="0"/>
                <w:numId w:val="3"/>
              </w:numPr>
              <w:tabs>
                <w:tab w:val="left" w:pos="672"/>
                <w:tab w:val="left" w:pos="673"/>
              </w:tabs>
              <w:spacing w:before="89"/>
              <w:ind w:hanging="361"/>
              <w:rPr>
                <w:sz w:val="20"/>
              </w:rPr>
            </w:pPr>
            <w:r>
              <w:rPr>
                <w:spacing w:val="-4"/>
                <w:sz w:val="20"/>
              </w:rPr>
              <w:t>have</w:t>
            </w:r>
            <w:r>
              <w:rPr>
                <w:spacing w:val="-15"/>
                <w:sz w:val="20"/>
              </w:rPr>
              <w:t xml:space="preserve"> </w:t>
            </w:r>
            <w:r>
              <w:rPr>
                <w:spacing w:val="-5"/>
                <w:sz w:val="20"/>
              </w:rPr>
              <w:t>been</w:t>
            </w:r>
            <w:r>
              <w:rPr>
                <w:spacing w:val="-11"/>
                <w:sz w:val="20"/>
              </w:rPr>
              <w:t xml:space="preserve"> </w:t>
            </w:r>
            <w:r>
              <w:rPr>
                <w:spacing w:val="-5"/>
                <w:sz w:val="20"/>
              </w:rPr>
              <w:t>diagnosed</w:t>
            </w:r>
            <w:r>
              <w:rPr>
                <w:spacing w:val="-4"/>
                <w:sz w:val="20"/>
              </w:rPr>
              <w:t xml:space="preserve"> </w:t>
            </w:r>
            <w:r>
              <w:rPr>
                <w:spacing w:val="-5"/>
                <w:sz w:val="20"/>
              </w:rPr>
              <w:t>with</w:t>
            </w:r>
            <w:r>
              <w:rPr>
                <w:spacing w:val="-6"/>
                <w:sz w:val="20"/>
              </w:rPr>
              <w:t xml:space="preserve"> </w:t>
            </w:r>
            <w:r>
              <w:rPr>
                <w:spacing w:val="-5"/>
                <w:sz w:val="20"/>
              </w:rPr>
              <w:t>lung cancer</w:t>
            </w:r>
            <w:r>
              <w:rPr>
                <w:spacing w:val="-12"/>
                <w:sz w:val="20"/>
              </w:rPr>
              <w:t xml:space="preserve"> </w:t>
            </w:r>
            <w:r>
              <w:rPr>
                <w:spacing w:val="-3"/>
                <w:sz w:val="20"/>
              </w:rPr>
              <w:t>or</w:t>
            </w:r>
            <w:r>
              <w:rPr>
                <w:spacing w:val="-12"/>
                <w:sz w:val="20"/>
              </w:rPr>
              <w:t xml:space="preserve"> </w:t>
            </w:r>
            <w:r>
              <w:rPr>
                <w:sz w:val="20"/>
              </w:rPr>
              <w:t>are</w:t>
            </w:r>
            <w:r>
              <w:rPr>
                <w:spacing w:val="-15"/>
                <w:sz w:val="20"/>
              </w:rPr>
              <w:t xml:space="preserve"> </w:t>
            </w:r>
            <w:r>
              <w:rPr>
                <w:spacing w:val="-5"/>
                <w:sz w:val="20"/>
              </w:rPr>
              <w:t>actively</w:t>
            </w:r>
            <w:r>
              <w:rPr>
                <w:spacing w:val="-6"/>
                <w:sz w:val="20"/>
              </w:rPr>
              <w:t xml:space="preserve"> </w:t>
            </w:r>
            <w:r>
              <w:rPr>
                <w:spacing w:val="-4"/>
                <w:sz w:val="20"/>
              </w:rPr>
              <w:t>under</w:t>
            </w:r>
            <w:r>
              <w:rPr>
                <w:spacing w:val="-7"/>
                <w:sz w:val="20"/>
              </w:rPr>
              <w:t xml:space="preserve"> </w:t>
            </w:r>
            <w:r>
              <w:rPr>
                <w:spacing w:val="-6"/>
                <w:sz w:val="20"/>
              </w:rPr>
              <w:t>surveillance</w:t>
            </w:r>
            <w:r>
              <w:rPr>
                <w:spacing w:val="-10"/>
                <w:sz w:val="20"/>
              </w:rPr>
              <w:t xml:space="preserve"> </w:t>
            </w:r>
            <w:r>
              <w:rPr>
                <w:spacing w:val="-4"/>
                <w:sz w:val="20"/>
              </w:rPr>
              <w:t>for</w:t>
            </w:r>
            <w:r>
              <w:rPr>
                <w:spacing w:val="-12"/>
                <w:sz w:val="20"/>
              </w:rPr>
              <w:t xml:space="preserve"> </w:t>
            </w:r>
            <w:r>
              <w:rPr>
                <w:spacing w:val="-3"/>
                <w:sz w:val="20"/>
              </w:rPr>
              <w:t>lung</w:t>
            </w:r>
            <w:r>
              <w:rPr>
                <w:spacing w:val="-10"/>
                <w:sz w:val="20"/>
              </w:rPr>
              <w:t xml:space="preserve"> </w:t>
            </w:r>
            <w:r>
              <w:rPr>
                <w:spacing w:val="-4"/>
                <w:sz w:val="20"/>
              </w:rPr>
              <w:t>nodules</w:t>
            </w:r>
          </w:p>
          <w:p w14:paraId="14A52ED6" w14:textId="77777777" w:rsidR="00776018" w:rsidRDefault="005668D4">
            <w:pPr>
              <w:pStyle w:val="TableParagraph"/>
              <w:numPr>
                <w:ilvl w:val="0"/>
                <w:numId w:val="3"/>
              </w:numPr>
              <w:tabs>
                <w:tab w:val="left" w:pos="672"/>
                <w:tab w:val="left" w:pos="673"/>
              </w:tabs>
              <w:spacing w:before="19"/>
              <w:ind w:hanging="361"/>
              <w:rPr>
                <w:sz w:val="20"/>
              </w:rPr>
            </w:pPr>
            <w:r>
              <w:rPr>
                <w:spacing w:val="-4"/>
                <w:sz w:val="20"/>
              </w:rPr>
              <w:t>have</w:t>
            </w:r>
            <w:r>
              <w:rPr>
                <w:spacing w:val="-16"/>
                <w:sz w:val="20"/>
              </w:rPr>
              <w:t xml:space="preserve"> </w:t>
            </w:r>
            <w:r>
              <w:rPr>
                <w:spacing w:val="-3"/>
                <w:sz w:val="20"/>
              </w:rPr>
              <w:t>had</w:t>
            </w:r>
            <w:r>
              <w:rPr>
                <w:spacing w:val="-9"/>
                <w:sz w:val="20"/>
              </w:rPr>
              <w:t xml:space="preserve"> </w:t>
            </w:r>
            <w:r>
              <w:rPr>
                <w:spacing w:val="-4"/>
                <w:sz w:val="20"/>
              </w:rPr>
              <w:t xml:space="preserve">hemoptysis </w:t>
            </w:r>
            <w:r>
              <w:rPr>
                <w:sz w:val="20"/>
              </w:rPr>
              <w:t>of</w:t>
            </w:r>
            <w:r>
              <w:rPr>
                <w:spacing w:val="-15"/>
                <w:sz w:val="20"/>
              </w:rPr>
              <w:t xml:space="preserve"> </w:t>
            </w:r>
            <w:r>
              <w:rPr>
                <w:spacing w:val="-4"/>
                <w:sz w:val="20"/>
              </w:rPr>
              <w:t>unknown</w:t>
            </w:r>
            <w:r>
              <w:rPr>
                <w:spacing w:val="-2"/>
                <w:sz w:val="20"/>
              </w:rPr>
              <w:t xml:space="preserve"> </w:t>
            </w:r>
            <w:r>
              <w:rPr>
                <w:spacing w:val="-4"/>
                <w:sz w:val="20"/>
              </w:rPr>
              <w:t>cause</w:t>
            </w:r>
            <w:r>
              <w:rPr>
                <w:spacing w:val="-13"/>
                <w:sz w:val="20"/>
              </w:rPr>
              <w:t xml:space="preserve"> </w:t>
            </w:r>
            <w:r>
              <w:rPr>
                <w:sz w:val="20"/>
              </w:rPr>
              <w:t>or</w:t>
            </w:r>
            <w:r>
              <w:rPr>
                <w:spacing w:val="-13"/>
                <w:sz w:val="20"/>
              </w:rPr>
              <w:t xml:space="preserve"> </w:t>
            </w:r>
            <w:r>
              <w:rPr>
                <w:sz w:val="20"/>
              </w:rPr>
              <w:t>unexplained</w:t>
            </w:r>
            <w:r>
              <w:rPr>
                <w:spacing w:val="3"/>
                <w:sz w:val="20"/>
              </w:rPr>
              <w:t xml:space="preserve"> </w:t>
            </w:r>
            <w:r>
              <w:rPr>
                <w:spacing w:val="-5"/>
                <w:sz w:val="20"/>
              </w:rPr>
              <w:t>weight</w:t>
            </w:r>
            <w:r>
              <w:rPr>
                <w:spacing w:val="-9"/>
                <w:sz w:val="20"/>
              </w:rPr>
              <w:t xml:space="preserve"> </w:t>
            </w:r>
            <w:r>
              <w:rPr>
                <w:spacing w:val="-5"/>
                <w:sz w:val="20"/>
              </w:rPr>
              <w:t>loss</w:t>
            </w:r>
            <w:r>
              <w:rPr>
                <w:spacing w:val="-1"/>
                <w:sz w:val="20"/>
              </w:rPr>
              <w:t xml:space="preserve"> </w:t>
            </w:r>
            <w:r>
              <w:rPr>
                <w:spacing w:val="-3"/>
                <w:sz w:val="20"/>
              </w:rPr>
              <w:t>of</w:t>
            </w:r>
            <w:r>
              <w:rPr>
                <w:spacing w:val="-11"/>
                <w:sz w:val="20"/>
              </w:rPr>
              <w:t xml:space="preserve"> </w:t>
            </w:r>
            <w:r>
              <w:rPr>
                <w:spacing w:val="-5"/>
                <w:sz w:val="20"/>
              </w:rPr>
              <w:t>more</w:t>
            </w:r>
            <w:r>
              <w:rPr>
                <w:spacing w:val="-10"/>
                <w:sz w:val="20"/>
              </w:rPr>
              <w:t xml:space="preserve"> </w:t>
            </w:r>
            <w:r>
              <w:rPr>
                <w:spacing w:val="-4"/>
                <w:sz w:val="20"/>
              </w:rPr>
              <w:t>than</w:t>
            </w:r>
            <w:r>
              <w:rPr>
                <w:spacing w:val="2"/>
                <w:sz w:val="20"/>
              </w:rPr>
              <w:t xml:space="preserve"> </w:t>
            </w:r>
            <w:r>
              <w:rPr>
                <w:sz w:val="20"/>
              </w:rPr>
              <w:t>5</w:t>
            </w:r>
            <w:r>
              <w:rPr>
                <w:spacing w:val="-7"/>
                <w:sz w:val="20"/>
              </w:rPr>
              <w:t xml:space="preserve"> </w:t>
            </w:r>
            <w:r>
              <w:rPr>
                <w:spacing w:val="-3"/>
                <w:sz w:val="20"/>
              </w:rPr>
              <w:t>kg</w:t>
            </w:r>
            <w:r>
              <w:rPr>
                <w:spacing w:val="-5"/>
                <w:sz w:val="20"/>
              </w:rPr>
              <w:t xml:space="preserve"> </w:t>
            </w:r>
            <w:r>
              <w:rPr>
                <w:spacing w:val="-4"/>
                <w:sz w:val="20"/>
              </w:rPr>
              <w:t>(11</w:t>
            </w:r>
            <w:r>
              <w:rPr>
                <w:spacing w:val="-3"/>
                <w:sz w:val="20"/>
              </w:rPr>
              <w:t xml:space="preserve"> </w:t>
            </w:r>
            <w:r>
              <w:rPr>
                <w:spacing w:val="-5"/>
                <w:sz w:val="20"/>
              </w:rPr>
              <w:t>lbs)</w:t>
            </w:r>
            <w:r>
              <w:rPr>
                <w:spacing w:val="-8"/>
                <w:sz w:val="20"/>
              </w:rPr>
              <w:t xml:space="preserve"> </w:t>
            </w:r>
            <w:r>
              <w:rPr>
                <w:spacing w:val="-3"/>
                <w:sz w:val="20"/>
              </w:rPr>
              <w:t>in</w:t>
            </w:r>
            <w:r>
              <w:rPr>
                <w:spacing w:val="-4"/>
                <w:sz w:val="20"/>
              </w:rPr>
              <w:t xml:space="preserve"> the</w:t>
            </w:r>
            <w:r>
              <w:rPr>
                <w:spacing w:val="-14"/>
                <w:sz w:val="20"/>
              </w:rPr>
              <w:t xml:space="preserve"> </w:t>
            </w:r>
            <w:r>
              <w:rPr>
                <w:spacing w:val="-5"/>
                <w:sz w:val="20"/>
              </w:rPr>
              <w:t>past</w:t>
            </w:r>
            <w:r>
              <w:rPr>
                <w:spacing w:val="-9"/>
                <w:sz w:val="20"/>
              </w:rPr>
              <w:t xml:space="preserve"> </w:t>
            </w:r>
            <w:r>
              <w:rPr>
                <w:spacing w:val="-6"/>
                <w:sz w:val="20"/>
              </w:rPr>
              <w:t>year</w:t>
            </w:r>
          </w:p>
          <w:p w14:paraId="14A52ED7" w14:textId="77777777" w:rsidR="00776018" w:rsidRDefault="005668D4">
            <w:pPr>
              <w:pStyle w:val="TableParagraph"/>
              <w:numPr>
                <w:ilvl w:val="0"/>
                <w:numId w:val="3"/>
              </w:numPr>
              <w:tabs>
                <w:tab w:val="left" w:pos="672"/>
                <w:tab w:val="left" w:pos="673"/>
              </w:tabs>
              <w:spacing w:before="19"/>
              <w:ind w:hanging="361"/>
              <w:rPr>
                <w:sz w:val="20"/>
              </w:rPr>
            </w:pPr>
            <w:r>
              <w:rPr>
                <w:spacing w:val="-4"/>
                <w:sz w:val="20"/>
              </w:rPr>
              <w:t>are</w:t>
            </w:r>
            <w:r>
              <w:rPr>
                <w:spacing w:val="-13"/>
                <w:sz w:val="20"/>
              </w:rPr>
              <w:t xml:space="preserve"> </w:t>
            </w:r>
            <w:r>
              <w:rPr>
                <w:spacing w:val="-4"/>
                <w:sz w:val="20"/>
              </w:rPr>
              <w:t>undergoing</w:t>
            </w:r>
            <w:r>
              <w:rPr>
                <w:spacing w:val="-12"/>
                <w:sz w:val="20"/>
              </w:rPr>
              <w:t xml:space="preserve"> </w:t>
            </w:r>
            <w:r>
              <w:rPr>
                <w:spacing w:val="-5"/>
                <w:sz w:val="20"/>
              </w:rPr>
              <w:t>diagnostic</w:t>
            </w:r>
            <w:r>
              <w:rPr>
                <w:spacing w:val="-12"/>
                <w:sz w:val="20"/>
              </w:rPr>
              <w:t xml:space="preserve"> </w:t>
            </w:r>
            <w:r>
              <w:rPr>
                <w:spacing w:val="-6"/>
                <w:sz w:val="20"/>
              </w:rPr>
              <w:t>assessment,</w:t>
            </w:r>
            <w:r>
              <w:rPr>
                <w:spacing w:val="-11"/>
                <w:sz w:val="20"/>
              </w:rPr>
              <w:t xml:space="preserve"> </w:t>
            </w:r>
            <w:r>
              <w:rPr>
                <w:spacing w:val="-4"/>
                <w:sz w:val="20"/>
              </w:rPr>
              <w:t>treatment</w:t>
            </w:r>
            <w:r>
              <w:rPr>
                <w:spacing w:val="-12"/>
                <w:sz w:val="20"/>
              </w:rPr>
              <w:t xml:space="preserve"> </w:t>
            </w:r>
            <w:r>
              <w:rPr>
                <w:spacing w:val="-3"/>
                <w:sz w:val="20"/>
              </w:rPr>
              <w:t>or</w:t>
            </w:r>
            <w:r>
              <w:rPr>
                <w:spacing w:val="-12"/>
                <w:sz w:val="20"/>
              </w:rPr>
              <w:t xml:space="preserve"> </w:t>
            </w:r>
            <w:r>
              <w:rPr>
                <w:spacing w:val="-5"/>
                <w:sz w:val="20"/>
              </w:rPr>
              <w:t>surveillance</w:t>
            </w:r>
            <w:r>
              <w:rPr>
                <w:spacing w:val="-12"/>
                <w:sz w:val="20"/>
              </w:rPr>
              <w:t xml:space="preserve"> </w:t>
            </w:r>
            <w:r>
              <w:rPr>
                <w:spacing w:val="-4"/>
                <w:sz w:val="20"/>
              </w:rPr>
              <w:t>for</w:t>
            </w:r>
            <w:r>
              <w:rPr>
                <w:spacing w:val="-12"/>
                <w:sz w:val="20"/>
              </w:rPr>
              <w:t xml:space="preserve"> </w:t>
            </w:r>
            <w:r>
              <w:rPr>
                <w:spacing w:val="-5"/>
                <w:sz w:val="20"/>
              </w:rPr>
              <w:t>life-threatening</w:t>
            </w:r>
            <w:r>
              <w:rPr>
                <w:spacing w:val="-7"/>
                <w:sz w:val="20"/>
              </w:rPr>
              <w:t xml:space="preserve"> </w:t>
            </w:r>
            <w:r>
              <w:rPr>
                <w:spacing w:val="-5"/>
                <w:sz w:val="20"/>
              </w:rPr>
              <w:t>conditions</w:t>
            </w:r>
            <w:r>
              <w:rPr>
                <w:spacing w:val="-10"/>
                <w:sz w:val="20"/>
              </w:rPr>
              <w:t xml:space="preserve"> </w:t>
            </w:r>
            <w:r>
              <w:rPr>
                <w:spacing w:val="-5"/>
                <w:sz w:val="20"/>
              </w:rPr>
              <w:t>(e.g.,</w:t>
            </w:r>
            <w:r>
              <w:rPr>
                <w:spacing w:val="-9"/>
                <w:sz w:val="20"/>
              </w:rPr>
              <w:t xml:space="preserve"> </w:t>
            </w:r>
            <w:r>
              <w:rPr>
                <w:sz w:val="20"/>
              </w:rPr>
              <w:t>a</w:t>
            </w:r>
            <w:r>
              <w:rPr>
                <w:spacing w:val="-7"/>
                <w:sz w:val="20"/>
              </w:rPr>
              <w:t xml:space="preserve"> </w:t>
            </w:r>
            <w:r>
              <w:rPr>
                <w:spacing w:val="-5"/>
                <w:sz w:val="20"/>
              </w:rPr>
              <w:t>cancer</w:t>
            </w:r>
            <w:r>
              <w:rPr>
                <w:spacing w:val="-7"/>
                <w:sz w:val="20"/>
              </w:rPr>
              <w:t xml:space="preserve"> </w:t>
            </w:r>
            <w:r>
              <w:rPr>
                <w:spacing w:val="-5"/>
                <w:sz w:val="20"/>
              </w:rPr>
              <w:t>with</w:t>
            </w:r>
            <w:r>
              <w:rPr>
                <w:spacing w:val="-9"/>
                <w:sz w:val="20"/>
              </w:rPr>
              <w:t xml:space="preserve"> </w:t>
            </w:r>
            <w:r>
              <w:rPr>
                <w:sz w:val="20"/>
              </w:rPr>
              <w:t>a</w:t>
            </w:r>
            <w:r>
              <w:rPr>
                <w:spacing w:val="-9"/>
                <w:sz w:val="20"/>
              </w:rPr>
              <w:t xml:space="preserve"> </w:t>
            </w:r>
            <w:r>
              <w:rPr>
                <w:spacing w:val="-4"/>
                <w:sz w:val="20"/>
              </w:rPr>
              <w:t>poor</w:t>
            </w:r>
            <w:r>
              <w:rPr>
                <w:spacing w:val="-12"/>
                <w:sz w:val="20"/>
              </w:rPr>
              <w:t xml:space="preserve"> </w:t>
            </w:r>
            <w:r>
              <w:rPr>
                <w:spacing w:val="-5"/>
                <w:sz w:val="20"/>
              </w:rPr>
              <w:t>prognosis)</w:t>
            </w:r>
          </w:p>
        </w:tc>
      </w:tr>
      <w:tr w:rsidR="00776018" w14:paraId="14A52EDA" w14:textId="77777777">
        <w:trPr>
          <w:trHeight w:val="322"/>
        </w:trPr>
        <w:tc>
          <w:tcPr>
            <w:tcW w:w="13579" w:type="dxa"/>
            <w:gridSpan w:val="6"/>
            <w:tcBorders>
              <w:top w:val="nil"/>
              <w:left w:val="nil"/>
              <w:bottom w:val="nil"/>
              <w:right w:val="nil"/>
            </w:tcBorders>
            <w:shd w:val="clear" w:color="auto" w:fill="000000"/>
          </w:tcPr>
          <w:p w14:paraId="14A52ED9" w14:textId="77777777" w:rsidR="00776018" w:rsidRDefault="005668D4">
            <w:pPr>
              <w:pStyle w:val="TableParagraph"/>
              <w:spacing w:before="26"/>
              <w:ind w:left="123"/>
              <w:rPr>
                <w:b/>
              </w:rPr>
            </w:pPr>
            <w:bookmarkStart w:id="3" w:name="3._PATIENT_HISTORY_"/>
            <w:bookmarkEnd w:id="3"/>
            <w:r>
              <w:rPr>
                <w:b/>
                <w:color w:val="FFFFFF"/>
              </w:rPr>
              <w:t>3. PATIENT HISTORY</w:t>
            </w:r>
          </w:p>
        </w:tc>
      </w:tr>
      <w:tr w:rsidR="00776018" w14:paraId="14A52EDC" w14:textId="77777777">
        <w:trPr>
          <w:trHeight w:val="267"/>
        </w:trPr>
        <w:tc>
          <w:tcPr>
            <w:tcW w:w="13579" w:type="dxa"/>
            <w:gridSpan w:val="6"/>
            <w:tcBorders>
              <w:top w:val="nil"/>
            </w:tcBorders>
          </w:tcPr>
          <w:p w14:paraId="14A52EDB" w14:textId="77777777" w:rsidR="00776018" w:rsidRDefault="005668D4">
            <w:pPr>
              <w:pStyle w:val="TableParagraph"/>
              <w:tabs>
                <w:tab w:val="left" w:pos="2787"/>
                <w:tab w:val="left" w:pos="3643"/>
                <w:tab w:val="left" w:pos="4496"/>
              </w:tabs>
              <w:spacing w:line="248" w:lineRule="exact"/>
              <w:ind w:left="118"/>
              <w:rPr>
                <w:sz w:val="20"/>
              </w:rPr>
            </w:pPr>
            <w:r>
              <w:rPr>
                <w:sz w:val="20"/>
              </w:rPr>
              <w:t>Previous Diagnosis</w:t>
            </w:r>
            <w:r>
              <w:rPr>
                <w:spacing w:val="-8"/>
                <w:sz w:val="20"/>
              </w:rPr>
              <w:t xml:space="preserve"> </w:t>
            </w:r>
            <w:r>
              <w:rPr>
                <w:sz w:val="20"/>
              </w:rPr>
              <w:t>of</w:t>
            </w:r>
            <w:r>
              <w:rPr>
                <w:spacing w:val="-6"/>
                <w:sz w:val="20"/>
              </w:rPr>
              <w:t xml:space="preserve"> </w:t>
            </w:r>
            <w:r>
              <w:rPr>
                <w:sz w:val="20"/>
              </w:rPr>
              <w:t>COPD?</w:t>
            </w:r>
            <w:r>
              <w:rPr>
                <w:sz w:val="20"/>
              </w:rPr>
              <w:tab/>
            </w:r>
            <w:r>
              <w:rPr>
                <w:rFonts w:ascii="MS Gothic" w:hAnsi="MS Gothic"/>
                <w:position w:val="-3"/>
                <w:sz w:val="20"/>
              </w:rPr>
              <w:t>☐</w:t>
            </w:r>
            <w:r>
              <w:rPr>
                <w:rFonts w:ascii="MS Gothic" w:hAnsi="MS Gothic"/>
                <w:spacing w:val="-56"/>
                <w:position w:val="-3"/>
                <w:sz w:val="20"/>
              </w:rPr>
              <w:t xml:space="preserve"> </w:t>
            </w:r>
            <w:r>
              <w:rPr>
                <w:position w:val="-3"/>
                <w:sz w:val="20"/>
              </w:rPr>
              <w:t>Yes</w:t>
            </w:r>
            <w:r>
              <w:rPr>
                <w:position w:val="-3"/>
                <w:sz w:val="20"/>
              </w:rPr>
              <w:tab/>
            </w:r>
            <w:r>
              <w:rPr>
                <w:rFonts w:ascii="MS Gothic" w:hAnsi="MS Gothic"/>
                <w:position w:val="-3"/>
                <w:sz w:val="20"/>
              </w:rPr>
              <w:t>☐</w:t>
            </w:r>
            <w:r>
              <w:rPr>
                <w:rFonts w:ascii="MS Gothic" w:hAnsi="MS Gothic"/>
                <w:spacing w:val="-55"/>
                <w:position w:val="-3"/>
                <w:sz w:val="20"/>
              </w:rPr>
              <w:t xml:space="preserve"> </w:t>
            </w:r>
            <w:r>
              <w:rPr>
                <w:position w:val="-3"/>
                <w:sz w:val="20"/>
              </w:rPr>
              <w:t>No</w:t>
            </w:r>
            <w:r>
              <w:rPr>
                <w:position w:val="-3"/>
                <w:sz w:val="20"/>
              </w:rPr>
              <w:tab/>
            </w:r>
            <w:r>
              <w:rPr>
                <w:rFonts w:ascii="MS Gothic" w:hAnsi="MS Gothic"/>
                <w:position w:val="-3"/>
                <w:sz w:val="20"/>
              </w:rPr>
              <w:t>☐</w:t>
            </w:r>
            <w:r>
              <w:rPr>
                <w:rFonts w:ascii="MS Gothic" w:hAnsi="MS Gothic"/>
                <w:spacing w:val="-55"/>
                <w:position w:val="-3"/>
                <w:sz w:val="20"/>
              </w:rPr>
              <w:t xml:space="preserve"> </w:t>
            </w:r>
            <w:r>
              <w:rPr>
                <w:position w:val="-3"/>
                <w:sz w:val="20"/>
              </w:rPr>
              <w:t>Unknown</w:t>
            </w:r>
          </w:p>
        </w:tc>
      </w:tr>
      <w:tr w:rsidR="00776018" w14:paraId="14A52EDF" w14:textId="77777777">
        <w:trPr>
          <w:trHeight w:val="643"/>
        </w:trPr>
        <w:tc>
          <w:tcPr>
            <w:tcW w:w="13579" w:type="dxa"/>
            <w:gridSpan w:val="6"/>
          </w:tcPr>
          <w:p w14:paraId="14A52EDD" w14:textId="77777777" w:rsidR="00776018" w:rsidRDefault="005668D4">
            <w:pPr>
              <w:pStyle w:val="TableParagraph"/>
              <w:tabs>
                <w:tab w:val="left" w:pos="2787"/>
                <w:tab w:val="left" w:pos="3643"/>
                <w:tab w:val="left" w:pos="4496"/>
              </w:tabs>
              <w:spacing w:line="262" w:lineRule="exact"/>
              <w:ind w:left="115"/>
              <w:rPr>
                <w:sz w:val="20"/>
              </w:rPr>
            </w:pPr>
            <w:r>
              <w:rPr>
                <w:position w:val="2"/>
                <w:sz w:val="20"/>
              </w:rPr>
              <w:t>Previous</w:t>
            </w:r>
            <w:r>
              <w:rPr>
                <w:spacing w:val="-3"/>
                <w:position w:val="2"/>
                <w:sz w:val="20"/>
              </w:rPr>
              <w:t xml:space="preserve"> </w:t>
            </w:r>
            <w:r>
              <w:rPr>
                <w:position w:val="2"/>
                <w:sz w:val="20"/>
              </w:rPr>
              <w:t>Chest</w:t>
            </w:r>
            <w:r>
              <w:rPr>
                <w:spacing w:val="-4"/>
                <w:position w:val="2"/>
                <w:sz w:val="20"/>
              </w:rPr>
              <w:t xml:space="preserve"> </w:t>
            </w:r>
            <w:r>
              <w:rPr>
                <w:position w:val="2"/>
                <w:sz w:val="20"/>
              </w:rPr>
              <w:t>CT?</w:t>
            </w:r>
            <w:r>
              <w:rPr>
                <w:position w:val="2"/>
                <w:sz w:val="20"/>
              </w:rPr>
              <w:tab/>
            </w:r>
            <w:r>
              <w:rPr>
                <w:rFonts w:ascii="MS Gothic" w:hAnsi="MS Gothic"/>
                <w:position w:val="1"/>
                <w:sz w:val="20"/>
              </w:rPr>
              <w:t>☐</w:t>
            </w:r>
            <w:r>
              <w:rPr>
                <w:rFonts w:ascii="MS Gothic" w:hAnsi="MS Gothic"/>
                <w:spacing w:val="-56"/>
                <w:position w:val="1"/>
                <w:sz w:val="20"/>
              </w:rPr>
              <w:t xml:space="preserve"> </w:t>
            </w:r>
            <w:r>
              <w:rPr>
                <w:position w:val="1"/>
                <w:sz w:val="20"/>
              </w:rPr>
              <w:t>Yes</w:t>
            </w:r>
            <w:r>
              <w:rPr>
                <w:position w:val="1"/>
                <w:sz w:val="20"/>
              </w:rPr>
              <w:tab/>
            </w:r>
            <w:r>
              <w:rPr>
                <w:rFonts w:ascii="MS Gothic" w:hAnsi="MS Gothic"/>
                <w:position w:val="1"/>
                <w:sz w:val="20"/>
              </w:rPr>
              <w:t>☐</w:t>
            </w:r>
            <w:r>
              <w:rPr>
                <w:rFonts w:ascii="MS Gothic" w:hAnsi="MS Gothic"/>
                <w:spacing w:val="-56"/>
                <w:position w:val="1"/>
                <w:sz w:val="20"/>
              </w:rPr>
              <w:t xml:space="preserve"> </w:t>
            </w:r>
            <w:r>
              <w:rPr>
                <w:position w:val="1"/>
                <w:sz w:val="20"/>
              </w:rPr>
              <w:t>No</w:t>
            </w:r>
            <w:r>
              <w:rPr>
                <w:position w:val="1"/>
                <w:sz w:val="20"/>
              </w:rPr>
              <w:tab/>
            </w:r>
            <w:r>
              <w:rPr>
                <w:rFonts w:ascii="MS Gothic" w:hAnsi="MS Gothic"/>
                <w:position w:val="1"/>
                <w:sz w:val="20"/>
              </w:rPr>
              <w:t>☐</w:t>
            </w:r>
            <w:r>
              <w:rPr>
                <w:rFonts w:ascii="MS Gothic" w:hAnsi="MS Gothic"/>
                <w:spacing w:val="-55"/>
                <w:position w:val="1"/>
                <w:sz w:val="20"/>
              </w:rPr>
              <w:t xml:space="preserve"> </w:t>
            </w:r>
            <w:r>
              <w:rPr>
                <w:position w:val="1"/>
                <w:sz w:val="20"/>
              </w:rPr>
              <w:t>Unknown</w:t>
            </w:r>
            <w:r>
              <w:rPr>
                <w:spacing w:val="-23"/>
                <w:position w:val="1"/>
                <w:sz w:val="20"/>
              </w:rPr>
              <w:t xml:space="preserve"> </w:t>
            </w:r>
            <w:r>
              <w:rPr>
                <w:spacing w:val="-4"/>
                <w:sz w:val="20"/>
              </w:rPr>
              <w:t>(If</w:t>
            </w:r>
            <w:r>
              <w:rPr>
                <w:spacing w:val="-13"/>
                <w:sz w:val="20"/>
              </w:rPr>
              <w:t xml:space="preserve"> </w:t>
            </w:r>
            <w:r>
              <w:rPr>
                <w:spacing w:val="-5"/>
                <w:sz w:val="20"/>
              </w:rPr>
              <w:t>Yes,</w:t>
            </w:r>
            <w:r>
              <w:rPr>
                <w:spacing w:val="-12"/>
                <w:sz w:val="20"/>
              </w:rPr>
              <w:t xml:space="preserve"> </w:t>
            </w:r>
            <w:r>
              <w:rPr>
                <w:spacing w:val="-6"/>
                <w:sz w:val="20"/>
              </w:rPr>
              <w:t>provide</w:t>
            </w:r>
            <w:r>
              <w:rPr>
                <w:spacing w:val="-20"/>
                <w:sz w:val="20"/>
              </w:rPr>
              <w:t xml:space="preserve"> </w:t>
            </w:r>
            <w:r>
              <w:rPr>
                <w:spacing w:val="-4"/>
                <w:sz w:val="20"/>
              </w:rPr>
              <w:t>date</w:t>
            </w:r>
            <w:r>
              <w:rPr>
                <w:spacing w:val="-14"/>
                <w:sz w:val="20"/>
              </w:rPr>
              <w:t xml:space="preserve"> </w:t>
            </w:r>
            <w:r>
              <w:rPr>
                <w:spacing w:val="-4"/>
                <w:sz w:val="20"/>
              </w:rPr>
              <w:t>(YYYY/MM/DD)</w:t>
            </w:r>
            <w:r>
              <w:rPr>
                <w:spacing w:val="-13"/>
                <w:sz w:val="20"/>
              </w:rPr>
              <w:t xml:space="preserve"> </w:t>
            </w:r>
            <w:r>
              <w:rPr>
                <w:spacing w:val="-4"/>
                <w:sz w:val="20"/>
              </w:rPr>
              <w:t>and</w:t>
            </w:r>
            <w:r>
              <w:rPr>
                <w:spacing w:val="-10"/>
                <w:sz w:val="20"/>
              </w:rPr>
              <w:t xml:space="preserve"> </w:t>
            </w:r>
            <w:r>
              <w:rPr>
                <w:spacing w:val="-6"/>
                <w:sz w:val="20"/>
              </w:rPr>
              <w:t>location</w:t>
            </w:r>
            <w:r>
              <w:rPr>
                <w:spacing w:val="-7"/>
                <w:sz w:val="20"/>
              </w:rPr>
              <w:t xml:space="preserve"> </w:t>
            </w:r>
            <w:r>
              <w:rPr>
                <w:spacing w:val="-5"/>
                <w:sz w:val="20"/>
              </w:rPr>
              <w:t>(i.e.,</w:t>
            </w:r>
            <w:r>
              <w:rPr>
                <w:spacing w:val="-12"/>
                <w:sz w:val="20"/>
              </w:rPr>
              <w:t xml:space="preserve"> </w:t>
            </w:r>
            <w:r>
              <w:rPr>
                <w:spacing w:val="-5"/>
                <w:sz w:val="20"/>
              </w:rPr>
              <w:t>hospital</w:t>
            </w:r>
            <w:r>
              <w:rPr>
                <w:spacing w:val="-11"/>
                <w:sz w:val="20"/>
              </w:rPr>
              <w:t xml:space="preserve"> </w:t>
            </w:r>
            <w:r>
              <w:rPr>
                <w:spacing w:val="-4"/>
                <w:sz w:val="20"/>
              </w:rPr>
              <w:t>name)</w:t>
            </w:r>
            <w:r>
              <w:rPr>
                <w:spacing w:val="-12"/>
                <w:sz w:val="20"/>
              </w:rPr>
              <w:t xml:space="preserve"> </w:t>
            </w:r>
            <w:r>
              <w:rPr>
                <w:spacing w:val="-4"/>
                <w:sz w:val="20"/>
              </w:rPr>
              <w:t>for</w:t>
            </w:r>
            <w:r>
              <w:rPr>
                <w:spacing w:val="-25"/>
                <w:sz w:val="20"/>
              </w:rPr>
              <w:t xml:space="preserve"> </w:t>
            </w:r>
            <w:r>
              <w:rPr>
                <w:sz w:val="20"/>
              </w:rPr>
              <w:t>up</w:t>
            </w:r>
            <w:r>
              <w:rPr>
                <w:spacing w:val="-23"/>
                <w:sz w:val="20"/>
              </w:rPr>
              <w:t xml:space="preserve"> </w:t>
            </w:r>
            <w:r>
              <w:rPr>
                <w:spacing w:val="-3"/>
                <w:sz w:val="20"/>
              </w:rPr>
              <w:t>to</w:t>
            </w:r>
            <w:r>
              <w:rPr>
                <w:spacing w:val="-22"/>
                <w:sz w:val="20"/>
              </w:rPr>
              <w:t xml:space="preserve"> </w:t>
            </w:r>
            <w:r>
              <w:rPr>
                <w:spacing w:val="-4"/>
                <w:sz w:val="20"/>
              </w:rPr>
              <w:t>two</w:t>
            </w:r>
            <w:r>
              <w:rPr>
                <w:spacing w:val="-15"/>
                <w:sz w:val="20"/>
              </w:rPr>
              <w:t xml:space="preserve"> </w:t>
            </w:r>
            <w:r>
              <w:rPr>
                <w:spacing w:val="-4"/>
                <w:sz w:val="20"/>
              </w:rPr>
              <w:t>most</w:t>
            </w:r>
            <w:r>
              <w:rPr>
                <w:spacing w:val="-24"/>
                <w:sz w:val="20"/>
              </w:rPr>
              <w:t xml:space="preserve"> </w:t>
            </w:r>
            <w:r>
              <w:rPr>
                <w:spacing w:val="-5"/>
                <w:sz w:val="20"/>
              </w:rPr>
              <w:t>recent</w:t>
            </w:r>
            <w:r>
              <w:rPr>
                <w:spacing w:val="-24"/>
                <w:sz w:val="20"/>
              </w:rPr>
              <w:t xml:space="preserve"> </w:t>
            </w:r>
            <w:r>
              <w:rPr>
                <w:spacing w:val="-5"/>
                <w:sz w:val="20"/>
              </w:rPr>
              <w:t>chest</w:t>
            </w:r>
            <w:r>
              <w:rPr>
                <w:spacing w:val="-13"/>
                <w:sz w:val="20"/>
              </w:rPr>
              <w:t xml:space="preserve"> </w:t>
            </w:r>
            <w:r>
              <w:rPr>
                <w:spacing w:val="-6"/>
                <w:sz w:val="20"/>
              </w:rPr>
              <w:t>CTs)</w:t>
            </w:r>
          </w:p>
          <w:p w14:paraId="14A52EDE" w14:textId="77777777" w:rsidR="00776018" w:rsidRDefault="005668D4">
            <w:pPr>
              <w:pStyle w:val="TableParagraph"/>
              <w:tabs>
                <w:tab w:val="left" w:pos="503"/>
                <w:tab w:val="left" w:pos="5985"/>
              </w:tabs>
              <w:spacing w:before="53"/>
              <w:ind w:left="130"/>
              <w:rPr>
                <w:sz w:val="18"/>
              </w:rPr>
            </w:pPr>
            <w:r>
              <w:rPr>
                <w:position w:val="1"/>
                <w:sz w:val="20"/>
              </w:rPr>
              <w:t>1.</w:t>
            </w:r>
            <w:r>
              <w:rPr>
                <w:position w:val="1"/>
                <w:sz w:val="20"/>
              </w:rPr>
              <w:tab/>
            </w:r>
            <w:r>
              <w:rPr>
                <w:position w:val="4"/>
                <w:sz w:val="18"/>
              </w:rPr>
              <w:t>Previous Chest CT Date and</w:t>
            </w:r>
            <w:r>
              <w:rPr>
                <w:spacing w:val="-14"/>
                <w:position w:val="4"/>
                <w:sz w:val="18"/>
              </w:rPr>
              <w:t xml:space="preserve"> </w:t>
            </w:r>
            <w:r>
              <w:rPr>
                <w:position w:val="4"/>
                <w:sz w:val="18"/>
              </w:rPr>
              <w:t>Location</w:t>
            </w:r>
            <w:r>
              <w:rPr>
                <w:spacing w:val="-2"/>
                <w:position w:val="4"/>
                <w:sz w:val="18"/>
              </w:rPr>
              <w:t xml:space="preserve"> </w:t>
            </w:r>
            <w:r>
              <w:rPr>
                <w:position w:val="4"/>
                <w:sz w:val="18"/>
              </w:rPr>
              <w:t>#1</w:t>
            </w:r>
            <w:r>
              <w:rPr>
                <w:position w:val="4"/>
                <w:sz w:val="18"/>
              </w:rPr>
              <w:tab/>
            </w:r>
            <w:r>
              <w:rPr>
                <w:sz w:val="20"/>
              </w:rPr>
              <w:t xml:space="preserve">2. </w:t>
            </w:r>
            <w:r>
              <w:rPr>
                <w:position w:val="2"/>
                <w:sz w:val="18"/>
              </w:rPr>
              <w:t>Previous Chest CT Date and Location</w:t>
            </w:r>
            <w:r>
              <w:rPr>
                <w:spacing w:val="13"/>
                <w:position w:val="2"/>
                <w:sz w:val="18"/>
              </w:rPr>
              <w:t xml:space="preserve"> </w:t>
            </w:r>
            <w:r>
              <w:rPr>
                <w:position w:val="2"/>
                <w:sz w:val="18"/>
              </w:rPr>
              <w:t>#2</w:t>
            </w:r>
          </w:p>
        </w:tc>
      </w:tr>
      <w:tr w:rsidR="00776018" w14:paraId="14A52EE3" w14:textId="77777777">
        <w:trPr>
          <w:trHeight w:val="871"/>
        </w:trPr>
        <w:tc>
          <w:tcPr>
            <w:tcW w:w="13579" w:type="dxa"/>
            <w:gridSpan w:val="6"/>
            <w:tcBorders>
              <w:bottom w:val="nil"/>
            </w:tcBorders>
          </w:tcPr>
          <w:p w14:paraId="14A52EE0" w14:textId="77777777" w:rsidR="00776018" w:rsidRDefault="005668D4">
            <w:pPr>
              <w:pStyle w:val="TableParagraph"/>
              <w:spacing w:before="74"/>
              <w:ind w:left="93"/>
              <w:rPr>
                <w:sz w:val="20"/>
              </w:rPr>
            </w:pPr>
            <w:r>
              <w:rPr>
                <w:sz w:val="20"/>
              </w:rPr>
              <w:t>Please provide any additional information or any accommodations required (e.g., low vision, hearing loss, designate support person, interpreter required).</w:t>
            </w:r>
          </w:p>
          <w:p w14:paraId="14A52EE1" w14:textId="77777777" w:rsidR="00776018" w:rsidRDefault="00776018">
            <w:pPr>
              <w:pStyle w:val="TableParagraph"/>
              <w:spacing w:before="10"/>
              <w:ind w:left="0"/>
              <w:rPr>
                <w:sz w:val="14"/>
              </w:rPr>
            </w:pPr>
          </w:p>
          <w:p w14:paraId="14A52EE2" w14:textId="77777777" w:rsidR="00776018" w:rsidRDefault="005668D4">
            <w:pPr>
              <w:pStyle w:val="TableParagraph"/>
              <w:spacing w:before="1"/>
              <w:ind w:left="360"/>
              <w:rPr>
                <w:sz w:val="18"/>
              </w:rPr>
            </w:pPr>
            <w:r>
              <w:rPr>
                <w:sz w:val="18"/>
              </w:rPr>
              <w:t>Additional Information or Accommodations</w:t>
            </w:r>
          </w:p>
        </w:tc>
      </w:tr>
      <w:tr w:rsidR="00776018" w14:paraId="14A52EE5" w14:textId="77777777">
        <w:trPr>
          <w:trHeight w:val="386"/>
        </w:trPr>
        <w:tc>
          <w:tcPr>
            <w:tcW w:w="13579" w:type="dxa"/>
            <w:gridSpan w:val="6"/>
            <w:tcBorders>
              <w:top w:val="nil"/>
              <w:left w:val="nil"/>
              <w:bottom w:val="nil"/>
              <w:right w:val="nil"/>
            </w:tcBorders>
            <w:shd w:val="clear" w:color="auto" w:fill="000000"/>
          </w:tcPr>
          <w:p w14:paraId="14A52EE4" w14:textId="77777777" w:rsidR="00776018" w:rsidRDefault="005668D4">
            <w:pPr>
              <w:pStyle w:val="TableParagraph"/>
              <w:spacing w:before="68"/>
              <w:ind w:left="139"/>
              <w:rPr>
                <w:b/>
              </w:rPr>
            </w:pPr>
            <w:bookmarkStart w:id="4" w:name="4._REFERRING_PROVIDER_(OR_AFFIX_LABEL)_"/>
            <w:bookmarkEnd w:id="4"/>
            <w:r>
              <w:rPr>
                <w:b/>
                <w:color w:val="FFFFFF"/>
              </w:rPr>
              <w:t>4. REFERRING PROVIDER (OR AFFIX LABEL)</w:t>
            </w:r>
          </w:p>
        </w:tc>
      </w:tr>
      <w:tr w:rsidR="00776018" w14:paraId="14A52EE9" w14:textId="77777777">
        <w:trPr>
          <w:trHeight w:val="609"/>
        </w:trPr>
        <w:tc>
          <w:tcPr>
            <w:tcW w:w="6790" w:type="dxa"/>
            <w:gridSpan w:val="2"/>
            <w:tcBorders>
              <w:top w:val="nil"/>
            </w:tcBorders>
          </w:tcPr>
          <w:p w14:paraId="14A52EE6" w14:textId="77777777" w:rsidR="00776018" w:rsidRDefault="005668D4">
            <w:pPr>
              <w:pStyle w:val="TableParagraph"/>
              <w:spacing w:before="86" w:line="192" w:lineRule="exact"/>
              <w:ind w:left="96"/>
              <w:rPr>
                <w:sz w:val="20"/>
              </w:rPr>
            </w:pPr>
            <w:r>
              <w:rPr>
                <w:sz w:val="20"/>
              </w:rPr>
              <w:t>First and Last Name:</w:t>
            </w:r>
          </w:p>
          <w:p w14:paraId="14A52EE7" w14:textId="77777777" w:rsidR="00776018" w:rsidRDefault="005668D4">
            <w:pPr>
              <w:pStyle w:val="TableParagraph"/>
              <w:spacing w:line="167" w:lineRule="exact"/>
              <w:ind w:left="1831"/>
              <w:rPr>
                <w:sz w:val="18"/>
              </w:rPr>
            </w:pPr>
            <w:r>
              <w:rPr>
                <w:sz w:val="18"/>
              </w:rPr>
              <w:t>First and Last Name</w:t>
            </w:r>
          </w:p>
        </w:tc>
        <w:tc>
          <w:tcPr>
            <w:tcW w:w="6789" w:type="dxa"/>
            <w:gridSpan w:val="4"/>
            <w:tcBorders>
              <w:top w:val="nil"/>
            </w:tcBorders>
          </w:tcPr>
          <w:p w14:paraId="14A52EE8" w14:textId="77777777" w:rsidR="00776018" w:rsidRDefault="005668D4">
            <w:pPr>
              <w:pStyle w:val="TableParagraph"/>
              <w:spacing w:before="82"/>
              <w:ind w:left="102"/>
              <w:rPr>
                <w:sz w:val="18"/>
              </w:rPr>
            </w:pPr>
            <w:r>
              <w:rPr>
                <w:sz w:val="20"/>
              </w:rPr>
              <w:t xml:space="preserve">CPSO or CNO Number: </w:t>
            </w:r>
            <w:r>
              <w:rPr>
                <w:position w:val="-9"/>
                <w:sz w:val="18"/>
              </w:rPr>
              <w:t>CPSO or CNO Number</w:t>
            </w:r>
          </w:p>
        </w:tc>
      </w:tr>
      <w:tr w:rsidR="00776018" w14:paraId="14A52EED" w14:textId="77777777">
        <w:trPr>
          <w:trHeight w:val="673"/>
        </w:trPr>
        <w:tc>
          <w:tcPr>
            <w:tcW w:w="6790" w:type="dxa"/>
            <w:gridSpan w:val="2"/>
          </w:tcPr>
          <w:p w14:paraId="14A52EEA" w14:textId="77777777" w:rsidR="00776018" w:rsidRDefault="005668D4">
            <w:pPr>
              <w:pStyle w:val="TableParagraph"/>
              <w:spacing w:before="105" w:line="193" w:lineRule="exact"/>
              <w:ind w:left="99"/>
              <w:rPr>
                <w:sz w:val="20"/>
              </w:rPr>
            </w:pPr>
            <w:r>
              <w:rPr>
                <w:sz w:val="20"/>
              </w:rPr>
              <w:t>Telephone Number:</w:t>
            </w:r>
          </w:p>
          <w:p w14:paraId="14A52EEB" w14:textId="77777777" w:rsidR="00776018" w:rsidRDefault="005668D4">
            <w:pPr>
              <w:pStyle w:val="TableParagraph"/>
              <w:spacing w:line="169" w:lineRule="exact"/>
              <w:ind w:left="1831"/>
              <w:rPr>
                <w:sz w:val="18"/>
              </w:rPr>
            </w:pPr>
            <w:r>
              <w:rPr>
                <w:sz w:val="18"/>
              </w:rPr>
              <w:t>Telephone Number</w:t>
            </w:r>
          </w:p>
        </w:tc>
        <w:tc>
          <w:tcPr>
            <w:tcW w:w="6789" w:type="dxa"/>
            <w:gridSpan w:val="4"/>
          </w:tcPr>
          <w:p w14:paraId="14A52EEC" w14:textId="77777777" w:rsidR="00776018" w:rsidRDefault="005668D4">
            <w:pPr>
              <w:pStyle w:val="TableParagraph"/>
              <w:spacing w:before="126"/>
              <w:ind w:left="72"/>
              <w:rPr>
                <w:sz w:val="18"/>
              </w:rPr>
            </w:pPr>
            <w:r>
              <w:rPr>
                <w:sz w:val="20"/>
              </w:rPr>
              <w:t xml:space="preserve">Fax Number: </w:t>
            </w:r>
            <w:r>
              <w:rPr>
                <w:position w:val="-10"/>
                <w:sz w:val="18"/>
              </w:rPr>
              <w:t>Fax Number</w:t>
            </w:r>
          </w:p>
        </w:tc>
      </w:tr>
      <w:tr w:rsidR="00776018" w14:paraId="14A52EEF" w14:textId="77777777">
        <w:trPr>
          <w:trHeight w:val="339"/>
        </w:trPr>
        <w:tc>
          <w:tcPr>
            <w:tcW w:w="13579" w:type="dxa"/>
            <w:gridSpan w:val="6"/>
          </w:tcPr>
          <w:p w14:paraId="14A52EEE" w14:textId="77777777" w:rsidR="00776018" w:rsidRDefault="005668D4">
            <w:pPr>
              <w:pStyle w:val="TableParagraph"/>
              <w:spacing w:before="17"/>
              <w:ind w:left="131"/>
              <w:rPr>
                <w:sz w:val="20"/>
              </w:rPr>
            </w:pPr>
            <w:r>
              <w:rPr>
                <w:position w:val="1"/>
                <w:sz w:val="20"/>
              </w:rPr>
              <w:t xml:space="preserve">I </w:t>
            </w:r>
            <w:r>
              <w:rPr>
                <w:spacing w:val="3"/>
                <w:position w:val="1"/>
                <w:sz w:val="20"/>
              </w:rPr>
              <w:t xml:space="preserve">am </w:t>
            </w:r>
            <w:r>
              <w:rPr>
                <w:spacing w:val="-4"/>
                <w:position w:val="1"/>
                <w:sz w:val="20"/>
              </w:rPr>
              <w:t xml:space="preserve">the </w:t>
            </w:r>
            <w:r>
              <w:rPr>
                <w:spacing w:val="-6"/>
                <w:position w:val="1"/>
                <w:sz w:val="20"/>
              </w:rPr>
              <w:t xml:space="preserve">patient’s </w:t>
            </w:r>
            <w:r>
              <w:rPr>
                <w:spacing w:val="-5"/>
                <w:position w:val="1"/>
                <w:sz w:val="20"/>
              </w:rPr>
              <w:t xml:space="preserve">primary </w:t>
            </w:r>
            <w:r>
              <w:rPr>
                <w:spacing w:val="-4"/>
                <w:position w:val="1"/>
                <w:sz w:val="20"/>
              </w:rPr>
              <w:t xml:space="preserve">care </w:t>
            </w:r>
            <w:r>
              <w:rPr>
                <w:spacing w:val="-5"/>
                <w:position w:val="1"/>
                <w:sz w:val="20"/>
              </w:rPr>
              <w:t xml:space="preserve">provider </w:t>
            </w:r>
            <w:r>
              <w:rPr>
                <w:rFonts w:ascii="MS Gothic" w:hAnsi="MS Gothic"/>
                <w:sz w:val="20"/>
              </w:rPr>
              <w:t>☐</w:t>
            </w:r>
            <w:r>
              <w:rPr>
                <w:rFonts w:ascii="MS Gothic" w:hAnsi="MS Gothic"/>
                <w:spacing w:val="-51"/>
                <w:sz w:val="20"/>
              </w:rPr>
              <w:t xml:space="preserve"> </w:t>
            </w:r>
            <w:r>
              <w:rPr>
                <w:sz w:val="20"/>
              </w:rPr>
              <w:t xml:space="preserve">Yes </w:t>
            </w:r>
            <w:r>
              <w:rPr>
                <w:rFonts w:ascii="MS Gothic" w:hAnsi="MS Gothic"/>
                <w:sz w:val="20"/>
              </w:rPr>
              <w:t>☐</w:t>
            </w:r>
            <w:r>
              <w:rPr>
                <w:rFonts w:ascii="MS Gothic" w:hAnsi="MS Gothic"/>
                <w:spacing w:val="-55"/>
                <w:sz w:val="20"/>
              </w:rPr>
              <w:t xml:space="preserve"> </w:t>
            </w:r>
            <w:r>
              <w:rPr>
                <w:sz w:val="20"/>
              </w:rPr>
              <w:t xml:space="preserve">No </w:t>
            </w:r>
            <w:r>
              <w:rPr>
                <w:rFonts w:ascii="MS Gothic" w:hAnsi="MS Gothic"/>
                <w:sz w:val="20"/>
              </w:rPr>
              <w:t xml:space="preserve">☐ </w:t>
            </w:r>
            <w:r>
              <w:rPr>
                <w:spacing w:val="-6"/>
                <w:sz w:val="20"/>
              </w:rPr>
              <w:t xml:space="preserve">Patient </w:t>
            </w:r>
            <w:r>
              <w:rPr>
                <w:spacing w:val="-5"/>
                <w:sz w:val="20"/>
              </w:rPr>
              <w:t xml:space="preserve">does </w:t>
            </w:r>
            <w:r>
              <w:rPr>
                <w:spacing w:val="-3"/>
                <w:sz w:val="20"/>
              </w:rPr>
              <w:t xml:space="preserve">not </w:t>
            </w:r>
            <w:r>
              <w:rPr>
                <w:spacing w:val="-5"/>
                <w:sz w:val="20"/>
              </w:rPr>
              <w:t xml:space="preserve">have </w:t>
            </w:r>
            <w:r>
              <w:rPr>
                <w:sz w:val="20"/>
              </w:rPr>
              <w:t xml:space="preserve">a </w:t>
            </w:r>
            <w:r>
              <w:rPr>
                <w:spacing w:val="-5"/>
                <w:sz w:val="20"/>
              </w:rPr>
              <w:t xml:space="preserve">primary </w:t>
            </w:r>
            <w:r>
              <w:rPr>
                <w:spacing w:val="-4"/>
                <w:sz w:val="20"/>
              </w:rPr>
              <w:t xml:space="preserve">care </w:t>
            </w:r>
            <w:r>
              <w:rPr>
                <w:spacing w:val="-5"/>
                <w:sz w:val="20"/>
              </w:rPr>
              <w:t xml:space="preserve">provider </w:t>
            </w:r>
            <w:r>
              <w:rPr>
                <w:spacing w:val="-4"/>
                <w:sz w:val="20"/>
              </w:rPr>
              <w:t xml:space="preserve">(If No, </w:t>
            </w:r>
            <w:r>
              <w:rPr>
                <w:spacing w:val="-5"/>
                <w:sz w:val="20"/>
              </w:rPr>
              <w:t xml:space="preserve">complete section </w:t>
            </w:r>
            <w:r>
              <w:rPr>
                <w:spacing w:val="-3"/>
                <w:sz w:val="20"/>
              </w:rPr>
              <w:t xml:space="preserve">5, </w:t>
            </w:r>
            <w:r>
              <w:rPr>
                <w:spacing w:val="-6"/>
                <w:sz w:val="20"/>
              </w:rPr>
              <w:t xml:space="preserve">otherwise, </w:t>
            </w:r>
            <w:r>
              <w:rPr>
                <w:spacing w:val="-4"/>
                <w:sz w:val="20"/>
              </w:rPr>
              <w:t xml:space="preserve">skip </w:t>
            </w:r>
            <w:r>
              <w:rPr>
                <w:spacing w:val="-6"/>
                <w:sz w:val="20"/>
              </w:rPr>
              <w:t xml:space="preserve">section </w:t>
            </w:r>
            <w:r>
              <w:rPr>
                <w:spacing w:val="-3"/>
                <w:sz w:val="20"/>
              </w:rPr>
              <w:t>5)</w:t>
            </w:r>
          </w:p>
        </w:tc>
      </w:tr>
      <w:tr w:rsidR="00776018" w14:paraId="14A52EF1" w14:textId="77777777">
        <w:trPr>
          <w:trHeight w:val="599"/>
        </w:trPr>
        <w:tc>
          <w:tcPr>
            <w:tcW w:w="13579" w:type="dxa"/>
            <w:gridSpan w:val="6"/>
            <w:tcBorders>
              <w:top w:val="nil"/>
              <w:left w:val="nil"/>
              <w:bottom w:val="nil"/>
              <w:right w:val="nil"/>
            </w:tcBorders>
            <w:shd w:val="clear" w:color="auto" w:fill="000000"/>
          </w:tcPr>
          <w:p w14:paraId="14A52EF0" w14:textId="77777777" w:rsidR="00776018" w:rsidRDefault="005668D4">
            <w:pPr>
              <w:pStyle w:val="TableParagraph"/>
              <w:tabs>
                <w:tab w:val="left" w:pos="496"/>
              </w:tabs>
              <w:spacing w:before="61"/>
              <w:ind w:left="538" w:right="803" w:hanging="424"/>
              <w:rPr>
                <w:b/>
                <w:sz w:val="20"/>
              </w:rPr>
            </w:pPr>
            <w:bookmarkStart w:id="5" w:name="5._PRIMARY__CARE_PROVIDER:"/>
            <w:bookmarkEnd w:id="5"/>
            <w:r>
              <w:rPr>
                <w:b/>
                <w:color w:val="FFFFFF"/>
              </w:rPr>
              <w:t>5.</w:t>
            </w:r>
            <w:r>
              <w:rPr>
                <w:b/>
                <w:color w:val="FFFFFF"/>
              </w:rPr>
              <w:tab/>
              <w:t>PRIMARY CARE</w:t>
            </w:r>
            <w:r>
              <w:rPr>
                <w:b/>
                <w:color w:val="FFFFFF"/>
                <w:spacing w:val="1"/>
              </w:rPr>
              <w:t xml:space="preserve"> </w:t>
            </w:r>
            <w:r>
              <w:rPr>
                <w:b/>
                <w:color w:val="FFFFFF"/>
              </w:rPr>
              <w:t>PROVIDER:</w:t>
            </w:r>
            <w:r>
              <w:rPr>
                <w:b/>
                <w:color w:val="FFFFFF"/>
                <w:spacing w:val="1"/>
              </w:rPr>
              <w:t xml:space="preserve"> </w:t>
            </w:r>
            <w:r>
              <w:rPr>
                <w:b/>
                <w:color w:val="FFFFFF"/>
                <w:sz w:val="20"/>
              </w:rPr>
              <w:t>The</w:t>
            </w:r>
            <w:r>
              <w:rPr>
                <w:b/>
                <w:color w:val="FFFFFF"/>
                <w:spacing w:val="-11"/>
                <w:sz w:val="20"/>
              </w:rPr>
              <w:t xml:space="preserve"> </w:t>
            </w:r>
            <w:r>
              <w:rPr>
                <w:b/>
                <w:color w:val="FFFFFF"/>
                <w:sz w:val="20"/>
              </w:rPr>
              <w:t>patient's</w:t>
            </w:r>
            <w:r>
              <w:rPr>
                <w:b/>
                <w:color w:val="FFFFFF"/>
                <w:spacing w:val="-12"/>
                <w:sz w:val="20"/>
              </w:rPr>
              <w:t xml:space="preserve"> </w:t>
            </w:r>
            <w:r>
              <w:rPr>
                <w:b/>
                <w:color w:val="FFFFFF"/>
                <w:sz w:val="20"/>
              </w:rPr>
              <w:t>primary</w:t>
            </w:r>
            <w:r>
              <w:rPr>
                <w:b/>
                <w:color w:val="FFFFFF"/>
                <w:spacing w:val="-13"/>
                <w:sz w:val="20"/>
              </w:rPr>
              <w:t xml:space="preserve"> </w:t>
            </w:r>
            <w:r>
              <w:rPr>
                <w:b/>
                <w:color w:val="FFFFFF"/>
                <w:sz w:val="20"/>
              </w:rPr>
              <w:t>care</w:t>
            </w:r>
            <w:r>
              <w:rPr>
                <w:b/>
                <w:color w:val="FFFFFF"/>
                <w:spacing w:val="-16"/>
                <w:sz w:val="20"/>
              </w:rPr>
              <w:t xml:space="preserve"> </w:t>
            </w:r>
            <w:r>
              <w:rPr>
                <w:b/>
                <w:color w:val="FFFFFF"/>
                <w:sz w:val="20"/>
              </w:rPr>
              <w:t>provider</w:t>
            </w:r>
            <w:r>
              <w:rPr>
                <w:b/>
                <w:color w:val="FFFFFF"/>
                <w:spacing w:val="-6"/>
                <w:sz w:val="20"/>
              </w:rPr>
              <w:t xml:space="preserve"> </w:t>
            </w:r>
            <w:r>
              <w:rPr>
                <w:b/>
                <w:color w:val="FFFFFF"/>
                <w:sz w:val="20"/>
              </w:rPr>
              <w:t>will</w:t>
            </w:r>
            <w:r>
              <w:rPr>
                <w:b/>
                <w:color w:val="FFFFFF"/>
                <w:spacing w:val="-13"/>
                <w:sz w:val="20"/>
              </w:rPr>
              <w:t xml:space="preserve"> </w:t>
            </w:r>
            <w:r>
              <w:rPr>
                <w:b/>
                <w:color w:val="FFFFFF"/>
                <w:sz w:val="20"/>
              </w:rPr>
              <w:t>be</w:t>
            </w:r>
            <w:r>
              <w:rPr>
                <w:b/>
                <w:color w:val="FFFFFF"/>
                <w:spacing w:val="-9"/>
                <w:sz w:val="20"/>
              </w:rPr>
              <w:t xml:space="preserve"> </w:t>
            </w:r>
            <w:r>
              <w:rPr>
                <w:b/>
                <w:color w:val="FFFFFF"/>
                <w:sz w:val="20"/>
              </w:rPr>
              <w:t>copied</w:t>
            </w:r>
            <w:r>
              <w:rPr>
                <w:b/>
                <w:color w:val="FFFFFF"/>
                <w:spacing w:val="-6"/>
                <w:sz w:val="20"/>
              </w:rPr>
              <w:t xml:space="preserve"> </w:t>
            </w:r>
            <w:r>
              <w:rPr>
                <w:b/>
                <w:color w:val="FFFFFF"/>
                <w:sz w:val="20"/>
              </w:rPr>
              <w:t>on</w:t>
            </w:r>
            <w:r>
              <w:rPr>
                <w:b/>
                <w:color w:val="FFFFFF"/>
                <w:spacing w:val="-6"/>
                <w:sz w:val="20"/>
              </w:rPr>
              <w:t xml:space="preserve"> </w:t>
            </w:r>
            <w:r>
              <w:rPr>
                <w:b/>
                <w:color w:val="FFFFFF"/>
                <w:sz w:val="20"/>
              </w:rPr>
              <w:t>all</w:t>
            </w:r>
            <w:r>
              <w:rPr>
                <w:b/>
                <w:color w:val="FFFFFF"/>
                <w:spacing w:val="-13"/>
                <w:sz w:val="20"/>
              </w:rPr>
              <w:t xml:space="preserve"> </w:t>
            </w:r>
            <w:r>
              <w:rPr>
                <w:b/>
                <w:color w:val="FFFFFF"/>
                <w:sz w:val="20"/>
              </w:rPr>
              <w:t>communications</w:t>
            </w:r>
            <w:r>
              <w:rPr>
                <w:b/>
                <w:color w:val="FFFFFF"/>
                <w:spacing w:val="-15"/>
                <w:sz w:val="20"/>
              </w:rPr>
              <w:t xml:space="preserve"> </w:t>
            </w:r>
            <w:r>
              <w:rPr>
                <w:b/>
                <w:color w:val="FFFFFF"/>
                <w:sz w:val="20"/>
              </w:rPr>
              <w:t>related</w:t>
            </w:r>
            <w:r>
              <w:rPr>
                <w:b/>
                <w:color w:val="FFFFFF"/>
                <w:spacing w:val="-4"/>
                <w:sz w:val="20"/>
              </w:rPr>
              <w:t xml:space="preserve"> </w:t>
            </w:r>
            <w:r>
              <w:rPr>
                <w:b/>
                <w:color w:val="FFFFFF"/>
                <w:sz w:val="20"/>
              </w:rPr>
              <w:t>to</w:t>
            </w:r>
            <w:r>
              <w:rPr>
                <w:b/>
                <w:color w:val="FFFFFF"/>
                <w:spacing w:val="-13"/>
                <w:sz w:val="20"/>
              </w:rPr>
              <w:t xml:space="preserve"> </w:t>
            </w:r>
            <w:r>
              <w:rPr>
                <w:b/>
                <w:color w:val="FFFFFF"/>
                <w:sz w:val="20"/>
              </w:rPr>
              <w:t>their</w:t>
            </w:r>
            <w:r>
              <w:rPr>
                <w:b/>
                <w:color w:val="FFFFFF"/>
                <w:spacing w:val="-12"/>
                <w:sz w:val="20"/>
              </w:rPr>
              <w:t xml:space="preserve"> </w:t>
            </w:r>
            <w:r>
              <w:rPr>
                <w:b/>
                <w:color w:val="FFFFFF"/>
                <w:sz w:val="20"/>
              </w:rPr>
              <w:t>lung</w:t>
            </w:r>
            <w:r>
              <w:rPr>
                <w:b/>
                <w:color w:val="FFFFFF"/>
                <w:spacing w:val="-15"/>
                <w:sz w:val="20"/>
              </w:rPr>
              <w:t xml:space="preserve"> </w:t>
            </w:r>
            <w:r>
              <w:rPr>
                <w:b/>
                <w:color w:val="FFFFFF"/>
                <w:sz w:val="20"/>
              </w:rPr>
              <w:t>cancer</w:t>
            </w:r>
            <w:r>
              <w:rPr>
                <w:b/>
                <w:color w:val="FFFFFF"/>
                <w:spacing w:val="-6"/>
                <w:sz w:val="20"/>
              </w:rPr>
              <w:t xml:space="preserve"> </w:t>
            </w:r>
            <w:r>
              <w:rPr>
                <w:b/>
                <w:color w:val="FFFFFF"/>
                <w:sz w:val="20"/>
              </w:rPr>
              <w:t>screening</w:t>
            </w:r>
            <w:r>
              <w:rPr>
                <w:b/>
                <w:color w:val="FFFFFF"/>
                <w:spacing w:val="-13"/>
                <w:sz w:val="20"/>
              </w:rPr>
              <w:t xml:space="preserve"> </w:t>
            </w:r>
            <w:r>
              <w:rPr>
                <w:b/>
                <w:color w:val="FFFFFF"/>
                <w:sz w:val="20"/>
              </w:rPr>
              <w:t>activity. However, you are asked to notify the patient's primary care provider of this</w:t>
            </w:r>
            <w:r>
              <w:rPr>
                <w:b/>
                <w:color w:val="FFFFFF"/>
                <w:spacing w:val="6"/>
                <w:sz w:val="20"/>
              </w:rPr>
              <w:t xml:space="preserve"> </w:t>
            </w:r>
            <w:r>
              <w:rPr>
                <w:b/>
                <w:color w:val="FFFFFF"/>
                <w:sz w:val="20"/>
              </w:rPr>
              <w:t>referral.</w:t>
            </w:r>
          </w:p>
        </w:tc>
      </w:tr>
      <w:tr w:rsidR="00776018" w14:paraId="14A52EF5" w14:textId="77777777">
        <w:trPr>
          <w:trHeight w:val="473"/>
        </w:trPr>
        <w:tc>
          <w:tcPr>
            <w:tcW w:w="4467" w:type="dxa"/>
            <w:tcBorders>
              <w:top w:val="nil"/>
              <w:bottom w:val="nil"/>
            </w:tcBorders>
          </w:tcPr>
          <w:p w14:paraId="14A52EF2" w14:textId="77777777" w:rsidR="00776018" w:rsidRDefault="005668D4">
            <w:pPr>
              <w:pStyle w:val="TableParagraph"/>
              <w:spacing w:before="109"/>
              <w:ind w:left="114"/>
              <w:rPr>
                <w:sz w:val="18"/>
              </w:rPr>
            </w:pPr>
            <w:r>
              <w:rPr>
                <w:position w:val="1"/>
                <w:sz w:val="20"/>
              </w:rPr>
              <w:t xml:space="preserve">First and Last Name: </w:t>
            </w:r>
            <w:r>
              <w:rPr>
                <w:sz w:val="18"/>
              </w:rPr>
              <w:t>First and Last Name</w:t>
            </w:r>
          </w:p>
        </w:tc>
        <w:tc>
          <w:tcPr>
            <w:tcW w:w="4434" w:type="dxa"/>
            <w:gridSpan w:val="3"/>
            <w:tcBorders>
              <w:top w:val="nil"/>
              <w:bottom w:val="nil"/>
            </w:tcBorders>
          </w:tcPr>
          <w:p w14:paraId="14A52EF3" w14:textId="77777777" w:rsidR="00776018" w:rsidRDefault="005668D4">
            <w:pPr>
              <w:pStyle w:val="TableParagraph"/>
              <w:spacing w:before="112"/>
              <w:ind w:left="42"/>
              <w:rPr>
                <w:sz w:val="18"/>
              </w:rPr>
            </w:pPr>
            <w:r>
              <w:rPr>
                <w:sz w:val="20"/>
              </w:rPr>
              <w:t xml:space="preserve">Telephone Number: </w:t>
            </w:r>
            <w:r>
              <w:rPr>
                <w:position w:val="-1"/>
                <w:sz w:val="18"/>
              </w:rPr>
              <w:t>Telephone Number</w:t>
            </w:r>
          </w:p>
        </w:tc>
        <w:tc>
          <w:tcPr>
            <w:tcW w:w="4678" w:type="dxa"/>
            <w:gridSpan w:val="2"/>
            <w:tcBorders>
              <w:top w:val="nil"/>
              <w:bottom w:val="nil"/>
            </w:tcBorders>
          </w:tcPr>
          <w:p w14:paraId="14A52EF4" w14:textId="77777777" w:rsidR="00776018" w:rsidRDefault="005668D4">
            <w:pPr>
              <w:pStyle w:val="TableParagraph"/>
              <w:spacing w:before="99"/>
              <w:ind w:left="137"/>
              <w:rPr>
                <w:sz w:val="18"/>
              </w:rPr>
            </w:pPr>
            <w:r>
              <w:rPr>
                <w:sz w:val="20"/>
              </w:rPr>
              <w:t xml:space="preserve">Fax Number: </w:t>
            </w:r>
            <w:r>
              <w:rPr>
                <w:position w:val="-1"/>
                <w:sz w:val="18"/>
              </w:rPr>
              <w:t>Fax Number</w:t>
            </w:r>
          </w:p>
        </w:tc>
      </w:tr>
      <w:tr w:rsidR="00776018" w14:paraId="14A52EF7" w14:textId="77777777">
        <w:trPr>
          <w:trHeight w:val="389"/>
        </w:trPr>
        <w:tc>
          <w:tcPr>
            <w:tcW w:w="13579" w:type="dxa"/>
            <w:gridSpan w:val="6"/>
            <w:tcBorders>
              <w:top w:val="nil"/>
              <w:left w:val="nil"/>
              <w:bottom w:val="nil"/>
              <w:right w:val="nil"/>
            </w:tcBorders>
            <w:shd w:val="clear" w:color="auto" w:fill="000000"/>
          </w:tcPr>
          <w:p w14:paraId="14A52EF6" w14:textId="77777777" w:rsidR="00776018" w:rsidRDefault="005668D4">
            <w:pPr>
              <w:pStyle w:val="TableParagraph"/>
              <w:spacing w:before="59"/>
              <w:rPr>
                <w:b/>
              </w:rPr>
            </w:pPr>
            <w:bookmarkStart w:id="6" w:name="6._SIGNATURE_"/>
            <w:bookmarkEnd w:id="6"/>
            <w:r>
              <w:rPr>
                <w:b/>
                <w:color w:val="FFFFFF"/>
              </w:rPr>
              <w:t>6. SIGNATURE</w:t>
            </w:r>
          </w:p>
        </w:tc>
      </w:tr>
      <w:tr w:rsidR="00776018" w14:paraId="14A52EFC" w14:textId="77777777">
        <w:trPr>
          <w:trHeight w:val="1254"/>
        </w:trPr>
        <w:tc>
          <w:tcPr>
            <w:tcW w:w="13579" w:type="dxa"/>
            <w:gridSpan w:val="6"/>
            <w:tcBorders>
              <w:top w:val="nil"/>
            </w:tcBorders>
          </w:tcPr>
          <w:p w14:paraId="14A52EF8" w14:textId="77777777" w:rsidR="00776018" w:rsidRDefault="005668D4">
            <w:pPr>
              <w:pStyle w:val="TableParagraph"/>
              <w:spacing w:before="22" w:line="236" w:lineRule="exact"/>
              <w:ind w:left="137"/>
              <w:rPr>
                <w:sz w:val="20"/>
              </w:rPr>
            </w:pPr>
            <w:r>
              <w:rPr>
                <w:sz w:val="20"/>
              </w:rPr>
              <w:t>If the patient is eligible for screening based on a risk assessment and you sign this form as the referring health care provider, you:</w:t>
            </w:r>
          </w:p>
          <w:p w14:paraId="14A52EF9" w14:textId="77777777" w:rsidR="00776018" w:rsidRDefault="005668D4">
            <w:pPr>
              <w:pStyle w:val="TableParagraph"/>
              <w:numPr>
                <w:ilvl w:val="0"/>
                <w:numId w:val="2"/>
              </w:numPr>
              <w:tabs>
                <w:tab w:val="left" w:pos="603"/>
              </w:tabs>
              <w:spacing w:line="235" w:lineRule="auto"/>
              <w:ind w:right="543"/>
              <w:rPr>
                <w:sz w:val="20"/>
              </w:rPr>
            </w:pPr>
            <w:r>
              <w:rPr>
                <w:sz w:val="20"/>
              </w:rPr>
              <w:t>authorize the use of low-dose computed tomography (LDCT) for the patient’s baseline scan, ongoing routine annual screening and follow-up of nodules, according to OLSP</w:t>
            </w:r>
            <w:r>
              <w:rPr>
                <w:spacing w:val="2"/>
                <w:sz w:val="20"/>
              </w:rPr>
              <w:t xml:space="preserve"> </w:t>
            </w:r>
            <w:r>
              <w:rPr>
                <w:sz w:val="20"/>
              </w:rPr>
              <w:t>guidance</w:t>
            </w:r>
          </w:p>
          <w:p w14:paraId="14A52EFA" w14:textId="77777777" w:rsidR="00776018" w:rsidRDefault="005668D4">
            <w:pPr>
              <w:pStyle w:val="TableParagraph"/>
              <w:numPr>
                <w:ilvl w:val="0"/>
                <w:numId w:val="2"/>
              </w:numPr>
              <w:tabs>
                <w:tab w:val="left" w:pos="604"/>
              </w:tabs>
              <w:spacing w:line="232" w:lineRule="exact"/>
              <w:ind w:hanging="267"/>
              <w:rPr>
                <w:sz w:val="20"/>
              </w:rPr>
            </w:pPr>
            <w:r>
              <w:rPr>
                <w:sz w:val="20"/>
              </w:rPr>
              <w:t>authorize the patient’s referral for lung diagnostic assessment, if recommended by the reporting</w:t>
            </w:r>
            <w:r>
              <w:rPr>
                <w:spacing w:val="10"/>
                <w:sz w:val="20"/>
              </w:rPr>
              <w:t xml:space="preserve"> </w:t>
            </w:r>
            <w:r>
              <w:rPr>
                <w:sz w:val="20"/>
              </w:rPr>
              <w:t>radiologist</w:t>
            </w:r>
          </w:p>
          <w:p w14:paraId="14A52EFB" w14:textId="77777777" w:rsidR="00776018" w:rsidRDefault="005668D4">
            <w:pPr>
              <w:pStyle w:val="TableParagraph"/>
              <w:numPr>
                <w:ilvl w:val="0"/>
                <w:numId w:val="2"/>
              </w:numPr>
              <w:tabs>
                <w:tab w:val="left" w:pos="604"/>
              </w:tabs>
              <w:spacing w:line="247" w:lineRule="exact"/>
              <w:ind w:hanging="267"/>
              <w:rPr>
                <w:b/>
                <w:sz w:val="20"/>
              </w:rPr>
            </w:pPr>
            <w:r>
              <w:rPr>
                <w:b/>
                <w:sz w:val="20"/>
              </w:rPr>
              <w:t>confirm that you are responsible for ensuring appropriate follow-up of incidental</w:t>
            </w:r>
            <w:r>
              <w:rPr>
                <w:b/>
                <w:spacing w:val="10"/>
                <w:sz w:val="20"/>
              </w:rPr>
              <w:t xml:space="preserve"> </w:t>
            </w:r>
            <w:r>
              <w:rPr>
                <w:b/>
                <w:sz w:val="20"/>
              </w:rPr>
              <w:t>findings</w:t>
            </w:r>
          </w:p>
        </w:tc>
      </w:tr>
      <w:tr w:rsidR="00776018" w14:paraId="14A52EFF" w14:textId="77777777">
        <w:trPr>
          <w:trHeight w:val="536"/>
        </w:trPr>
        <w:tc>
          <w:tcPr>
            <w:tcW w:w="7322" w:type="dxa"/>
            <w:gridSpan w:val="3"/>
          </w:tcPr>
          <w:p w14:paraId="14A52EFD" w14:textId="77777777" w:rsidR="00776018" w:rsidRDefault="005668D4">
            <w:pPr>
              <w:pStyle w:val="TableParagraph"/>
              <w:spacing w:before="66"/>
              <w:ind w:left="114"/>
              <w:rPr>
                <w:sz w:val="20"/>
              </w:rPr>
            </w:pPr>
            <w:r>
              <w:rPr>
                <w:sz w:val="20"/>
              </w:rPr>
              <w:t>Signature:</w:t>
            </w:r>
          </w:p>
        </w:tc>
        <w:tc>
          <w:tcPr>
            <w:tcW w:w="6257" w:type="dxa"/>
            <w:gridSpan w:val="3"/>
          </w:tcPr>
          <w:p w14:paraId="14A52EFE" w14:textId="77777777" w:rsidR="00776018" w:rsidRDefault="005668D4">
            <w:pPr>
              <w:pStyle w:val="TableParagraph"/>
              <w:spacing w:before="92"/>
              <w:ind w:left="133"/>
              <w:rPr>
                <w:sz w:val="18"/>
              </w:rPr>
            </w:pPr>
            <w:r>
              <w:rPr>
                <w:sz w:val="20"/>
              </w:rPr>
              <w:t xml:space="preserve">Date (YYYY/MM/DD): </w:t>
            </w:r>
            <w:r>
              <w:rPr>
                <w:position w:val="-4"/>
                <w:sz w:val="18"/>
              </w:rPr>
              <w:t>Date (YYYY/MM/DD)</w:t>
            </w:r>
          </w:p>
        </w:tc>
      </w:tr>
    </w:tbl>
    <w:p w14:paraId="14A52F00" w14:textId="77777777" w:rsidR="00776018" w:rsidRDefault="00776018">
      <w:pPr>
        <w:pStyle w:val="BodyText"/>
        <w:spacing w:before="1"/>
        <w:rPr>
          <w:sz w:val="35"/>
        </w:rPr>
      </w:pPr>
    </w:p>
    <w:p w14:paraId="14A52F01" w14:textId="77777777" w:rsidR="00776018" w:rsidRDefault="005668D4">
      <w:pPr>
        <w:ind w:left="258"/>
        <w:rPr>
          <w:sz w:val="16"/>
        </w:rPr>
      </w:pPr>
      <w:r>
        <w:rPr>
          <w:sz w:val="16"/>
        </w:rPr>
        <w:t>Updated November 2024</w:t>
      </w:r>
    </w:p>
    <w:p w14:paraId="14A52F02" w14:textId="77777777" w:rsidR="00776018" w:rsidRDefault="00776018">
      <w:pPr>
        <w:rPr>
          <w:sz w:val="16"/>
        </w:rPr>
        <w:sectPr w:rsidR="00776018">
          <w:headerReference w:type="default" r:id="rId8"/>
          <w:type w:val="continuous"/>
          <w:pgSz w:w="14580" w:h="17280"/>
          <w:pgMar w:top="540" w:right="280" w:bottom="0" w:left="500" w:header="720" w:footer="720" w:gutter="0"/>
          <w:cols w:space="720"/>
        </w:sectPr>
      </w:pPr>
    </w:p>
    <w:p w14:paraId="14A52F05" w14:textId="43AE9A0D" w:rsidR="00776018" w:rsidRPr="005668D4" w:rsidRDefault="005668D4" w:rsidP="005668D4">
      <w:pPr>
        <w:ind w:left="142"/>
        <w:rPr>
          <w:sz w:val="20"/>
        </w:rPr>
      </w:pPr>
      <w:r>
        <w:rPr>
          <w:rFonts w:ascii="Times New Roman"/>
          <w:spacing w:val="89"/>
          <w:sz w:val="20"/>
        </w:rPr>
        <w:lastRenderedPageBreak/>
        <w:t xml:space="preserve"> </w:t>
      </w:r>
    </w:p>
    <w:p w14:paraId="14A52F06" w14:textId="77777777" w:rsidR="00776018" w:rsidRDefault="005668D4">
      <w:pPr>
        <w:spacing w:before="35"/>
        <w:ind w:left="920"/>
        <w:rPr>
          <w:b/>
          <w:sz w:val="32"/>
        </w:rPr>
      </w:pPr>
      <w:bookmarkStart w:id="7" w:name="Ontario_Lung_Screening_Program_Referral_"/>
      <w:bookmarkStart w:id="8" w:name="How_is_lung_cancer_risk_calculated?_"/>
      <w:bookmarkEnd w:id="7"/>
      <w:bookmarkEnd w:id="8"/>
      <w:r>
        <w:rPr>
          <w:b/>
          <w:sz w:val="32"/>
        </w:rPr>
        <w:t>Ontario Lung Screening Program Referral Form Frequently Asked Questions</w:t>
      </w:r>
    </w:p>
    <w:p w14:paraId="14A52F07" w14:textId="77777777" w:rsidR="00776018" w:rsidRDefault="00776018">
      <w:pPr>
        <w:pStyle w:val="BodyText"/>
        <w:spacing w:before="12"/>
        <w:rPr>
          <w:b/>
          <w:sz w:val="25"/>
        </w:rPr>
      </w:pPr>
    </w:p>
    <w:p w14:paraId="14A52F08" w14:textId="77777777" w:rsidR="00776018" w:rsidRDefault="00776018">
      <w:pPr>
        <w:rPr>
          <w:sz w:val="25"/>
        </w:rPr>
        <w:sectPr w:rsidR="00776018">
          <w:pgSz w:w="14580" w:h="17280"/>
          <w:pgMar w:top="680" w:right="280" w:bottom="280" w:left="500" w:header="720" w:footer="720" w:gutter="0"/>
          <w:cols w:space="720"/>
        </w:sectPr>
      </w:pPr>
    </w:p>
    <w:p w14:paraId="14A52F09" w14:textId="77777777" w:rsidR="00776018" w:rsidRDefault="005668D4">
      <w:pPr>
        <w:spacing w:before="177"/>
        <w:ind w:left="939" w:right="271"/>
        <w:jc w:val="both"/>
        <w:rPr>
          <w:b/>
        </w:rPr>
      </w:pPr>
      <w:bookmarkStart w:id="9" w:name="Will_everyone_who_is_referred_be_eligibl"/>
      <w:bookmarkEnd w:id="9"/>
      <w:r>
        <w:rPr>
          <w:b/>
        </w:rPr>
        <w:t>Will everyone who is referred be eligible for lung</w:t>
      </w:r>
      <w:r>
        <w:rPr>
          <w:b/>
          <w:spacing w:val="-31"/>
        </w:rPr>
        <w:t xml:space="preserve"> </w:t>
      </w:r>
      <w:r>
        <w:rPr>
          <w:b/>
        </w:rPr>
        <w:t xml:space="preserve">cancer </w:t>
      </w:r>
      <w:r>
        <w:rPr>
          <w:b/>
          <w:spacing w:val="-3"/>
        </w:rPr>
        <w:t xml:space="preserve">screening </w:t>
      </w:r>
      <w:r>
        <w:rPr>
          <w:b/>
        </w:rPr>
        <w:t xml:space="preserve">in </w:t>
      </w:r>
      <w:r>
        <w:rPr>
          <w:b/>
          <w:spacing w:val="-3"/>
        </w:rPr>
        <w:t>the Ontario Lung Screening Program</w:t>
      </w:r>
      <w:r>
        <w:rPr>
          <w:b/>
          <w:spacing w:val="2"/>
        </w:rPr>
        <w:t xml:space="preserve"> </w:t>
      </w:r>
      <w:r>
        <w:rPr>
          <w:b/>
          <w:spacing w:val="-3"/>
        </w:rPr>
        <w:t>(OLSP)?</w:t>
      </w:r>
    </w:p>
    <w:p w14:paraId="14A52F0A" w14:textId="77777777" w:rsidR="00776018" w:rsidRDefault="005668D4">
      <w:pPr>
        <w:pStyle w:val="BodyText"/>
        <w:spacing w:before="118"/>
        <w:ind w:left="940" w:right="135" w:hanging="1"/>
        <w:jc w:val="both"/>
      </w:pPr>
      <w:r>
        <w:t>Not</w:t>
      </w:r>
      <w:r>
        <w:rPr>
          <w:spacing w:val="-13"/>
        </w:rPr>
        <w:t xml:space="preserve"> </w:t>
      </w:r>
      <w:r>
        <w:t>everyone</w:t>
      </w:r>
      <w:r>
        <w:rPr>
          <w:spacing w:val="-15"/>
        </w:rPr>
        <w:t xml:space="preserve"> </w:t>
      </w:r>
      <w:r>
        <w:t>who</w:t>
      </w:r>
      <w:r>
        <w:rPr>
          <w:spacing w:val="-10"/>
        </w:rPr>
        <w:t xml:space="preserve"> </w:t>
      </w:r>
      <w:r>
        <w:t>is</w:t>
      </w:r>
      <w:r>
        <w:rPr>
          <w:spacing w:val="-14"/>
        </w:rPr>
        <w:t xml:space="preserve"> </w:t>
      </w:r>
      <w:r>
        <w:t>referred</w:t>
      </w:r>
      <w:r>
        <w:rPr>
          <w:spacing w:val="-14"/>
        </w:rPr>
        <w:t xml:space="preserve"> </w:t>
      </w:r>
      <w:r>
        <w:t>will</w:t>
      </w:r>
      <w:r>
        <w:rPr>
          <w:spacing w:val="-13"/>
        </w:rPr>
        <w:t xml:space="preserve"> </w:t>
      </w:r>
      <w:r>
        <w:t>be</w:t>
      </w:r>
      <w:r>
        <w:rPr>
          <w:spacing w:val="-15"/>
        </w:rPr>
        <w:t xml:space="preserve"> </w:t>
      </w:r>
      <w:r>
        <w:t>eligible</w:t>
      </w:r>
      <w:r>
        <w:rPr>
          <w:spacing w:val="-8"/>
        </w:rPr>
        <w:t xml:space="preserve"> </w:t>
      </w:r>
      <w:r>
        <w:t>for</w:t>
      </w:r>
      <w:r>
        <w:rPr>
          <w:spacing w:val="-15"/>
        </w:rPr>
        <w:t xml:space="preserve"> </w:t>
      </w:r>
      <w:r>
        <w:t>lung</w:t>
      </w:r>
      <w:r>
        <w:rPr>
          <w:spacing w:val="-15"/>
        </w:rPr>
        <w:t xml:space="preserve"> </w:t>
      </w:r>
      <w:r>
        <w:t>cancer screening in the OLSP. Determining eligibility is a two-step process.</w:t>
      </w:r>
      <w:r>
        <w:rPr>
          <w:spacing w:val="-16"/>
        </w:rPr>
        <w:t xml:space="preserve"> </w:t>
      </w:r>
      <w:r>
        <w:t>Only</w:t>
      </w:r>
      <w:r>
        <w:rPr>
          <w:spacing w:val="-4"/>
        </w:rPr>
        <w:t xml:space="preserve"> </w:t>
      </w:r>
      <w:r>
        <w:t>people</w:t>
      </w:r>
      <w:r>
        <w:rPr>
          <w:spacing w:val="-10"/>
        </w:rPr>
        <w:t xml:space="preserve"> </w:t>
      </w:r>
      <w:r>
        <w:t>who</w:t>
      </w:r>
      <w:r>
        <w:rPr>
          <w:spacing w:val="-9"/>
        </w:rPr>
        <w:t xml:space="preserve"> </w:t>
      </w:r>
      <w:r>
        <w:t>meet</w:t>
      </w:r>
      <w:r>
        <w:rPr>
          <w:spacing w:val="-5"/>
        </w:rPr>
        <w:t xml:space="preserve"> </w:t>
      </w:r>
      <w:r>
        <w:t>the</w:t>
      </w:r>
      <w:r>
        <w:rPr>
          <w:spacing w:val="-5"/>
        </w:rPr>
        <w:t xml:space="preserve"> </w:t>
      </w:r>
      <w:r>
        <w:t>criteria</w:t>
      </w:r>
      <w:r>
        <w:rPr>
          <w:spacing w:val="-5"/>
        </w:rPr>
        <w:t xml:space="preserve"> </w:t>
      </w:r>
      <w:r>
        <w:t>in</w:t>
      </w:r>
      <w:r>
        <w:rPr>
          <w:spacing w:val="-9"/>
        </w:rPr>
        <w:t xml:space="preserve"> </w:t>
      </w:r>
      <w:r>
        <w:t>steps</w:t>
      </w:r>
      <w:r>
        <w:rPr>
          <w:spacing w:val="-10"/>
        </w:rPr>
        <w:t xml:space="preserve"> </w:t>
      </w:r>
      <w:r>
        <w:t>1</w:t>
      </w:r>
      <w:r>
        <w:rPr>
          <w:spacing w:val="-12"/>
        </w:rPr>
        <w:t xml:space="preserve"> </w:t>
      </w:r>
      <w:r>
        <w:t>and</w:t>
      </w:r>
      <w:r>
        <w:rPr>
          <w:spacing w:val="-9"/>
        </w:rPr>
        <w:t xml:space="preserve"> </w:t>
      </w:r>
      <w:r>
        <w:t xml:space="preserve">2 will be eligible to get screened for lung cancer through the </w:t>
      </w:r>
      <w:r>
        <w:rPr>
          <w:spacing w:val="-3"/>
        </w:rPr>
        <w:t>OLSP.</w:t>
      </w:r>
    </w:p>
    <w:p w14:paraId="14A52F0B" w14:textId="77777777" w:rsidR="00776018" w:rsidRDefault="005668D4">
      <w:pPr>
        <w:pStyle w:val="ListParagraph"/>
        <w:numPr>
          <w:ilvl w:val="1"/>
          <w:numId w:val="6"/>
        </w:numPr>
        <w:tabs>
          <w:tab w:val="left" w:pos="1461"/>
          <w:tab w:val="left" w:pos="1462"/>
        </w:tabs>
        <w:spacing w:before="121"/>
        <w:ind w:right="335"/>
      </w:pPr>
      <w:r>
        <w:t>In step 1, health care providers refer people who meet</w:t>
      </w:r>
      <w:r>
        <w:rPr>
          <w:spacing w:val="-16"/>
        </w:rPr>
        <w:t xml:space="preserve"> </w:t>
      </w:r>
      <w:r>
        <w:t>the</w:t>
      </w:r>
      <w:r>
        <w:rPr>
          <w:spacing w:val="-14"/>
        </w:rPr>
        <w:t xml:space="preserve"> </w:t>
      </w:r>
      <w:r>
        <w:t>age</w:t>
      </w:r>
      <w:r>
        <w:rPr>
          <w:spacing w:val="-13"/>
        </w:rPr>
        <w:t xml:space="preserve"> </w:t>
      </w:r>
      <w:r>
        <w:t>and</w:t>
      </w:r>
      <w:r>
        <w:rPr>
          <w:spacing w:val="-17"/>
        </w:rPr>
        <w:t xml:space="preserve"> </w:t>
      </w:r>
      <w:r>
        <w:t>smoking</w:t>
      </w:r>
      <w:r>
        <w:rPr>
          <w:spacing w:val="-19"/>
        </w:rPr>
        <w:t xml:space="preserve"> </w:t>
      </w:r>
      <w:r>
        <w:t>history</w:t>
      </w:r>
      <w:r>
        <w:rPr>
          <w:spacing w:val="-15"/>
        </w:rPr>
        <w:t xml:space="preserve"> </w:t>
      </w:r>
      <w:r>
        <w:t>referral</w:t>
      </w:r>
      <w:r>
        <w:rPr>
          <w:spacing w:val="-15"/>
        </w:rPr>
        <w:t xml:space="preserve"> </w:t>
      </w:r>
      <w:r>
        <w:t>inclusion criteria to an OLSP location. People can also self- present</w:t>
      </w:r>
      <w:r>
        <w:rPr>
          <w:spacing w:val="-16"/>
        </w:rPr>
        <w:t xml:space="preserve"> </w:t>
      </w:r>
      <w:r>
        <w:t>(contact</w:t>
      </w:r>
      <w:r>
        <w:rPr>
          <w:spacing w:val="-15"/>
        </w:rPr>
        <w:t xml:space="preserve"> </w:t>
      </w:r>
      <w:r>
        <w:t>the</w:t>
      </w:r>
      <w:r>
        <w:rPr>
          <w:spacing w:val="-16"/>
        </w:rPr>
        <w:t xml:space="preserve"> </w:t>
      </w:r>
      <w:r>
        <w:t>OLSP</w:t>
      </w:r>
      <w:r>
        <w:rPr>
          <w:spacing w:val="-12"/>
        </w:rPr>
        <w:t xml:space="preserve"> </w:t>
      </w:r>
      <w:r>
        <w:t>location</w:t>
      </w:r>
      <w:r>
        <w:rPr>
          <w:spacing w:val="-16"/>
        </w:rPr>
        <w:t xml:space="preserve"> </w:t>
      </w:r>
      <w:r>
        <w:t>on</w:t>
      </w:r>
      <w:r>
        <w:rPr>
          <w:spacing w:val="-15"/>
        </w:rPr>
        <w:t xml:space="preserve"> </w:t>
      </w:r>
      <w:r>
        <w:t>their</w:t>
      </w:r>
      <w:r>
        <w:rPr>
          <w:spacing w:val="-16"/>
        </w:rPr>
        <w:t xml:space="preserve"> </w:t>
      </w:r>
      <w:r>
        <w:t>own)</w:t>
      </w:r>
      <w:r>
        <w:rPr>
          <w:spacing w:val="-14"/>
        </w:rPr>
        <w:t xml:space="preserve"> </w:t>
      </w:r>
      <w:r>
        <w:t>to be assessed.</w:t>
      </w:r>
    </w:p>
    <w:p w14:paraId="14A52F0C" w14:textId="77777777" w:rsidR="00776018" w:rsidRDefault="005668D4">
      <w:pPr>
        <w:pStyle w:val="ListParagraph"/>
        <w:numPr>
          <w:ilvl w:val="1"/>
          <w:numId w:val="6"/>
        </w:numPr>
        <w:tabs>
          <w:tab w:val="left" w:pos="1466"/>
          <w:tab w:val="left" w:pos="1467"/>
        </w:tabs>
        <w:spacing w:before="117"/>
        <w:ind w:left="1466" w:right="76" w:hanging="363"/>
      </w:pPr>
      <w:r>
        <w:t>In</w:t>
      </w:r>
      <w:r>
        <w:rPr>
          <w:spacing w:val="-14"/>
        </w:rPr>
        <w:t xml:space="preserve"> </w:t>
      </w:r>
      <w:r>
        <w:t>step</w:t>
      </w:r>
      <w:r>
        <w:rPr>
          <w:spacing w:val="-9"/>
        </w:rPr>
        <w:t xml:space="preserve"> </w:t>
      </w:r>
      <w:r>
        <w:t>2,</w:t>
      </w:r>
      <w:r>
        <w:rPr>
          <w:spacing w:val="-8"/>
        </w:rPr>
        <w:t xml:space="preserve"> </w:t>
      </w:r>
      <w:r>
        <w:t>an</w:t>
      </w:r>
      <w:r>
        <w:rPr>
          <w:spacing w:val="-11"/>
        </w:rPr>
        <w:t xml:space="preserve"> </w:t>
      </w:r>
      <w:r>
        <w:t>OLSP</w:t>
      </w:r>
      <w:r>
        <w:rPr>
          <w:spacing w:val="-6"/>
        </w:rPr>
        <w:t xml:space="preserve"> </w:t>
      </w:r>
      <w:r>
        <w:t>location</w:t>
      </w:r>
      <w:r>
        <w:rPr>
          <w:spacing w:val="-18"/>
        </w:rPr>
        <w:t xml:space="preserve"> </w:t>
      </w:r>
      <w:r>
        <w:t>will</w:t>
      </w:r>
      <w:r>
        <w:rPr>
          <w:spacing w:val="-8"/>
        </w:rPr>
        <w:t xml:space="preserve"> </w:t>
      </w:r>
      <w:r>
        <w:t>contact</w:t>
      </w:r>
      <w:r>
        <w:rPr>
          <w:spacing w:val="-8"/>
        </w:rPr>
        <w:t xml:space="preserve"> </w:t>
      </w:r>
      <w:r>
        <w:t>the</w:t>
      </w:r>
      <w:r>
        <w:rPr>
          <w:spacing w:val="-6"/>
        </w:rPr>
        <w:t xml:space="preserve"> </w:t>
      </w:r>
      <w:r>
        <w:t>person</w:t>
      </w:r>
      <w:r>
        <w:rPr>
          <w:spacing w:val="-14"/>
        </w:rPr>
        <w:t xml:space="preserve"> </w:t>
      </w:r>
      <w:r>
        <w:t>and conduct a risk assessment for anyone who meets the age and smoking history criteria in step 1. The results of the risk assessment in step 2 determine whether someone is eligible to get screened for lung cancer through the</w:t>
      </w:r>
      <w:r>
        <w:rPr>
          <w:spacing w:val="-3"/>
        </w:rPr>
        <w:t xml:space="preserve"> </w:t>
      </w:r>
      <w:r>
        <w:t>OLSP.</w:t>
      </w:r>
    </w:p>
    <w:p w14:paraId="14A52F0D" w14:textId="77777777" w:rsidR="00776018" w:rsidRDefault="005668D4">
      <w:pPr>
        <w:pStyle w:val="BodyText"/>
        <w:spacing w:before="121"/>
        <w:ind w:left="945"/>
      </w:pPr>
      <w:r>
        <w:t>When health care providers refer someone to an OLSP location</w:t>
      </w:r>
      <w:r>
        <w:rPr>
          <w:spacing w:val="-15"/>
        </w:rPr>
        <w:t xml:space="preserve"> </w:t>
      </w:r>
      <w:r>
        <w:t>in</w:t>
      </w:r>
      <w:r>
        <w:rPr>
          <w:spacing w:val="-17"/>
        </w:rPr>
        <w:t xml:space="preserve"> </w:t>
      </w:r>
      <w:r>
        <w:t>step</w:t>
      </w:r>
      <w:r>
        <w:rPr>
          <w:spacing w:val="-19"/>
        </w:rPr>
        <w:t xml:space="preserve"> </w:t>
      </w:r>
      <w:r>
        <w:t>1,</w:t>
      </w:r>
      <w:r>
        <w:rPr>
          <w:spacing w:val="-16"/>
        </w:rPr>
        <w:t xml:space="preserve"> </w:t>
      </w:r>
      <w:r>
        <w:t>they</w:t>
      </w:r>
      <w:r>
        <w:rPr>
          <w:spacing w:val="-16"/>
        </w:rPr>
        <w:t xml:space="preserve"> </w:t>
      </w:r>
      <w:r>
        <w:t>must</w:t>
      </w:r>
      <w:r>
        <w:rPr>
          <w:spacing w:val="-13"/>
        </w:rPr>
        <w:t xml:space="preserve"> </w:t>
      </w:r>
      <w:r>
        <w:t>complete</w:t>
      </w:r>
      <w:r>
        <w:rPr>
          <w:spacing w:val="-13"/>
        </w:rPr>
        <w:t xml:space="preserve"> </w:t>
      </w:r>
      <w:r>
        <w:t>the</w:t>
      </w:r>
      <w:r>
        <w:rPr>
          <w:spacing w:val="-16"/>
        </w:rPr>
        <w:t xml:space="preserve"> </w:t>
      </w:r>
      <w:r>
        <w:t>OLSP</w:t>
      </w:r>
      <w:r>
        <w:rPr>
          <w:spacing w:val="-8"/>
        </w:rPr>
        <w:t xml:space="preserve"> </w:t>
      </w:r>
      <w:r>
        <w:t>referral</w:t>
      </w:r>
      <w:r>
        <w:rPr>
          <w:spacing w:val="-14"/>
        </w:rPr>
        <w:t xml:space="preserve"> </w:t>
      </w:r>
      <w:r>
        <w:t>form to authorize the use of low-dose computed tomography in case</w:t>
      </w:r>
      <w:r>
        <w:rPr>
          <w:spacing w:val="-13"/>
        </w:rPr>
        <w:t xml:space="preserve"> </w:t>
      </w:r>
      <w:r>
        <w:t>that</w:t>
      </w:r>
      <w:r>
        <w:rPr>
          <w:spacing w:val="-10"/>
        </w:rPr>
        <w:t xml:space="preserve"> </w:t>
      </w:r>
      <w:r>
        <w:t>person</w:t>
      </w:r>
      <w:r>
        <w:rPr>
          <w:spacing w:val="-9"/>
        </w:rPr>
        <w:t xml:space="preserve"> </w:t>
      </w:r>
      <w:r>
        <w:t>is</w:t>
      </w:r>
      <w:r>
        <w:rPr>
          <w:spacing w:val="-15"/>
        </w:rPr>
        <w:t xml:space="preserve"> </w:t>
      </w:r>
      <w:r>
        <w:t>found</w:t>
      </w:r>
      <w:r>
        <w:rPr>
          <w:spacing w:val="-14"/>
        </w:rPr>
        <w:t xml:space="preserve"> </w:t>
      </w:r>
      <w:r>
        <w:t>to</w:t>
      </w:r>
      <w:r>
        <w:rPr>
          <w:spacing w:val="-7"/>
        </w:rPr>
        <w:t xml:space="preserve"> </w:t>
      </w:r>
      <w:r>
        <w:t>be</w:t>
      </w:r>
      <w:r>
        <w:rPr>
          <w:spacing w:val="-12"/>
        </w:rPr>
        <w:t xml:space="preserve"> </w:t>
      </w:r>
      <w:r>
        <w:t>eligible</w:t>
      </w:r>
      <w:r>
        <w:rPr>
          <w:spacing w:val="-7"/>
        </w:rPr>
        <w:t xml:space="preserve"> </w:t>
      </w:r>
      <w:r>
        <w:t>for</w:t>
      </w:r>
      <w:r>
        <w:rPr>
          <w:spacing w:val="-11"/>
        </w:rPr>
        <w:t xml:space="preserve"> </w:t>
      </w:r>
      <w:r>
        <w:t>the</w:t>
      </w:r>
      <w:r>
        <w:rPr>
          <w:spacing w:val="-7"/>
        </w:rPr>
        <w:t xml:space="preserve"> </w:t>
      </w:r>
      <w:r>
        <w:t>OLSP</w:t>
      </w:r>
      <w:r>
        <w:rPr>
          <w:spacing w:val="-4"/>
        </w:rPr>
        <w:t xml:space="preserve"> </w:t>
      </w:r>
      <w:r>
        <w:t>in</w:t>
      </w:r>
      <w:r>
        <w:rPr>
          <w:spacing w:val="-16"/>
        </w:rPr>
        <w:t xml:space="preserve"> </w:t>
      </w:r>
      <w:r>
        <w:t>step</w:t>
      </w:r>
      <w:r>
        <w:rPr>
          <w:spacing w:val="-16"/>
        </w:rPr>
        <w:t xml:space="preserve"> </w:t>
      </w:r>
      <w:r>
        <w:t xml:space="preserve">2. People who self-present to an OLSP location and are found to be eligible in step 2 will still need a referral from a health care provider before they can participate in lung cancer </w:t>
      </w:r>
      <w:r>
        <w:rPr>
          <w:spacing w:val="-3"/>
        </w:rPr>
        <w:t>screening.</w:t>
      </w:r>
    </w:p>
    <w:p w14:paraId="14A52F0E" w14:textId="77777777" w:rsidR="00776018" w:rsidRDefault="005668D4">
      <w:pPr>
        <w:pStyle w:val="Heading1"/>
        <w:spacing w:before="123"/>
        <w:ind w:left="939"/>
      </w:pPr>
      <w:bookmarkStart w:id="10" w:name="Can_I_refer_people_who_have_used_differe"/>
      <w:bookmarkEnd w:id="10"/>
      <w:r>
        <w:t>Can I refer people who have used different forms of tobacco</w:t>
      </w:r>
      <w:r>
        <w:rPr>
          <w:spacing w:val="-15"/>
        </w:rPr>
        <w:t xml:space="preserve"> </w:t>
      </w:r>
      <w:r>
        <w:t>or</w:t>
      </w:r>
      <w:r>
        <w:rPr>
          <w:spacing w:val="-17"/>
        </w:rPr>
        <w:t xml:space="preserve"> </w:t>
      </w:r>
      <w:r>
        <w:t>been</w:t>
      </w:r>
      <w:r>
        <w:rPr>
          <w:spacing w:val="-14"/>
        </w:rPr>
        <w:t xml:space="preserve"> </w:t>
      </w:r>
      <w:r>
        <w:t>exposed</w:t>
      </w:r>
      <w:r>
        <w:rPr>
          <w:spacing w:val="-17"/>
        </w:rPr>
        <w:t xml:space="preserve"> </w:t>
      </w:r>
      <w:r>
        <w:t>to</w:t>
      </w:r>
      <w:r>
        <w:rPr>
          <w:spacing w:val="-12"/>
        </w:rPr>
        <w:t xml:space="preserve"> </w:t>
      </w:r>
      <w:r>
        <w:t>second-hand</w:t>
      </w:r>
      <w:r>
        <w:rPr>
          <w:spacing w:val="-15"/>
        </w:rPr>
        <w:t xml:space="preserve"> </w:t>
      </w:r>
      <w:r>
        <w:t>smoke</w:t>
      </w:r>
      <w:r>
        <w:rPr>
          <w:spacing w:val="-16"/>
        </w:rPr>
        <w:t xml:space="preserve"> </w:t>
      </w:r>
      <w:r>
        <w:t>for</w:t>
      </w:r>
      <w:r>
        <w:rPr>
          <w:spacing w:val="-15"/>
        </w:rPr>
        <w:t xml:space="preserve"> </w:t>
      </w:r>
      <w:r>
        <w:t>20</w:t>
      </w:r>
      <w:r>
        <w:rPr>
          <w:spacing w:val="-15"/>
        </w:rPr>
        <w:t xml:space="preserve"> </w:t>
      </w:r>
      <w:r>
        <w:t>or more</w:t>
      </w:r>
      <w:r>
        <w:rPr>
          <w:spacing w:val="-2"/>
        </w:rPr>
        <w:t xml:space="preserve"> </w:t>
      </w:r>
      <w:r>
        <w:t>years?</w:t>
      </w:r>
    </w:p>
    <w:p w14:paraId="14A52F0F" w14:textId="77777777" w:rsidR="00776018" w:rsidRDefault="005668D4">
      <w:pPr>
        <w:pStyle w:val="BodyText"/>
        <w:spacing w:before="120"/>
        <w:ind w:left="939"/>
      </w:pPr>
      <w:r>
        <w:t>People who have been exposed to second-hand smoke or used other kinds of tobacco, such as cigars, pipe tobacco, chewing tobacco or e-cigarettes, are not eligible for lung cancer screening through the Ontario Lung Screening Program (OLSP) at this time unless they have also smoked a lot of cigarettes. The OLSP will continue to monitor the evidence and may make updates to its scope in the future. Only people who have smoked a lot of cigarettes for many years</w:t>
      </w:r>
      <w:r>
        <w:rPr>
          <w:spacing w:val="-19"/>
        </w:rPr>
        <w:t xml:space="preserve"> </w:t>
      </w:r>
      <w:r>
        <w:t>may</w:t>
      </w:r>
      <w:r>
        <w:rPr>
          <w:spacing w:val="-13"/>
        </w:rPr>
        <w:t xml:space="preserve"> </w:t>
      </w:r>
      <w:r>
        <w:t>be</w:t>
      </w:r>
      <w:r>
        <w:rPr>
          <w:spacing w:val="-16"/>
        </w:rPr>
        <w:t xml:space="preserve"> </w:t>
      </w:r>
      <w:r>
        <w:t>eligible</w:t>
      </w:r>
      <w:r>
        <w:rPr>
          <w:spacing w:val="-8"/>
        </w:rPr>
        <w:t xml:space="preserve"> </w:t>
      </w:r>
      <w:r>
        <w:t>for</w:t>
      </w:r>
      <w:r>
        <w:rPr>
          <w:spacing w:val="-14"/>
        </w:rPr>
        <w:t xml:space="preserve"> </w:t>
      </w:r>
      <w:r>
        <w:t>the</w:t>
      </w:r>
      <w:r>
        <w:rPr>
          <w:spacing w:val="-8"/>
        </w:rPr>
        <w:t xml:space="preserve"> </w:t>
      </w:r>
      <w:r>
        <w:t>OLSP</w:t>
      </w:r>
      <w:r>
        <w:rPr>
          <w:spacing w:val="-8"/>
        </w:rPr>
        <w:t xml:space="preserve"> </w:t>
      </w:r>
      <w:r>
        <w:t>because</w:t>
      </w:r>
      <w:r>
        <w:rPr>
          <w:spacing w:val="-16"/>
        </w:rPr>
        <w:t xml:space="preserve"> </w:t>
      </w:r>
      <w:r>
        <w:t>cigarette</w:t>
      </w:r>
      <w:r>
        <w:rPr>
          <w:spacing w:val="-13"/>
        </w:rPr>
        <w:t xml:space="preserve"> </w:t>
      </w:r>
      <w:r>
        <w:t>smoking is the biggest risk factor for lung cancer. In Ontario, it is estimated that cigarette smoking accounts for more than</w:t>
      </w:r>
      <w:r>
        <w:rPr>
          <w:spacing w:val="-32"/>
        </w:rPr>
        <w:t xml:space="preserve"> </w:t>
      </w:r>
      <w:r>
        <w:t>70 per</w:t>
      </w:r>
      <w:r>
        <w:rPr>
          <w:spacing w:val="-4"/>
        </w:rPr>
        <w:t xml:space="preserve"> </w:t>
      </w:r>
      <w:r>
        <w:t>cent</w:t>
      </w:r>
      <w:r>
        <w:rPr>
          <w:spacing w:val="-7"/>
        </w:rPr>
        <w:t xml:space="preserve"> </w:t>
      </w:r>
      <w:r>
        <w:t>of</w:t>
      </w:r>
      <w:r>
        <w:rPr>
          <w:spacing w:val="-6"/>
        </w:rPr>
        <w:t xml:space="preserve"> </w:t>
      </w:r>
      <w:r>
        <w:t>lung</w:t>
      </w:r>
      <w:r>
        <w:rPr>
          <w:spacing w:val="-6"/>
        </w:rPr>
        <w:t xml:space="preserve"> </w:t>
      </w:r>
      <w:r>
        <w:t>cancer</w:t>
      </w:r>
      <w:r>
        <w:rPr>
          <w:spacing w:val="-8"/>
        </w:rPr>
        <w:t xml:space="preserve"> </w:t>
      </w:r>
      <w:r>
        <w:t>cases</w:t>
      </w:r>
      <w:r>
        <w:rPr>
          <w:spacing w:val="-3"/>
        </w:rPr>
        <w:t xml:space="preserve"> </w:t>
      </w:r>
      <w:r>
        <w:t>and</w:t>
      </w:r>
      <w:r>
        <w:rPr>
          <w:spacing w:val="-6"/>
        </w:rPr>
        <w:t xml:space="preserve"> </w:t>
      </w:r>
      <w:r>
        <w:t>it</w:t>
      </w:r>
      <w:r>
        <w:rPr>
          <w:spacing w:val="-4"/>
        </w:rPr>
        <w:t xml:space="preserve"> </w:t>
      </w:r>
      <w:r>
        <w:t>is</w:t>
      </w:r>
      <w:r>
        <w:rPr>
          <w:spacing w:val="-7"/>
        </w:rPr>
        <w:t xml:space="preserve"> </w:t>
      </w:r>
      <w:r>
        <w:t>commonly</w:t>
      </w:r>
      <w:r>
        <w:rPr>
          <w:spacing w:val="-2"/>
        </w:rPr>
        <w:t xml:space="preserve"> </w:t>
      </w:r>
      <w:r>
        <w:t>reported</w:t>
      </w:r>
      <w:r>
        <w:rPr>
          <w:spacing w:val="-7"/>
        </w:rPr>
        <w:t xml:space="preserve"> </w:t>
      </w:r>
      <w:r>
        <w:t>to account</w:t>
      </w:r>
      <w:r>
        <w:rPr>
          <w:spacing w:val="-8"/>
        </w:rPr>
        <w:t xml:space="preserve"> </w:t>
      </w:r>
      <w:r>
        <w:t>for</w:t>
      </w:r>
      <w:r>
        <w:rPr>
          <w:spacing w:val="-10"/>
        </w:rPr>
        <w:t xml:space="preserve"> </w:t>
      </w:r>
      <w:r>
        <w:t>as</w:t>
      </w:r>
      <w:r>
        <w:rPr>
          <w:spacing w:val="-15"/>
        </w:rPr>
        <w:t xml:space="preserve"> </w:t>
      </w:r>
      <w:r>
        <w:t>many</w:t>
      </w:r>
      <w:r>
        <w:rPr>
          <w:spacing w:val="-9"/>
        </w:rPr>
        <w:t xml:space="preserve"> </w:t>
      </w:r>
      <w:r>
        <w:t>as</w:t>
      </w:r>
      <w:r>
        <w:rPr>
          <w:spacing w:val="-10"/>
        </w:rPr>
        <w:t xml:space="preserve"> </w:t>
      </w:r>
      <w:r>
        <w:t>85</w:t>
      </w:r>
      <w:r>
        <w:rPr>
          <w:spacing w:val="-8"/>
        </w:rPr>
        <w:t xml:space="preserve"> </w:t>
      </w:r>
      <w:r>
        <w:t>per</w:t>
      </w:r>
      <w:r>
        <w:rPr>
          <w:spacing w:val="-8"/>
        </w:rPr>
        <w:t xml:space="preserve"> </w:t>
      </w:r>
      <w:r>
        <w:t>cent</w:t>
      </w:r>
      <w:r>
        <w:rPr>
          <w:spacing w:val="-15"/>
        </w:rPr>
        <w:t xml:space="preserve"> </w:t>
      </w:r>
      <w:r>
        <w:t>of</w:t>
      </w:r>
      <w:r>
        <w:rPr>
          <w:spacing w:val="-13"/>
        </w:rPr>
        <w:t xml:space="preserve"> </w:t>
      </w:r>
      <w:r>
        <w:t>new</w:t>
      </w:r>
      <w:r>
        <w:rPr>
          <w:spacing w:val="-12"/>
        </w:rPr>
        <w:t xml:space="preserve"> </w:t>
      </w:r>
      <w:r>
        <w:t>cases.</w:t>
      </w:r>
      <w:r>
        <w:rPr>
          <w:spacing w:val="-12"/>
        </w:rPr>
        <w:t xml:space="preserve"> </w:t>
      </w:r>
      <w:r>
        <w:t>By</w:t>
      </w:r>
      <w:r>
        <w:rPr>
          <w:spacing w:val="-7"/>
        </w:rPr>
        <w:t xml:space="preserve"> </w:t>
      </w:r>
      <w:r>
        <w:t>contrast, people</w:t>
      </w:r>
      <w:r>
        <w:rPr>
          <w:spacing w:val="-7"/>
        </w:rPr>
        <w:t xml:space="preserve"> </w:t>
      </w:r>
      <w:r>
        <w:t>who</w:t>
      </w:r>
      <w:r>
        <w:rPr>
          <w:spacing w:val="-5"/>
        </w:rPr>
        <w:t xml:space="preserve"> </w:t>
      </w:r>
      <w:r>
        <w:t>have</w:t>
      </w:r>
      <w:r>
        <w:rPr>
          <w:spacing w:val="-5"/>
        </w:rPr>
        <w:t xml:space="preserve"> </w:t>
      </w:r>
      <w:r>
        <w:t>been</w:t>
      </w:r>
      <w:r>
        <w:rPr>
          <w:spacing w:val="-8"/>
        </w:rPr>
        <w:t xml:space="preserve"> </w:t>
      </w:r>
      <w:r>
        <w:t>exposed</w:t>
      </w:r>
      <w:r>
        <w:rPr>
          <w:spacing w:val="-10"/>
        </w:rPr>
        <w:t xml:space="preserve"> </w:t>
      </w:r>
      <w:r>
        <w:t>to</w:t>
      </w:r>
      <w:r>
        <w:rPr>
          <w:spacing w:val="-2"/>
        </w:rPr>
        <w:t xml:space="preserve"> </w:t>
      </w:r>
      <w:r>
        <w:t>second-hand</w:t>
      </w:r>
      <w:r>
        <w:rPr>
          <w:spacing w:val="-4"/>
        </w:rPr>
        <w:t xml:space="preserve"> </w:t>
      </w:r>
      <w:r>
        <w:t>smoke</w:t>
      </w:r>
      <w:r>
        <w:rPr>
          <w:spacing w:val="-1"/>
        </w:rPr>
        <w:t xml:space="preserve"> </w:t>
      </w:r>
      <w:r>
        <w:rPr>
          <w:spacing w:val="-4"/>
        </w:rPr>
        <w:t>have</w:t>
      </w:r>
    </w:p>
    <w:p w14:paraId="14A52F10" w14:textId="77777777" w:rsidR="00776018" w:rsidRDefault="005668D4">
      <w:pPr>
        <w:pStyle w:val="BodyText"/>
        <w:spacing w:before="56"/>
        <w:ind w:left="726" w:right="1263" w:firstLine="1"/>
      </w:pPr>
      <w:r>
        <w:br w:type="column"/>
      </w:r>
      <w:r>
        <w:t>a much lower risk of getting lung cancer than people who have smoked a lot of cigarettes. If someone has lung cancer symptoms,</w:t>
      </w:r>
      <w:r>
        <w:rPr>
          <w:spacing w:val="-17"/>
        </w:rPr>
        <w:t xml:space="preserve"> </w:t>
      </w:r>
      <w:r>
        <w:t>see</w:t>
      </w:r>
      <w:r>
        <w:rPr>
          <w:spacing w:val="-13"/>
        </w:rPr>
        <w:t xml:space="preserve"> </w:t>
      </w:r>
      <w:r>
        <w:t>the</w:t>
      </w:r>
      <w:r>
        <w:rPr>
          <w:spacing w:val="-17"/>
        </w:rPr>
        <w:t xml:space="preserve"> </w:t>
      </w:r>
      <w:hyperlink r:id="rId9">
        <w:r w:rsidR="00776018">
          <w:rPr>
            <w:color w:val="0000FF"/>
            <w:u w:val="single" w:color="0000FF"/>
          </w:rPr>
          <w:t>Ontario</w:t>
        </w:r>
        <w:r w:rsidR="00776018">
          <w:rPr>
            <w:color w:val="0000FF"/>
            <w:spacing w:val="-15"/>
            <w:u w:val="single" w:color="0000FF"/>
          </w:rPr>
          <w:t xml:space="preserve"> </w:t>
        </w:r>
        <w:r w:rsidR="00776018">
          <w:rPr>
            <w:color w:val="0000FF"/>
            <w:u w:val="single" w:color="0000FF"/>
          </w:rPr>
          <w:t>Health</w:t>
        </w:r>
        <w:r w:rsidR="00776018">
          <w:rPr>
            <w:color w:val="0000FF"/>
            <w:spacing w:val="-16"/>
            <w:u w:val="single" w:color="0000FF"/>
          </w:rPr>
          <w:t xml:space="preserve"> </w:t>
        </w:r>
        <w:r w:rsidR="00776018">
          <w:rPr>
            <w:color w:val="0000FF"/>
            <w:u w:val="single" w:color="0000FF"/>
          </w:rPr>
          <w:t>(Cancer</w:t>
        </w:r>
        <w:r w:rsidR="00776018">
          <w:rPr>
            <w:color w:val="0000FF"/>
            <w:spacing w:val="-14"/>
            <w:u w:val="single" w:color="0000FF"/>
          </w:rPr>
          <w:t xml:space="preserve"> </w:t>
        </w:r>
        <w:r w:rsidR="00776018">
          <w:rPr>
            <w:color w:val="0000FF"/>
            <w:u w:val="single" w:color="0000FF"/>
          </w:rPr>
          <w:t>Care</w:t>
        </w:r>
        <w:r w:rsidR="00776018">
          <w:rPr>
            <w:color w:val="0000FF"/>
            <w:spacing w:val="-17"/>
            <w:u w:val="single" w:color="0000FF"/>
          </w:rPr>
          <w:t xml:space="preserve"> </w:t>
        </w:r>
        <w:r w:rsidR="00776018">
          <w:rPr>
            <w:color w:val="0000FF"/>
            <w:u w:val="single" w:color="0000FF"/>
          </w:rPr>
          <w:t>Ontario)</w:t>
        </w:r>
        <w:r w:rsidR="00776018">
          <w:rPr>
            <w:color w:val="0000FF"/>
            <w:spacing w:val="-16"/>
            <w:u w:val="single" w:color="0000FF"/>
          </w:rPr>
          <w:t xml:space="preserve"> </w:t>
        </w:r>
        <w:r w:rsidR="00776018">
          <w:rPr>
            <w:color w:val="0000FF"/>
            <w:u w:val="single" w:color="0000FF"/>
          </w:rPr>
          <w:t>lung</w:t>
        </w:r>
      </w:hyperlink>
      <w:r>
        <w:rPr>
          <w:color w:val="0000FF"/>
        </w:rPr>
        <w:t xml:space="preserve"> </w:t>
      </w:r>
      <w:hyperlink r:id="rId10">
        <w:r w:rsidR="00776018">
          <w:rPr>
            <w:color w:val="0000FF"/>
            <w:u w:val="single" w:color="0000FF"/>
          </w:rPr>
          <w:t>cancer diagnosis pathway</w:t>
        </w:r>
        <w:r w:rsidR="00776018">
          <w:rPr>
            <w:color w:val="0000FF"/>
          </w:rPr>
          <w:t xml:space="preserve"> </w:t>
        </w:r>
      </w:hyperlink>
      <w:r>
        <w:t>for more information on recommended next</w:t>
      </w:r>
      <w:r>
        <w:rPr>
          <w:spacing w:val="-3"/>
        </w:rPr>
        <w:t xml:space="preserve"> </w:t>
      </w:r>
      <w:r>
        <w:t>steps.</w:t>
      </w:r>
    </w:p>
    <w:p w14:paraId="14A52F11" w14:textId="77777777" w:rsidR="00776018" w:rsidRDefault="00776018">
      <w:pPr>
        <w:pStyle w:val="Heading1"/>
      </w:pPr>
      <w:hyperlink r:id="rId11">
        <w:r>
          <w:t>How is lung cancer risk calculated?</w:t>
        </w:r>
      </w:hyperlink>
    </w:p>
    <w:p w14:paraId="14A52F12" w14:textId="77777777" w:rsidR="00776018" w:rsidRDefault="005668D4">
      <w:pPr>
        <w:pStyle w:val="BodyText"/>
        <w:spacing w:before="118"/>
        <w:ind w:left="726" w:right="1263"/>
      </w:pPr>
      <w:r>
        <w:t>The risk assessment is done using a risk calculator, which is based on a statistical risk prediction model that gives an estimate of someone’s risk (as a percentage) of developing lung cancer in the next six years. The risk assessment considers age and cigarette smoking history, as well as other risk factors, such as body mass index, education, personal history of cancer and chronic obstructive pulmonary disease, and family history of lung cancer. People with a two per cent or greater risk of developing lung cancer over the next six years are considered eligible to participate in the OLSP.</w:t>
      </w:r>
    </w:p>
    <w:p w14:paraId="14A52F13" w14:textId="77777777" w:rsidR="00776018" w:rsidRDefault="005668D4">
      <w:pPr>
        <w:pStyle w:val="Heading1"/>
        <w:ind w:right="1263"/>
      </w:pPr>
      <w:bookmarkStart w:id="11" w:name="What_are_the_next_steps_if_the_patient_i"/>
      <w:bookmarkEnd w:id="11"/>
      <w:r>
        <w:t>What</w:t>
      </w:r>
      <w:r>
        <w:rPr>
          <w:spacing w:val="-11"/>
        </w:rPr>
        <w:t xml:space="preserve"> </w:t>
      </w:r>
      <w:r>
        <w:t>are</w:t>
      </w:r>
      <w:r>
        <w:rPr>
          <w:spacing w:val="-12"/>
        </w:rPr>
        <w:t xml:space="preserve"> </w:t>
      </w:r>
      <w:r>
        <w:t>the</w:t>
      </w:r>
      <w:r>
        <w:rPr>
          <w:spacing w:val="-13"/>
        </w:rPr>
        <w:t xml:space="preserve"> </w:t>
      </w:r>
      <w:r>
        <w:t>next</w:t>
      </w:r>
      <w:r>
        <w:rPr>
          <w:spacing w:val="-8"/>
        </w:rPr>
        <w:t xml:space="preserve"> </w:t>
      </w:r>
      <w:r>
        <w:t>steps</w:t>
      </w:r>
      <w:r>
        <w:rPr>
          <w:spacing w:val="-15"/>
        </w:rPr>
        <w:t xml:space="preserve"> </w:t>
      </w:r>
      <w:r>
        <w:t>if</w:t>
      </w:r>
      <w:r>
        <w:rPr>
          <w:spacing w:val="-15"/>
        </w:rPr>
        <w:t xml:space="preserve"> </w:t>
      </w:r>
      <w:r>
        <w:t>the</w:t>
      </w:r>
      <w:r>
        <w:rPr>
          <w:spacing w:val="-9"/>
        </w:rPr>
        <w:t xml:space="preserve"> </w:t>
      </w:r>
      <w:r>
        <w:t>patient</w:t>
      </w:r>
      <w:r>
        <w:rPr>
          <w:spacing w:val="-15"/>
        </w:rPr>
        <w:t xml:space="preserve"> </w:t>
      </w:r>
      <w:r>
        <w:t>is</w:t>
      </w:r>
      <w:r>
        <w:rPr>
          <w:spacing w:val="-13"/>
        </w:rPr>
        <w:t xml:space="preserve"> </w:t>
      </w:r>
      <w:r>
        <w:t>eligible</w:t>
      </w:r>
      <w:r>
        <w:rPr>
          <w:spacing w:val="-9"/>
        </w:rPr>
        <w:t xml:space="preserve"> </w:t>
      </w:r>
      <w:r>
        <w:t>for</w:t>
      </w:r>
      <w:r>
        <w:rPr>
          <w:spacing w:val="-16"/>
        </w:rPr>
        <w:t xml:space="preserve"> </w:t>
      </w:r>
      <w:r>
        <w:t xml:space="preserve">lung </w:t>
      </w:r>
      <w:r>
        <w:rPr>
          <w:spacing w:val="-3"/>
        </w:rPr>
        <w:t>screening?</w:t>
      </w:r>
    </w:p>
    <w:p w14:paraId="14A52F14" w14:textId="77777777" w:rsidR="00776018" w:rsidRDefault="005668D4">
      <w:pPr>
        <w:pStyle w:val="BodyText"/>
        <w:spacing w:before="118"/>
        <w:ind w:left="726"/>
      </w:pPr>
      <w:r>
        <w:t>People who are eligible for lung cancer screening will have:</w:t>
      </w:r>
    </w:p>
    <w:p w14:paraId="14A52F15" w14:textId="77777777" w:rsidR="00776018" w:rsidRDefault="00776018">
      <w:pPr>
        <w:pStyle w:val="BodyText"/>
        <w:spacing w:before="1"/>
        <w:rPr>
          <w:sz w:val="17"/>
        </w:rPr>
      </w:pPr>
    </w:p>
    <w:p w14:paraId="14A52F16" w14:textId="77777777" w:rsidR="00776018" w:rsidRDefault="005668D4">
      <w:pPr>
        <w:pStyle w:val="ListParagraph"/>
        <w:numPr>
          <w:ilvl w:val="0"/>
          <w:numId w:val="1"/>
        </w:numPr>
        <w:tabs>
          <w:tab w:val="left" w:pos="1194"/>
          <w:tab w:val="left" w:pos="1195"/>
        </w:tabs>
        <w:spacing w:before="1"/>
        <w:ind w:right="1871" w:hanging="360"/>
      </w:pPr>
      <w:r>
        <w:t>a</w:t>
      </w:r>
      <w:r>
        <w:rPr>
          <w:spacing w:val="-15"/>
        </w:rPr>
        <w:t xml:space="preserve"> </w:t>
      </w:r>
      <w:r>
        <w:t>discussion</w:t>
      </w:r>
      <w:r>
        <w:rPr>
          <w:spacing w:val="-18"/>
        </w:rPr>
        <w:t xml:space="preserve"> </w:t>
      </w:r>
      <w:r>
        <w:t>with</w:t>
      </w:r>
      <w:r>
        <w:rPr>
          <w:spacing w:val="-15"/>
        </w:rPr>
        <w:t xml:space="preserve"> </w:t>
      </w:r>
      <w:r>
        <w:t>a</w:t>
      </w:r>
      <w:r>
        <w:rPr>
          <w:spacing w:val="-16"/>
        </w:rPr>
        <w:t xml:space="preserve"> </w:t>
      </w:r>
      <w:r>
        <w:t>screening</w:t>
      </w:r>
      <w:r>
        <w:rPr>
          <w:spacing w:val="-15"/>
        </w:rPr>
        <w:t xml:space="preserve"> </w:t>
      </w:r>
      <w:r>
        <w:t>navigator</w:t>
      </w:r>
      <w:r>
        <w:rPr>
          <w:spacing w:val="-14"/>
        </w:rPr>
        <w:t xml:space="preserve"> </w:t>
      </w:r>
      <w:r>
        <w:t>before</w:t>
      </w:r>
      <w:r>
        <w:rPr>
          <w:spacing w:val="-16"/>
        </w:rPr>
        <w:t xml:space="preserve"> </w:t>
      </w:r>
      <w:r>
        <w:t>the low-dose computed tomography (LDCT) scan to allow them to make an informed decision about participating in</w:t>
      </w:r>
      <w:r>
        <w:rPr>
          <w:spacing w:val="-3"/>
        </w:rPr>
        <w:t xml:space="preserve"> </w:t>
      </w:r>
      <w:r>
        <w:t>screening</w:t>
      </w:r>
    </w:p>
    <w:p w14:paraId="14A52F17" w14:textId="77777777" w:rsidR="00776018" w:rsidRDefault="005668D4">
      <w:pPr>
        <w:pStyle w:val="ListParagraph"/>
        <w:numPr>
          <w:ilvl w:val="0"/>
          <w:numId w:val="1"/>
        </w:numPr>
        <w:tabs>
          <w:tab w:val="left" w:pos="1194"/>
          <w:tab w:val="left" w:pos="1195"/>
        </w:tabs>
        <w:spacing w:before="118"/>
        <w:ind w:right="1350"/>
      </w:pPr>
      <w:r>
        <w:t>a baseline LDCT scan, and the OLSP location will communicate</w:t>
      </w:r>
      <w:r>
        <w:rPr>
          <w:spacing w:val="-18"/>
        </w:rPr>
        <w:t xml:space="preserve"> </w:t>
      </w:r>
      <w:r>
        <w:t>screening</w:t>
      </w:r>
      <w:r>
        <w:rPr>
          <w:spacing w:val="-16"/>
        </w:rPr>
        <w:t xml:space="preserve"> </w:t>
      </w:r>
      <w:r>
        <w:t>results,</w:t>
      </w:r>
      <w:r>
        <w:rPr>
          <w:spacing w:val="-15"/>
        </w:rPr>
        <w:t xml:space="preserve"> </w:t>
      </w:r>
      <w:r>
        <w:t>incidental</w:t>
      </w:r>
      <w:r>
        <w:rPr>
          <w:spacing w:val="-18"/>
        </w:rPr>
        <w:t xml:space="preserve"> </w:t>
      </w:r>
      <w:r>
        <w:t>findings</w:t>
      </w:r>
      <w:r>
        <w:rPr>
          <w:spacing w:val="-15"/>
        </w:rPr>
        <w:t xml:space="preserve"> </w:t>
      </w:r>
      <w:r>
        <w:t>(i.e., findings other than lung nodules) and next steps to referring health care providers and primary care providers (if</w:t>
      </w:r>
      <w:r>
        <w:rPr>
          <w:spacing w:val="-3"/>
        </w:rPr>
        <w:t xml:space="preserve"> </w:t>
      </w:r>
      <w:r>
        <w:t>different)</w:t>
      </w:r>
    </w:p>
    <w:p w14:paraId="14A52F18" w14:textId="77777777" w:rsidR="00776018" w:rsidRDefault="005668D4">
      <w:pPr>
        <w:pStyle w:val="ListParagraph"/>
        <w:numPr>
          <w:ilvl w:val="0"/>
          <w:numId w:val="1"/>
        </w:numPr>
        <w:tabs>
          <w:tab w:val="left" w:pos="1196"/>
          <w:tab w:val="left" w:pos="1197"/>
        </w:tabs>
        <w:spacing w:before="122"/>
        <w:ind w:left="1196" w:right="1694" w:hanging="363"/>
      </w:pPr>
      <w:r>
        <w:t xml:space="preserve">a </w:t>
      </w:r>
      <w:r>
        <w:rPr>
          <w:spacing w:val="-3"/>
        </w:rPr>
        <w:t xml:space="preserve">seamless transition </w:t>
      </w:r>
      <w:r>
        <w:t xml:space="preserve">for </w:t>
      </w:r>
      <w:r>
        <w:rPr>
          <w:spacing w:val="-3"/>
        </w:rPr>
        <w:t xml:space="preserve">lung diagnostic assessment </w:t>
      </w:r>
      <w:r>
        <w:t>for investigation of findings that could be</w:t>
      </w:r>
      <w:r>
        <w:rPr>
          <w:spacing w:val="-13"/>
        </w:rPr>
        <w:t xml:space="preserve"> </w:t>
      </w:r>
      <w:r>
        <w:t>cancer</w:t>
      </w:r>
    </w:p>
    <w:p w14:paraId="14A52F19" w14:textId="77777777" w:rsidR="00776018" w:rsidRDefault="005668D4">
      <w:pPr>
        <w:pStyle w:val="ListParagraph"/>
        <w:numPr>
          <w:ilvl w:val="0"/>
          <w:numId w:val="1"/>
        </w:numPr>
        <w:tabs>
          <w:tab w:val="left" w:pos="1197"/>
          <w:tab w:val="left" w:pos="1198"/>
        </w:tabs>
        <w:spacing w:before="118"/>
        <w:ind w:left="1197" w:right="1623" w:hanging="363"/>
      </w:pPr>
      <w:r>
        <w:t xml:space="preserve">smoking cessation support from the OLSP location, including a counselling appointment for at least 10 </w:t>
      </w:r>
      <w:r>
        <w:rPr>
          <w:spacing w:val="-3"/>
        </w:rPr>
        <w:t xml:space="preserve">minutes </w:t>
      </w:r>
      <w:r>
        <w:t xml:space="preserve">with a </w:t>
      </w:r>
      <w:r>
        <w:rPr>
          <w:spacing w:val="-3"/>
        </w:rPr>
        <w:t xml:space="preserve">trained smoking cessation counsellor, </w:t>
      </w:r>
      <w:r>
        <w:rPr>
          <w:spacing w:val="-6"/>
        </w:rPr>
        <w:t>and</w:t>
      </w:r>
    </w:p>
    <w:p w14:paraId="14A52F1A" w14:textId="77777777" w:rsidR="00776018" w:rsidRDefault="005668D4">
      <w:pPr>
        <w:pStyle w:val="ListParagraph"/>
        <w:numPr>
          <w:ilvl w:val="0"/>
          <w:numId w:val="1"/>
        </w:numPr>
        <w:tabs>
          <w:tab w:val="left" w:pos="1197"/>
          <w:tab w:val="left" w:pos="1198"/>
        </w:tabs>
        <w:spacing w:before="121"/>
        <w:ind w:left="1197" w:right="1605" w:hanging="363"/>
      </w:pPr>
      <w:r>
        <w:rPr>
          <w:spacing w:val="-3"/>
        </w:rPr>
        <w:t xml:space="preserve">navigation support throughout </w:t>
      </w:r>
      <w:r>
        <w:rPr>
          <w:spacing w:val="-2"/>
        </w:rPr>
        <w:t xml:space="preserve">the </w:t>
      </w:r>
      <w:r>
        <w:rPr>
          <w:spacing w:val="-3"/>
        </w:rPr>
        <w:t xml:space="preserve">screening process </w:t>
      </w:r>
      <w:r>
        <w:t>without any</w:t>
      </w:r>
      <w:r>
        <w:rPr>
          <w:spacing w:val="-2"/>
        </w:rPr>
        <w:t xml:space="preserve"> </w:t>
      </w:r>
      <w:r>
        <w:t>judgement</w:t>
      </w:r>
    </w:p>
    <w:p w14:paraId="14A52F1B" w14:textId="77777777" w:rsidR="00776018" w:rsidRDefault="00776018">
      <w:pPr>
        <w:pStyle w:val="BodyText"/>
        <w:spacing w:before="10"/>
        <w:rPr>
          <w:sz w:val="21"/>
        </w:rPr>
      </w:pPr>
    </w:p>
    <w:p w14:paraId="14A52F1C" w14:textId="77777777" w:rsidR="00776018" w:rsidRDefault="005668D4">
      <w:pPr>
        <w:pStyle w:val="BodyText"/>
        <w:ind w:left="746" w:right="1263" w:hanging="1"/>
      </w:pPr>
      <w:r>
        <w:t>You</w:t>
      </w:r>
      <w:r>
        <w:rPr>
          <w:spacing w:val="-16"/>
        </w:rPr>
        <w:t xml:space="preserve"> </w:t>
      </w:r>
      <w:r>
        <w:t>will</w:t>
      </w:r>
      <w:r>
        <w:rPr>
          <w:spacing w:val="-10"/>
        </w:rPr>
        <w:t xml:space="preserve"> </w:t>
      </w:r>
      <w:r>
        <w:t>be</w:t>
      </w:r>
      <w:r>
        <w:rPr>
          <w:spacing w:val="-9"/>
        </w:rPr>
        <w:t xml:space="preserve"> </w:t>
      </w:r>
      <w:r>
        <w:t>notified</w:t>
      </w:r>
      <w:r>
        <w:rPr>
          <w:spacing w:val="-11"/>
        </w:rPr>
        <w:t xml:space="preserve"> </w:t>
      </w:r>
      <w:r>
        <w:t>if</w:t>
      </w:r>
      <w:r>
        <w:rPr>
          <w:spacing w:val="-10"/>
        </w:rPr>
        <w:t xml:space="preserve"> </w:t>
      </w:r>
      <w:r>
        <w:t>someone</w:t>
      </w:r>
      <w:r>
        <w:rPr>
          <w:spacing w:val="-9"/>
        </w:rPr>
        <w:t xml:space="preserve"> </w:t>
      </w:r>
      <w:r>
        <w:t>you</w:t>
      </w:r>
      <w:r>
        <w:rPr>
          <w:spacing w:val="-11"/>
        </w:rPr>
        <w:t xml:space="preserve"> </w:t>
      </w:r>
      <w:r>
        <w:t>refer</w:t>
      </w:r>
      <w:r>
        <w:rPr>
          <w:spacing w:val="-11"/>
        </w:rPr>
        <w:t xml:space="preserve"> </w:t>
      </w:r>
      <w:r>
        <w:t>is</w:t>
      </w:r>
      <w:r>
        <w:rPr>
          <w:spacing w:val="-8"/>
        </w:rPr>
        <w:t xml:space="preserve"> </w:t>
      </w:r>
      <w:r>
        <w:t>not</w:t>
      </w:r>
      <w:r>
        <w:rPr>
          <w:spacing w:val="-9"/>
        </w:rPr>
        <w:t xml:space="preserve"> </w:t>
      </w:r>
      <w:r>
        <w:t>eligible</w:t>
      </w:r>
      <w:r>
        <w:rPr>
          <w:spacing w:val="-15"/>
        </w:rPr>
        <w:t xml:space="preserve"> </w:t>
      </w:r>
      <w:r>
        <w:t>for</w:t>
      </w:r>
      <w:r>
        <w:rPr>
          <w:spacing w:val="-11"/>
        </w:rPr>
        <w:t xml:space="preserve"> </w:t>
      </w:r>
      <w:r>
        <w:t>or decides not to participate in lung cancer</w:t>
      </w:r>
      <w:r>
        <w:rPr>
          <w:spacing w:val="-8"/>
        </w:rPr>
        <w:t xml:space="preserve"> </w:t>
      </w:r>
      <w:r>
        <w:t>screening.</w:t>
      </w:r>
    </w:p>
    <w:p w14:paraId="14A52F1D" w14:textId="77777777" w:rsidR="00776018" w:rsidRDefault="00776018">
      <w:pPr>
        <w:sectPr w:rsidR="00776018">
          <w:type w:val="continuous"/>
          <w:pgSz w:w="14580" w:h="17280"/>
          <w:pgMar w:top="540" w:right="280" w:bottom="0" w:left="500" w:header="720" w:footer="720" w:gutter="0"/>
          <w:cols w:num="2" w:space="720" w:equalWidth="0">
            <w:col w:w="6313" w:space="40"/>
            <w:col w:w="7447"/>
          </w:cols>
        </w:sectPr>
      </w:pPr>
    </w:p>
    <w:p w14:paraId="14A52F1E" w14:textId="77777777" w:rsidR="00776018" w:rsidRDefault="00776018">
      <w:pPr>
        <w:pStyle w:val="BodyText"/>
        <w:rPr>
          <w:sz w:val="20"/>
        </w:rPr>
      </w:pPr>
    </w:p>
    <w:p w14:paraId="14A52F1F" w14:textId="77777777" w:rsidR="00776018" w:rsidRDefault="00776018">
      <w:pPr>
        <w:pStyle w:val="BodyText"/>
        <w:rPr>
          <w:sz w:val="20"/>
        </w:rPr>
      </w:pPr>
    </w:p>
    <w:p w14:paraId="14A52F20" w14:textId="77777777" w:rsidR="00776018" w:rsidRDefault="00776018">
      <w:pPr>
        <w:pStyle w:val="BodyText"/>
        <w:rPr>
          <w:sz w:val="20"/>
        </w:rPr>
      </w:pPr>
    </w:p>
    <w:p w14:paraId="14A52F21" w14:textId="77777777" w:rsidR="00776018" w:rsidRDefault="00776018">
      <w:pPr>
        <w:pStyle w:val="BodyText"/>
        <w:rPr>
          <w:sz w:val="20"/>
        </w:rPr>
      </w:pPr>
    </w:p>
    <w:p w14:paraId="14A52F22" w14:textId="77777777" w:rsidR="00776018" w:rsidRDefault="00776018">
      <w:pPr>
        <w:pStyle w:val="BodyText"/>
        <w:spacing w:before="3"/>
        <w:rPr>
          <w:sz w:val="28"/>
        </w:rPr>
      </w:pPr>
    </w:p>
    <w:p w14:paraId="14A52F23" w14:textId="77777777" w:rsidR="00776018" w:rsidRDefault="005668D4">
      <w:pPr>
        <w:spacing w:before="68"/>
        <w:ind w:left="995"/>
        <w:rPr>
          <w:sz w:val="16"/>
        </w:rPr>
      </w:pPr>
      <w:r>
        <w:rPr>
          <w:sz w:val="16"/>
        </w:rPr>
        <w:t>Updated November 2024</w:t>
      </w:r>
    </w:p>
    <w:p w14:paraId="14A52F24" w14:textId="77777777" w:rsidR="00776018" w:rsidRDefault="00776018">
      <w:pPr>
        <w:rPr>
          <w:sz w:val="16"/>
        </w:rPr>
        <w:sectPr w:rsidR="00776018">
          <w:type w:val="continuous"/>
          <w:pgSz w:w="14580" w:h="17280"/>
          <w:pgMar w:top="540" w:right="280" w:bottom="0" w:left="500" w:header="720" w:footer="720" w:gutter="0"/>
          <w:cols w:space="720"/>
        </w:sectPr>
      </w:pPr>
    </w:p>
    <w:p w14:paraId="14A52F27" w14:textId="484CF387" w:rsidR="00776018" w:rsidRPr="005668D4" w:rsidRDefault="005668D4" w:rsidP="005668D4">
      <w:pPr>
        <w:ind w:left="142"/>
        <w:rPr>
          <w:sz w:val="20"/>
        </w:rPr>
      </w:pPr>
      <w:r>
        <w:rPr>
          <w:rFonts w:ascii="Times New Roman"/>
          <w:spacing w:val="89"/>
          <w:sz w:val="20"/>
        </w:rPr>
        <w:lastRenderedPageBreak/>
        <w:t xml:space="preserve"> </w:t>
      </w:r>
    </w:p>
    <w:p w14:paraId="14A52F28" w14:textId="77777777" w:rsidR="00776018" w:rsidRDefault="005668D4">
      <w:pPr>
        <w:pStyle w:val="Heading1"/>
        <w:spacing w:before="54"/>
        <w:ind w:left="939" w:right="7400"/>
      </w:pPr>
      <w:bookmarkStart w:id="12" w:name="What_if_someone_I_refer_is_not_eligible_"/>
      <w:bookmarkEnd w:id="12"/>
      <w:r>
        <w:t>What</w:t>
      </w:r>
      <w:r>
        <w:rPr>
          <w:spacing w:val="-14"/>
        </w:rPr>
        <w:t xml:space="preserve"> </w:t>
      </w:r>
      <w:r>
        <w:t>if</w:t>
      </w:r>
      <w:r>
        <w:rPr>
          <w:spacing w:val="-16"/>
        </w:rPr>
        <w:t xml:space="preserve"> </w:t>
      </w:r>
      <w:r>
        <w:t>someone</w:t>
      </w:r>
      <w:r>
        <w:rPr>
          <w:spacing w:val="-16"/>
        </w:rPr>
        <w:t xml:space="preserve"> </w:t>
      </w:r>
      <w:r>
        <w:t>I</w:t>
      </w:r>
      <w:r>
        <w:rPr>
          <w:spacing w:val="-14"/>
        </w:rPr>
        <w:t xml:space="preserve"> </w:t>
      </w:r>
      <w:r>
        <w:t>refer</w:t>
      </w:r>
      <w:r>
        <w:rPr>
          <w:spacing w:val="-13"/>
        </w:rPr>
        <w:t xml:space="preserve"> </w:t>
      </w:r>
      <w:r>
        <w:t>is</w:t>
      </w:r>
      <w:r>
        <w:rPr>
          <w:spacing w:val="-16"/>
        </w:rPr>
        <w:t xml:space="preserve"> </w:t>
      </w:r>
      <w:r>
        <w:t>not</w:t>
      </w:r>
      <w:r>
        <w:rPr>
          <w:spacing w:val="-15"/>
        </w:rPr>
        <w:t xml:space="preserve"> </w:t>
      </w:r>
      <w:r>
        <w:t>eligible</w:t>
      </w:r>
      <w:r>
        <w:rPr>
          <w:spacing w:val="-16"/>
        </w:rPr>
        <w:t xml:space="preserve"> </w:t>
      </w:r>
      <w:r>
        <w:t>for</w:t>
      </w:r>
      <w:r>
        <w:rPr>
          <w:spacing w:val="-15"/>
        </w:rPr>
        <w:t xml:space="preserve"> </w:t>
      </w:r>
      <w:r>
        <w:t>lung</w:t>
      </w:r>
      <w:r>
        <w:rPr>
          <w:spacing w:val="-9"/>
        </w:rPr>
        <w:t xml:space="preserve"> </w:t>
      </w:r>
      <w:r>
        <w:t>cancer screening in the</w:t>
      </w:r>
      <w:r>
        <w:rPr>
          <w:spacing w:val="-4"/>
        </w:rPr>
        <w:t xml:space="preserve"> </w:t>
      </w:r>
      <w:r>
        <w:t>OLSP?</w:t>
      </w:r>
    </w:p>
    <w:p w14:paraId="14A52F29" w14:textId="77777777" w:rsidR="00776018" w:rsidRDefault="005668D4">
      <w:pPr>
        <w:pStyle w:val="BodyText"/>
        <w:spacing w:before="120"/>
        <w:ind w:left="940" w:right="7400"/>
      </w:pPr>
      <w:r>
        <w:t>If the person you referred is not eligible for lung cancer screening,</w:t>
      </w:r>
      <w:r>
        <w:rPr>
          <w:spacing w:val="-16"/>
        </w:rPr>
        <w:t xml:space="preserve"> </w:t>
      </w:r>
      <w:r>
        <w:t>you</w:t>
      </w:r>
      <w:r>
        <w:rPr>
          <w:spacing w:val="-14"/>
        </w:rPr>
        <w:t xml:space="preserve"> </w:t>
      </w:r>
      <w:r>
        <w:t>can</w:t>
      </w:r>
      <w:r>
        <w:rPr>
          <w:spacing w:val="-14"/>
        </w:rPr>
        <w:t xml:space="preserve"> </w:t>
      </w:r>
      <w:r>
        <w:t>re-refer</w:t>
      </w:r>
      <w:r>
        <w:rPr>
          <w:spacing w:val="-18"/>
        </w:rPr>
        <w:t xml:space="preserve"> </w:t>
      </w:r>
      <w:r>
        <w:t>them</w:t>
      </w:r>
      <w:r>
        <w:rPr>
          <w:spacing w:val="-12"/>
        </w:rPr>
        <w:t xml:space="preserve"> </w:t>
      </w:r>
      <w:r>
        <w:t>in</w:t>
      </w:r>
      <w:r>
        <w:rPr>
          <w:spacing w:val="-11"/>
        </w:rPr>
        <w:t xml:space="preserve"> </w:t>
      </w:r>
      <w:r>
        <w:t>three</w:t>
      </w:r>
      <w:r>
        <w:rPr>
          <w:spacing w:val="-15"/>
        </w:rPr>
        <w:t xml:space="preserve"> </w:t>
      </w:r>
      <w:r>
        <w:t>years</w:t>
      </w:r>
      <w:r>
        <w:rPr>
          <w:spacing w:val="-15"/>
        </w:rPr>
        <w:t xml:space="preserve"> </w:t>
      </w:r>
      <w:r>
        <w:t>to</w:t>
      </w:r>
      <w:r>
        <w:rPr>
          <w:spacing w:val="-10"/>
        </w:rPr>
        <w:t xml:space="preserve"> </w:t>
      </w:r>
      <w:r>
        <w:t>have</w:t>
      </w:r>
      <w:r>
        <w:rPr>
          <w:spacing w:val="-17"/>
        </w:rPr>
        <w:t xml:space="preserve"> </w:t>
      </w:r>
      <w:r>
        <w:t>their risk re-assessed.</w:t>
      </w:r>
    </w:p>
    <w:p w14:paraId="14A52F2A" w14:textId="77777777" w:rsidR="00776018" w:rsidRDefault="005668D4">
      <w:pPr>
        <w:pStyle w:val="BodyText"/>
        <w:spacing w:before="118"/>
        <w:ind w:left="942" w:right="7590" w:hanging="3"/>
        <w:jc w:val="both"/>
      </w:pPr>
      <w:r>
        <w:t>If</w:t>
      </w:r>
      <w:r>
        <w:rPr>
          <w:spacing w:val="-4"/>
        </w:rPr>
        <w:t xml:space="preserve"> </w:t>
      </w:r>
      <w:r>
        <w:t>the person's</w:t>
      </w:r>
      <w:r>
        <w:rPr>
          <w:spacing w:val="-3"/>
        </w:rPr>
        <w:t xml:space="preserve"> </w:t>
      </w:r>
      <w:r>
        <w:t>previous</w:t>
      </w:r>
      <w:r>
        <w:rPr>
          <w:spacing w:val="-3"/>
        </w:rPr>
        <w:t xml:space="preserve"> </w:t>
      </w:r>
      <w:r>
        <w:t>risk</w:t>
      </w:r>
      <w:r>
        <w:rPr>
          <w:spacing w:val="-6"/>
        </w:rPr>
        <w:t xml:space="preserve"> </w:t>
      </w:r>
      <w:r>
        <w:t>score</w:t>
      </w:r>
      <w:r>
        <w:rPr>
          <w:spacing w:val="-7"/>
        </w:rPr>
        <w:t xml:space="preserve"> </w:t>
      </w:r>
      <w:r>
        <w:t>was</w:t>
      </w:r>
      <w:r>
        <w:rPr>
          <w:spacing w:val="-9"/>
        </w:rPr>
        <w:t xml:space="preserve"> </w:t>
      </w:r>
      <w:r>
        <w:t>1.00</w:t>
      </w:r>
      <w:r>
        <w:rPr>
          <w:spacing w:val="-5"/>
        </w:rPr>
        <w:t xml:space="preserve"> </w:t>
      </w:r>
      <w:r>
        <w:t>to</w:t>
      </w:r>
      <w:r>
        <w:rPr>
          <w:spacing w:val="-6"/>
        </w:rPr>
        <w:t xml:space="preserve"> </w:t>
      </w:r>
      <w:r>
        <w:t>1.99 per</w:t>
      </w:r>
      <w:r>
        <w:rPr>
          <w:spacing w:val="-10"/>
        </w:rPr>
        <w:t xml:space="preserve"> </w:t>
      </w:r>
      <w:r>
        <w:t>cent and they experience any of the following changes, you can re-refer them for re-assessment at the time of the</w:t>
      </w:r>
      <w:r>
        <w:rPr>
          <w:spacing w:val="-35"/>
        </w:rPr>
        <w:t xml:space="preserve"> </w:t>
      </w:r>
      <w:r>
        <w:t>change:</w:t>
      </w:r>
    </w:p>
    <w:p w14:paraId="14A52F2B" w14:textId="77777777" w:rsidR="00776018" w:rsidRDefault="005668D4">
      <w:pPr>
        <w:pStyle w:val="ListParagraph"/>
        <w:numPr>
          <w:ilvl w:val="1"/>
          <w:numId w:val="1"/>
        </w:numPr>
        <w:tabs>
          <w:tab w:val="left" w:pos="1460"/>
          <w:tab w:val="left" w:pos="1461"/>
        </w:tabs>
        <w:spacing w:before="119"/>
        <w:rPr>
          <w:rFonts w:ascii="Symbol" w:hAnsi="Symbol"/>
        </w:rPr>
      </w:pPr>
      <w:r>
        <w:t>started</w:t>
      </w:r>
      <w:r>
        <w:rPr>
          <w:spacing w:val="-16"/>
        </w:rPr>
        <w:t xml:space="preserve"> </w:t>
      </w:r>
      <w:r>
        <w:t>smoking</w:t>
      </w:r>
      <w:r>
        <w:rPr>
          <w:spacing w:val="-12"/>
        </w:rPr>
        <w:t xml:space="preserve"> </w:t>
      </w:r>
      <w:r>
        <w:t>again</w:t>
      </w:r>
      <w:r>
        <w:rPr>
          <w:spacing w:val="-12"/>
        </w:rPr>
        <w:t xml:space="preserve"> </w:t>
      </w:r>
      <w:r>
        <w:t>(if</w:t>
      </w:r>
      <w:r>
        <w:rPr>
          <w:spacing w:val="-14"/>
        </w:rPr>
        <w:t xml:space="preserve"> </w:t>
      </w:r>
      <w:r>
        <w:t>they</w:t>
      </w:r>
      <w:r>
        <w:rPr>
          <w:spacing w:val="-6"/>
        </w:rPr>
        <w:t xml:space="preserve"> </w:t>
      </w:r>
      <w:r>
        <w:t>had</w:t>
      </w:r>
      <w:r>
        <w:rPr>
          <w:spacing w:val="-8"/>
        </w:rPr>
        <w:t xml:space="preserve"> </w:t>
      </w:r>
      <w:r>
        <w:rPr>
          <w:spacing w:val="-3"/>
        </w:rPr>
        <w:t>quit)</w:t>
      </w:r>
    </w:p>
    <w:p w14:paraId="14A52F2C" w14:textId="77777777" w:rsidR="00776018" w:rsidRDefault="005668D4">
      <w:pPr>
        <w:pStyle w:val="ListParagraph"/>
        <w:numPr>
          <w:ilvl w:val="1"/>
          <w:numId w:val="1"/>
        </w:numPr>
        <w:tabs>
          <w:tab w:val="left" w:pos="1460"/>
          <w:tab w:val="left" w:pos="1461"/>
        </w:tabs>
        <w:ind w:right="8236" w:hanging="360"/>
        <w:rPr>
          <w:rFonts w:ascii="Symbol" w:hAnsi="Symbol"/>
        </w:rPr>
      </w:pPr>
      <w:r>
        <w:t>diagnosed</w:t>
      </w:r>
      <w:r>
        <w:rPr>
          <w:spacing w:val="-20"/>
        </w:rPr>
        <w:t xml:space="preserve"> </w:t>
      </w:r>
      <w:r>
        <w:t>with</w:t>
      </w:r>
      <w:r>
        <w:rPr>
          <w:spacing w:val="-18"/>
        </w:rPr>
        <w:t xml:space="preserve"> </w:t>
      </w:r>
      <w:r>
        <w:t>chronic</w:t>
      </w:r>
      <w:r>
        <w:rPr>
          <w:spacing w:val="-18"/>
        </w:rPr>
        <w:t xml:space="preserve"> </w:t>
      </w:r>
      <w:r>
        <w:t>obstructive</w:t>
      </w:r>
      <w:r>
        <w:rPr>
          <w:spacing w:val="-13"/>
        </w:rPr>
        <w:t xml:space="preserve"> </w:t>
      </w:r>
      <w:r>
        <w:t xml:space="preserve">pulmonary </w:t>
      </w:r>
      <w:r>
        <w:rPr>
          <w:spacing w:val="-3"/>
        </w:rPr>
        <w:t>disease</w:t>
      </w:r>
    </w:p>
    <w:p w14:paraId="14A52F2D" w14:textId="77777777" w:rsidR="00776018" w:rsidRDefault="005668D4">
      <w:pPr>
        <w:pStyle w:val="ListParagraph"/>
        <w:numPr>
          <w:ilvl w:val="1"/>
          <w:numId w:val="1"/>
        </w:numPr>
        <w:tabs>
          <w:tab w:val="left" w:pos="1462"/>
          <w:tab w:val="left" w:pos="1464"/>
        </w:tabs>
        <w:spacing w:before="1"/>
        <w:ind w:left="1463" w:hanging="362"/>
        <w:rPr>
          <w:rFonts w:ascii="Symbol" w:hAnsi="Symbol"/>
        </w:rPr>
      </w:pPr>
      <w:r>
        <w:t>identified</w:t>
      </w:r>
      <w:r>
        <w:rPr>
          <w:spacing w:val="-13"/>
        </w:rPr>
        <w:t xml:space="preserve"> </w:t>
      </w:r>
      <w:r>
        <w:t>a</w:t>
      </w:r>
      <w:r>
        <w:rPr>
          <w:spacing w:val="-14"/>
        </w:rPr>
        <w:t xml:space="preserve"> </w:t>
      </w:r>
      <w:r>
        <w:t>new</w:t>
      </w:r>
      <w:r>
        <w:rPr>
          <w:spacing w:val="-6"/>
        </w:rPr>
        <w:t xml:space="preserve"> </w:t>
      </w:r>
      <w:r>
        <w:t>family</w:t>
      </w:r>
      <w:r>
        <w:rPr>
          <w:spacing w:val="-8"/>
        </w:rPr>
        <w:t xml:space="preserve"> </w:t>
      </w:r>
      <w:r>
        <w:t>history</w:t>
      </w:r>
      <w:r>
        <w:rPr>
          <w:spacing w:val="-16"/>
        </w:rPr>
        <w:t xml:space="preserve"> </w:t>
      </w:r>
      <w:r>
        <w:t>of</w:t>
      </w:r>
      <w:r>
        <w:rPr>
          <w:spacing w:val="-10"/>
        </w:rPr>
        <w:t xml:space="preserve"> </w:t>
      </w:r>
      <w:r>
        <w:t>lung</w:t>
      </w:r>
      <w:r>
        <w:rPr>
          <w:spacing w:val="-8"/>
        </w:rPr>
        <w:t xml:space="preserve"> </w:t>
      </w:r>
      <w:r>
        <w:rPr>
          <w:spacing w:val="-3"/>
        </w:rPr>
        <w:t>cancer</w:t>
      </w:r>
    </w:p>
    <w:p w14:paraId="14A52F2E" w14:textId="77777777" w:rsidR="00776018" w:rsidRDefault="005668D4">
      <w:pPr>
        <w:pStyle w:val="Heading1"/>
        <w:spacing w:before="121" w:line="242" w:lineRule="auto"/>
        <w:ind w:left="940" w:right="7400" w:hanging="1"/>
      </w:pPr>
      <w:bookmarkStart w:id="13" w:name="As_a_referring_health_care_provider,_wha"/>
      <w:bookmarkEnd w:id="13"/>
      <w:r>
        <w:t>As</w:t>
      </w:r>
      <w:r>
        <w:rPr>
          <w:spacing w:val="-14"/>
        </w:rPr>
        <w:t xml:space="preserve"> </w:t>
      </w:r>
      <w:r>
        <w:t>a</w:t>
      </w:r>
      <w:r>
        <w:rPr>
          <w:spacing w:val="-14"/>
        </w:rPr>
        <w:t xml:space="preserve"> </w:t>
      </w:r>
      <w:r>
        <w:t>referring</w:t>
      </w:r>
      <w:r>
        <w:rPr>
          <w:spacing w:val="-17"/>
        </w:rPr>
        <w:t xml:space="preserve"> </w:t>
      </w:r>
      <w:r>
        <w:t>health</w:t>
      </w:r>
      <w:r>
        <w:rPr>
          <w:spacing w:val="-14"/>
        </w:rPr>
        <w:t xml:space="preserve"> </w:t>
      </w:r>
      <w:r>
        <w:t>care</w:t>
      </w:r>
      <w:r>
        <w:rPr>
          <w:spacing w:val="-16"/>
        </w:rPr>
        <w:t xml:space="preserve"> </w:t>
      </w:r>
      <w:r>
        <w:t>provider,</w:t>
      </w:r>
      <w:r>
        <w:rPr>
          <w:spacing w:val="-15"/>
        </w:rPr>
        <w:t xml:space="preserve"> </w:t>
      </w:r>
      <w:r>
        <w:t>what</w:t>
      </w:r>
      <w:r>
        <w:rPr>
          <w:spacing w:val="-13"/>
        </w:rPr>
        <w:t xml:space="preserve"> </w:t>
      </w:r>
      <w:r>
        <w:t>are</w:t>
      </w:r>
      <w:r>
        <w:rPr>
          <w:spacing w:val="-15"/>
        </w:rPr>
        <w:t xml:space="preserve"> </w:t>
      </w:r>
      <w:r>
        <w:rPr>
          <w:spacing w:val="-3"/>
        </w:rPr>
        <w:t>my responsibilities?</w:t>
      </w:r>
    </w:p>
    <w:p w14:paraId="14A52F2F" w14:textId="77777777" w:rsidR="00776018" w:rsidRDefault="005668D4">
      <w:pPr>
        <w:pStyle w:val="BodyText"/>
        <w:spacing w:before="112" w:line="242" w:lineRule="auto"/>
        <w:ind w:left="939" w:right="7400"/>
      </w:pPr>
      <w:r>
        <w:t>As</w:t>
      </w:r>
      <w:r>
        <w:rPr>
          <w:spacing w:val="-14"/>
        </w:rPr>
        <w:t xml:space="preserve"> </w:t>
      </w:r>
      <w:r>
        <w:t>the</w:t>
      </w:r>
      <w:r>
        <w:rPr>
          <w:spacing w:val="-15"/>
        </w:rPr>
        <w:t xml:space="preserve"> </w:t>
      </w:r>
      <w:r>
        <w:t>referring</w:t>
      </w:r>
      <w:r>
        <w:rPr>
          <w:spacing w:val="-17"/>
        </w:rPr>
        <w:t xml:space="preserve"> </w:t>
      </w:r>
      <w:r>
        <w:t>health</w:t>
      </w:r>
      <w:r>
        <w:rPr>
          <w:spacing w:val="-16"/>
        </w:rPr>
        <w:t xml:space="preserve"> </w:t>
      </w:r>
      <w:r>
        <w:t>care</w:t>
      </w:r>
      <w:r>
        <w:rPr>
          <w:spacing w:val="-18"/>
        </w:rPr>
        <w:t xml:space="preserve"> </w:t>
      </w:r>
      <w:r>
        <w:t>provider,</w:t>
      </w:r>
      <w:r>
        <w:rPr>
          <w:spacing w:val="-15"/>
        </w:rPr>
        <w:t xml:space="preserve"> </w:t>
      </w:r>
      <w:r>
        <w:t>it</w:t>
      </w:r>
      <w:r>
        <w:rPr>
          <w:spacing w:val="-15"/>
        </w:rPr>
        <w:t xml:space="preserve"> </w:t>
      </w:r>
      <w:r>
        <w:t>is</w:t>
      </w:r>
      <w:r>
        <w:rPr>
          <w:spacing w:val="-16"/>
        </w:rPr>
        <w:t xml:space="preserve"> </w:t>
      </w:r>
      <w:r>
        <w:t>your</w:t>
      </w:r>
      <w:r>
        <w:rPr>
          <w:spacing w:val="-13"/>
        </w:rPr>
        <w:t xml:space="preserve"> </w:t>
      </w:r>
      <w:r>
        <w:t xml:space="preserve">responsibility </w:t>
      </w:r>
      <w:r>
        <w:rPr>
          <w:spacing w:val="-3"/>
        </w:rPr>
        <w:t>to:</w:t>
      </w:r>
    </w:p>
    <w:p w14:paraId="14A52F30" w14:textId="77777777" w:rsidR="00776018" w:rsidRDefault="005668D4">
      <w:pPr>
        <w:pStyle w:val="ListParagraph"/>
        <w:numPr>
          <w:ilvl w:val="1"/>
          <w:numId w:val="1"/>
        </w:numPr>
        <w:tabs>
          <w:tab w:val="left" w:pos="1460"/>
          <w:tab w:val="left" w:pos="1461"/>
        </w:tabs>
        <w:spacing w:before="112"/>
        <w:rPr>
          <w:rFonts w:ascii="Symbol" w:hAnsi="Symbol"/>
        </w:rPr>
      </w:pPr>
      <w:r>
        <w:t>refer</w:t>
      </w:r>
      <w:r>
        <w:rPr>
          <w:spacing w:val="-15"/>
        </w:rPr>
        <w:t xml:space="preserve"> </w:t>
      </w:r>
      <w:r>
        <w:t>only</w:t>
      </w:r>
      <w:r>
        <w:rPr>
          <w:spacing w:val="-11"/>
        </w:rPr>
        <w:t xml:space="preserve"> </w:t>
      </w:r>
      <w:r>
        <w:t>people</w:t>
      </w:r>
      <w:r>
        <w:rPr>
          <w:spacing w:val="-14"/>
        </w:rPr>
        <w:t xml:space="preserve"> </w:t>
      </w:r>
      <w:r>
        <w:t>who</w:t>
      </w:r>
      <w:r>
        <w:rPr>
          <w:spacing w:val="-13"/>
        </w:rPr>
        <w:t xml:space="preserve"> </w:t>
      </w:r>
      <w:r>
        <w:t>meet</w:t>
      </w:r>
      <w:r>
        <w:rPr>
          <w:spacing w:val="-11"/>
        </w:rPr>
        <w:t xml:space="preserve"> </w:t>
      </w:r>
      <w:r>
        <w:t>referral</w:t>
      </w:r>
      <w:r>
        <w:rPr>
          <w:spacing w:val="-12"/>
        </w:rPr>
        <w:t xml:space="preserve"> </w:t>
      </w:r>
      <w:r>
        <w:rPr>
          <w:spacing w:val="-3"/>
        </w:rPr>
        <w:t>criteria</w:t>
      </w:r>
    </w:p>
    <w:p w14:paraId="14A52F31" w14:textId="77777777" w:rsidR="00776018" w:rsidRDefault="005668D4">
      <w:pPr>
        <w:pStyle w:val="ListParagraph"/>
        <w:numPr>
          <w:ilvl w:val="1"/>
          <w:numId w:val="1"/>
        </w:numPr>
        <w:tabs>
          <w:tab w:val="left" w:pos="1460"/>
          <w:tab w:val="left" w:pos="1462"/>
        </w:tabs>
        <w:spacing w:before="121"/>
        <w:ind w:left="1461" w:right="7594"/>
        <w:rPr>
          <w:rFonts w:ascii="Symbol" w:hAnsi="Symbol"/>
        </w:rPr>
      </w:pPr>
      <w:r>
        <w:t>determine whether lung cancer screening is appropriate</w:t>
      </w:r>
      <w:r>
        <w:rPr>
          <w:spacing w:val="-11"/>
        </w:rPr>
        <w:t xml:space="preserve"> </w:t>
      </w:r>
      <w:r>
        <w:t>for</w:t>
      </w:r>
      <w:r>
        <w:rPr>
          <w:spacing w:val="-13"/>
        </w:rPr>
        <w:t xml:space="preserve"> </w:t>
      </w:r>
      <w:r>
        <w:t>the</w:t>
      </w:r>
      <w:r>
        <w:rPr>
          <w:spacing w:val="-10"/>
        </w:rPr>
        <w:t xml:space="preserve"> </w:t>
      </w:r>
      <w:r>
        <w:t>patient</w:t>
      </w:r>
      <w:r>
        <w:rPr>
          <w:spacing w:val="-17"/>
        </w:rPr>
        <w:t xml:space="preserve"> </w:t>
      </w:r>
      <w:r>
        <w:t>based</w:t>
      </w:r>
      <w:r>
        <w:rPr>
          <w:spacing w:val="-14"/>
        </w:rPr>
        <w:t xml:space="preserve"> </w:t>
      </w:r>
      <w:r>
        <w:t>on</w:t>
      </w:r>
      <w:r>
        <w:rPr>
          <w:spacing w:val="-16"/>
        </w:rPr>
        <w:t xml:space="preserve"> </w:t>
      </w:r>
      <w:r>
        <w:t>your</w:t>
      </w:r>
      <w:r>
        <w:rPr>
          <w:spacing w:val="-14"/>
        </w:rPr>
        <w:t xml:space="preserve"> </w:t>
      </w:r>
      <w:r>
        <w:t>assessment of their overall health – screening may not be appropriate for people with conditions or illnesses that</w:t>
      </w:r>
      <w:r>
        <w:rPr>
          <w:spacing w:val="-13"/>
        </w:rPr>
        <w:t xml:space="preserve"> </w:t>
      </w:r>
      <w:r>
        <w:t>could</w:t>
      </w:r>
      <w:r>
        <w:rPr>
          <w:spacing w:val="-15"/>
        </w:rPr>
        <w:t xml:space="preserve"> </w:t>
      </w:r>
      <w:r>
        <w:t>limit</w:t>
      </w:r>
      <w:r>
        <w:rPr>
          <w:spacing w:val="-15"/>
        </w:rPr>
        <w:t xml:space="preserve"> </w:t>
      </w:r>
      <w:r>
        <w:t>their</w:t>
      </w:r>
      <w:r>
        <w:rPr>
          <w:spacing w:val="-17"/>
        </w:rPr>
        <w:t xml:space="preserve"> </w:t>
      </w:r>
      <w:r>
        <w:t>ability</w:t>
      </w:r>
      <w:r>
        <w:rPr>
          <w:spacing w:val="-17"/>
        </w:rPr>
        <w:t xml:space="preserve"> </w:t>
      </w:r>
      <w:r>
        <w:t>to</w:t>
      </w:r>
      <w:r>
        <w:rPr>
          <w:spacing w:val="-13"/>
        </w:rPr>
        <w:t xml:space="preserve"> </w:t>
      </w:r>
      <w:r>
        <w:t>participate</w:t>
      </w:r>
      <w:r>
        <w:rPr>
          <w:spacing w:val="-11"/>
        </w:rPr>
        <w:t xml:space="preserve"> </w:t>
      </w:r>
      <w:r>
        <w:t>in</w:t>
      </w:r>
      <w:r>
        <w:rPr>
          <w:spacing w:val="-11"/>
        </w:rPr>
        <w:t xml:space="preserve"> </w:t>
      </w:r>
      <w:r>
        <w:t>or</w:t>
      </w:r>
      <w:r>
        <w:rPr>
          <w:spacing w:val="-12"/>
        </w:rPr>
        <w:t xml:space="preserve"> </w:t>
      </w:r>
      <w:r>
        <w:t>benefit from lung cancer</w:t>
      </w:r>
      <w:r>
        <w:rPr>
          <w:spacing w:val="-5"/>
        </w:rPr>
        <w:t xml:space="preserve"> </w:t>
      </w:r>
      <w:r>
        <w:t>screening</w:t>
      </w:r>
    </w:p>
    <w:p w14:paraId="14A52F32" w14:textId="77777777" w:rsidR="00776018" w:rsidRDefault="005668D4">
      <w:pPr>
        <w:pStyle w:val="ListParagraph"/>
        <w:numPr>
          <w:ilvl w:val="1"/>
          <w:numId w:val="1"/>
        </w:numPr>
        <w:tabs>
          <w:tab w:val="left" w:pos="1464"/>
        </w:tabs>
        <w:spacing w:before="117"/>
        <w:ind w:left="1463" w:right="8092" w:hanging="360"/>
        <w:jc w:val="both"/>
        <w:rPr>
          <w:rFonts w:ascii="Symbol" w:hAnsi="Symbol"/>
        </w:rPr>
      </w:pPr>
      <w:r>
        <w:t>ensure the appropriate follow-up of actionable incidental</w:t>
      </w:r>
      <w:r>
        <w:rPr>
          <w:spacing w:val="-8"/>
        </w:rPr>
        <w:t xml:space="preserve"> </w:t>
      </w:r>
      <w:r>
        <w:t>findings</w:t>
      </w:r>
      <w:r>
        <w:rPr>
          <w:spacing w:val="-5"/>
        </w:rPr>
        <w:t xml:space="preserve"> </w:t>
      </w:r>
      <w:r>
        <w:t>(i.e.,</w:t>
      </w:r>
      <w:r>
        <w:rPr>
          <w:spacing w:val="-8"/>
        </w:rPr>
        <w:t xml:space="preserve"> </w:t>
      </w:r>
      <w:r>
        <w:t>findings</w:t>
      </w:r>
      <w:r>
        <w:rPr>
          <w:spacing w:val="-5"/>
        </w:rPr>
        <w:t xml:space="preserve"> </w:t>
      </w:r>
      <w:r>
        <w:t>other</w:t>
      </w:r>
      <w:r>
        <w:rPr>
          <w:spacing w:val="-9"/>
        </w:rPr>
        <w:t xml:space="preserve"> </w:t>
      </w:r>
      <w:r>
        <w:t>than</w:t>
      </w:r>
      <w:r>
        <w:rPr>
          <w:spacing w:val="-8"/>
        </w:rPr>
        <w:t xml:space="preserve"> </w:t>
      </w:r>
      <w:r>
        <w:t>lung nodules) on an LDCT scan,</w:t>
      </w:r>
      <w:r>
        <w:rPr>
          <w:spacing w:val="-11"/>
        </w:rPr>
        <w:t xml:space="preserve"> </w:t>
      </w:r>
      <w:r>
        <w:t>and</w:t>
      </w:r>
    </w:p>
    <w:p w14:paraId="14A52F33" w14:textId="77777777" w:rsidR="00776018" w:rsidRDefault="005668D4">
      <w:pPr>
        <w:pStyle w:val="ListParagraph"/>
        <w:numPr>
          <w:ilvl w:val="1"/>
          <w:numId w:val="1"/>
        </w:numPr>
        <w:tabs>
          <w:tab w:val="left" w:pos="1460"/>
          <w:tab w:val="left" w:pos="1461"/>
        </w:tabs>
        <w:spacing w:before="125"/>
        <w:rPr>
          <w:rFonts w:ascii="Symbol" w:hAnsi="Symbol"/>
          <w:sz w:val="24"/>
        </w:rPr>
      </w:pPr>
      <w:r>
        <w:t>notify</w:t>
      </w:r>
      <w:r>
        <w:rPr>
          <w:spacing w:val="-13"/>
        </w:rPr>
        <w:t xml:space="preserve"> </w:t>
      </w:r>
      <w:r>
        <w:t>the</w:t>
      </w:r>
      <w:r>
        <w:rPr>
          <w:spacing w:val="-11"/>
        </w:rPr>
        <w:t xml:space="preserve"> </w:t>
      </w:r>
      <w:r>
        <w:t>OLSP</w:t>
      </w:r>
      <w:r>
        <w:rPr>
          <w:spacing w:val="-5"/>
        </w:rPr>
        <w:t xml:space="preserve"> </w:t>
      </w:r>
      <w:r>
        <w:t>if</w:t>
      </w:r>
      <w:r>
        <w:rPr>
          <w:spacing w:val="-14"/>
        </w:rPr>
        <w:t xml:space="preserve"> </w:t>
      </w:r>
      <w:r>
        <w:t>the</w:t>
      </w:r>
      <w:r>
        <w:rPr>
          <w:spacing w:val="-5"/>
        </w:rPr>
        <w:t xml:space="preserve"> </w:t>
      </w:r>
      <w:r>
        <w:t>patient</w:t>
      </w:r>
      <w:r>
        <w:rPr>
          <w:spacing w:val="-7"/>
        </w:rPr>
        <w:t xml:space="preserve"> </w:t>
      </w:r>
      <w:r>
        <w:t>should</w:t>
      </w:r>
      <w:r>
        <w:rPr>
          <w:spacing w:val="-13"/>
        </w:rPr>
        <w:t xml:space="preserve"> </w:t>
      </w:r>
      <w:r>
        <w:t>stop</w:t>
      </w:r>
      <w:r>
        <w:rPr>
          <w:spacing w:val="-7"/>
        </w:rPr>
        <w:t xml:space="preserve"> </w:t>
      </w:r>
      <w:r>
        <w:rPr>
          <w:spacing w:val="-4"/>
        </w:rPr>
        <w:t>screening</w:t>
      </w:r>
    </w:p>
    <w:p w14:paraId="14A52F34" w14:textId="77777777" w:rsidR="00776018" w:rsidRDefault="00776018">
      <w:pPr>
        <w:pStyle w:val="BodyText"/>
        <w:rPr>
          <w:sz w:val="30"/>
        </w:rPr>
      </w:pPr>
    </w:p>
    <w:p w14:paraId="14A52F3D" w14:textId="77777777" w:rsidR="00776018" w:rsidRDefault="00776018">
      <w:pPr>
        <w:pStyle w:val="BodyText"/>
        <w:rPr>
          <w:sz w:val="31"/>
        </w:rPr>
      </w:pPr>
    </w:p>
    <w:p w14:paraId="14A52F3E" w14:textId="77777777" w:rsidR="00776018" w:rsidRDefault="005668D4">
      <w:pPr>
        <w:ind w:left="927"/>
        <w:rPr>
          <w:b/>
          <w:sz w:val="20"/>
        </w:rPr>
      </w:pPr>
      <w:r>
        <w:rPr>
          <w:b/>
          <w:spacing w:val="-4"/>
          <w:sz w:val="20"/>
        </w:rPr>
        <w:t>Please</w:t>
      </w:r>
      <w:r>
        <w:rPr>
          <w:b/>
          <w:spacing w:val="-18"/>
          <w:sz w:val="20"/>
        </w:rPr>
        <w:t xml:space="preserve"> </w:t>
      </w:r>
      <w:r>
        <w:rPr>
          <w:b/>
          <w:sz w:val="20"/>
        </w:rPr>
        <w:t>direct</w:t>
      </w:r>
      <w:r>
        <w:rPr>
          <w:b/>
          <w:spacing w:val="-13"/>
          <w:sz w:val="20"/>
        </w:rPr>
        <w:t xml:space="preserve"> </w:t>
      </w:r>
      <w:r>
        <w:rPr>
          <w:b/>
          <w:sz w:val="20"/>
        </w:rPr>
        <w:t>questions</w:t>
      </w:r>
      <w:r>
        <w:rPr>
          <w:b/>
          <w:spacing w:val="-17"/>
          <w:sz w:val="20"/>
        </w:rPr>
        <w:t xml:space="preserve"> </w:t>
      </w:r>
      <w:r>
        <w:rPr>
          <w:b/>
          <w:sz w:val="20"/>
        </w:rPr>
        <w:t>about</w:t>
      </w:r>
      <w:r>
        <w:rPr>
          <w:b/>
          <w:spacing w:val="-15"/>
          <w:sz w:val="20"/>
        </w:rPr>
        <w:t xml:space="preserve"> </w:t>
      </w:r>
      <w:r>
        <w:rPr>
          <w:b/>
          <w:sz w:val="20"/>
        </w:rPr>
        <w:t>patient</w:t>
      </w:r>
      <w:r>
        <w:rPr>
          <w:b/>
          <w:spacing w:val="-13"/>
          <w:sz w:val="20"/>
        </w:rPr>
        <w:t xml:space="preserve"> </w:t>
      </w:r>
      <w:r>
        <w:rPr>
          <w:b/>
          <w:sz w:val="20"/>
        </w:rPr>
        <w:t>referrals</w:t>
      </w:r>
      <w:r>
        <w:rPr>
          <w:b/>
          <w:spacing w:val="-16"/>
          <w:sz w:val="20"/>
        </w:rPr>
        <w:t xml:space="preserve"> </w:t>
      </w:r>
      <w:r>
        <w:rPr>
          <w:b/>
          <w:sz w:val="20"/>
        </w:rPr>
        <w:t>to</w:t>
      </w:r>
      <w:r>
        <w:rPr>
          <w:b/>
          <w:spacing w:val="-13"/>
          <w:sz w:val="20"/>
        </w:rPr>
        <w:t xml:space="preserve"> </w:t>
      </w:r>
      <w:r>
        <w:rPr>
          <w:b/>
          <w:sz w:val="20"/>
        </w:rPr>
        <w:t>the</w:t>
      </w:r>
      <w:r>
        <w:rPr>
          <w:b/>
          <w:spacing w:val="-14"/>
          <w:sz w:val="20"/>
        </w:rPr>
        <w:t xml:space="preserve"> </w:t>
      </w:r>
      <w:r>
        <w:rPr>
          <w:b/>
          <w:spacing w:val="-3"/>
          <w:sz w:val="20"/>
        </w:rPr>
        <w:t>OLSP</w:t>
      </w:r>
      <w:r>
        <w:rPr>
          <w:b/>
          <w:spacing w:val="-16"/>
          <w:sz w:val="20"/>
        </w:rPr>
        <w:t xml:space="preserve"> </w:t>
      </w:r>
      <w:r>
        <w:rPr>
          <w:b/>
          <w:sz w:val="20"/>
        </w:rPr>
        <w:t>location</w:t>
      </w:r>
      <w:r>
        <w:rPr>
          <w:b/>
          <w:spacing w:val="-9"/>
          <w:sz w:val="20"/>
        </w:rPr>
        <w:t xml:space="preserve"> </w:t>
      </w:r>
      <w:r>
        <w:rPr>
          <w:b/>
          <w:sz w:val="20"/>
        </w:rPr>
        <w:t>in</w:t>
      </w:r>
      <w:r>
        <w:rPr>
          <w:b/>
          <w:spacing w:val="-15"/>
          <w:sz w:val="20"/>
        </w:rPr>
        <w:t xml:space="preserve"> </w:t>
      </w:r>
      <w:r>
        <w:rPr>
          <w:b/>
          <w:spacing w:val="-3"/>
          <w:sz w:val="20"/>
        </w:rPr>
        <w:t>your</w:t>
      </w:r>
      <w:r>
        <w:rPr>
          <w:b/>
          <w:spacing w:val="-20"/>
          <w:sz w:val="20"/>
        </w:rPr>
        <w:t xml:space="preserve"> </w:t>
      </w:r>
      <w:r>
        <w:rPr>
          <w:b/>
          <w:spacing w:val="-3"/>
          <w:sz w:val="20"/>
        </w:rPr>
        <w:t>area.</w:t>
      </w:r>
    </w:p>
    <w:p w14:paraId="14A52F3F" w14:textId="77777777" w:rsidR="00776018" w:rsidRDefault="005668D4">
      <w:pPr>
        <w:spacing w:before="116"/>
        <w:ind w:left="927"/>
        <w:rPr>
          <w:sz w:val="20"/>
        </w:rPr>
      </w:pPr>
      <w:r>
        <w:rPr>
          <w:sz w:val="20"/>
        </w:rPr>
        <w:t xml:space="preserve">Please visit </w:t>
      </w:r>
      <w:hyperlink r:id="rId12">
        <w:r w:rsidR="00776018">
          <w:rPr>
            <w:color w:val="0000FF"/>
            <w:sz w:val="20"/>
            <w:u w:val="single" w:color="0000FF"/>
          </w:rPr>
          <w:t>ontariohealth.ca/lungscreeninglocations</w:t>
        </w:r>
        <w:r w:rsidR="00776018">
          <w:rPr>
            <w:color w:val="0000FF"/>
            <w:sz w:val="20"/>
          </w:rPr>
          <w:t xml:space="preserve"> </w:t>
        </w:r>
      </w:hyperlink>
      <w:r>
        <w:rPr>
          <w:sz w:val="20"/>
        </w:rPr>
        <w:t>to get the contact information for the OLSP locations you can refer patients to.</w:t>
      </w:r>
    </w:p>
    <w:p w14:paraId="14A52F40" w14:textId="77777777" w:rsidR="00776018" w:rsidRDefault="005668D4">
      <w:pPr>
        <w:spacing w:before="134"/>
        <w:ind w:left="927"/>
        <w:rPr>
          <w:b/>
          <w:sz w:val="20"/>
        </w:rPr>
      </w:pPr>
      <w:r>
        <w:rPr>
          <w:b/>
          <w:sz w:val="20"/>
        </w:rPr>
        <w:t>For general inquiries:</w:t>
      </w:r>
    </w:p>
    <w:p w14:paraId="14A52F41" w14:textId="77777777" w:rsidR="00776018" w:rsidRDefault="005668D4">
      <w:pPr>
        <w:spacing w:before="60" w:line="300" w:lineRule="auto"/>
        <w:ind w:left="927" w:right="10100"/>
        <w:rPr>
          <w:sz w:val="20"/>
        </w:rPr>
      </w:pPr>
      <w:r>
        <w:rPr>
          <w:spacing w:val="-5"/>
          <w:sz w:val="20"/>
        </w:rPr>
        <w:t xml:space="preserve">Email: </w:t>
      </w:r>
      <w:hyperlink r:id="rId13">
        <w:r w:rsidR="00776018">
          <w:rPr>
            <w:spacing w:val="-5"/>
            <w:sz w:val="20"/>
          </w:rPr>
          <w:t>cancerinfo@ontariohealth.ca</w:t>
        </w:r>
      </w:hyperlink>
      <w:r>
        <w:rPr>
          <w:spacing w:val="-5"/>
          <w:sz w:val="20"/>
        </w:rPr>
        <w:t xml:space="preserve"> </w:t>
      </w:r>
      <w:r>
        <w:rPr>
          <w:sz w:val="20"/>
        </w:rPr>
        <w:t>Phone: 1-866-662-9233</w:t>
      </w:r>
    </w:p>
    <w:p w14:paraId="14A52F42" w14:textId="77777777" w:rsidR="00776018" w:rsidRDefault="005668D4">
      <w:pPr>
        <w:spacing w:line="243" w:lineRule="exact"/>
        <w:ind w:left="927"/>
        <w:rPr>
          <w:sz w:val="20"/>
        </w:rPr>
      </w:pPr>
      <w:r>
        <w:rPr>
          <w:sz w:val="20"/>
        </w:rPr>
        <w:t xml:space="preserve">For more information about the OLSP, visit </w:t>
      </w:r>
      <w:hyperlink r:id="rId14">
        <w:r w:rsidR="00776018">
          <w:rPr>
            <w:color w:val="0000FF"/>
            <w:sz w:val="20"/>
            <w:u w:val="single" w:color="0000FF"/>
          </w:rPr>
          <w:t>ontariohealth.ca/highrisklungscreening</w:t>
        </w:r>
      </w:hyperlink>
    </w:p>
    <w:p w14:paraId="14A52F43" w14:textId="77777777" w:rsidR="00776018" w:rsidRDefault="00776018">
      <w:pPr>
        <w:pStyle w:val="BodyText"/>
        <w:rPr>
          <w:sz w:val="20"/>
        </w:rPr>
      </w:pPr>
    </w:p>
    <w:p w14:paraId="14A52F44" w14:textId="77777777" w:rsidR="00776018" w:rsidRDefault="00776018">
      <w:pPr>
        <w:pStyle w:val="BodyText"/>
        <w:rPr>
          <w:sz w:val="20"/>
        </w:rPr>
      </w:pPr>
    </w:p>
    <w:p w14:paraId="14A52F45" w14:textId="77777777" w:rsidR="00776018" w:rsidRDefault="00776018">
      <w:pPr>
        <w:pStyle w:val="BodyText"/>
        <w:spacing w:before="5"/>
        <w:rPr>
          <w:sz w:val="27"/>
        </w:rPr>
      </w:pPr>
    </w:p>
    <w:p w14:paraId="14A52F46" w14:textId="77777777" w:rsidR="00776018" w:rsidRDefault="005668D4">
      <w:pPr>
        <w:tabs>
          <w:tab w:val="left" w:pos="10153"/>
        </w:tabs>
        <w:ind w:left="926"/>
        <w:rPr>
          <w:sz w:val="16"/>
        </w:rPr>
      </w:pPr>
      <w:r>
        <w:rPr>
          <w:spacing w:val="-4"/>
          <w:sz w:val="16"/>
        </w:rPr>
        <w:t>Need</w:t>
      </w:r>
      <w:r>
        <w:rPr>
          <w:spacing w:val="-8"/>
          <w:sz w:val="16"/>
        </w:rPr>
        <w:t xml:space="preserve"> </w:t>
      </w:r>
      <w:r>
        <w:rPr>
          <w:spacing w:val="-4"/>
          <w:sz w:val="16"/>
        </w:rPr>
        <w:t>this</w:t>
      </w:r>
      <w:r>
        <w:rPr>
          <w:spacing w:val="-7"/>
          <w:sz w:val="16"/>
        </w:rPr>
        <w:t xml:space="preserve"> </w:t>
      </w:r>
      <w:r>
        <w:rPr>
          <w:spacing w:val="-6"/>
          <w:sz w:val="16"/>
        </w:rPr>
        <w:t>information</w:t>
      </w:r>
      <w:r>
        <w:rPr>
          <w:spacing w:val="-8"/>
          <w:sz w:val="16"/>
        </w:rPr>
        <w:t xml:space="preserve"> </w:t>
      </w:r>
      <w:r>
        <w:rPr>
          <w:spacing w:val="-3"/>
          <w:sz w:val="16"/>
        </w:rPr>
        <w:t>in</w:t>
      </w:r>
      <w:r>
        <w:rPr>
          <w:spacing w:val="-8"/>
          <w:sz w:val="16"/>
        </w:rPr>
        <w:t xml:space="preserve"> </w:t>
      </w:r>
      <w:r>
        <w:rPr>
          <w:spacing w:val="-3"/>
          <w:sz w:val="16"/>
        </w:rPr>
        <w:t>an</w:t>
      </w:r>
      <w:r>
        <w:rPr>
          <w:spacing w:val="-7"/>
          <w:sz w:val="16"/>
        </w:rPr>
        <w:t xml:space="preserve"> </w:t>
      </w:r>
      <w:r>
        <w:rPr>
          <w:spacing w:val="-5"/>
          <w:sz w:val="16"/>
        </w:rPr>
        <w:t>accessible</w:t>
      </w:r>
      <w:r>
        <w:rPr>
          <w:spacing w:val="-6"/>
          <w:sz w:val="16"/>
        </w:rPr>
        <w:t xml:space="preserve"> format?</w:t>
      </w:r>
      <w:r>
        <w:rPr>
          <w:spacing w:val="-8"/>
          <w:sz w:val="16"/>
        </w:rPr>
        <w:t xml:space="preserve"> </w:t>
      </w:r>
      <w:r>
        <w:rPr>
          <w:spacing w:val="-5"/>
          <w:sz w:val="16"/>
        </w:rPr>
        <w:t>1-877-280-8538,</w:t>
      </w:r>
      <w:r>
        <w:rPr>
          <w:spacing w:val="-7"/>
          <w:sz w:val="16"/>
        </w:rPr>
        <w:t xml:space="preserve"> </w:t>
      </w:r>
      <w:r>
        <w:rPr>
          <w:spacing w:val="-4"/>
          <w:sz w:val="16"/>
        </w:rPr>
        <w:t>TTY</w:t>
      </w:r>
      <w:r>
        <w:rPr>
          <w:spacing w:val="-8"/>
          <w:sz w:val="16"/>
        </w:rPr>
        <w:t xml:space="preserve"> </w:t>
      </w:r>
      <w:r>
        <w:rPr>
          <w:spacing w:val="-5"/>
          <w:sz w:val="16"/>
        </w:rPr>
        <w:t>1-800-855-0511,</w:t>
      </w:r>
      <w:r>
        <w:rPr>
          <w:spacing w:val="-8"/>
          <w:sz w:val="16"/>
        </w:rPr>
        <w:t xml:space="preserve"> </w:t>
      </w:r>
      <w:hyperlink r:id="rId15">
        <w:r w:rsidR="00776018">
          <w:rPr>
            <w:spacing w:val="-6"/>
            <w:sz w:val="16"/>
          </w:rPr>
          <w:t>info@ontariohealth.ca</w:t>
        </w:r>
      </w:hyperlink>
      <w:r>
        <w:rPr>
          <w:spacing w:val="-6"/>
          <w:sz w:val="16"/>
        </w:rPr>
        <w:tab/>
      </w:r>
      <w:r>
        <w:rPr>
          <w:spacing w:val="-5"/>
          <w:sz w:val="16"/>
        </w:rPr>
        <w:t xml:space="preserve">Updated </w:t>
      </w:r>
      <w:r>
        <w:rPr>
          <w:spacing w:val="-6"/>
          <w:sz w:val="16"/>
        </w:rPr>
        <w:t>November</w:t>
      </w:r>
      <w:r>
        <w:rPr>
          <w:spacing w:val="-15"/>
          <w:sz w:val="16"/>
        </w:rPr>
        <w:t xml:space="preserve"> </w:t>
      </w:r>
      <w:r>
        <w:rPr>
          <w:spacing w:val="-5"/>
          <w:sz w:val="16"/>
        </w:rPr>
        <w:t>2024</w:t>
      </w:r>
    </w:p>
    <w:sectPr w:rsidR="00776018">
      <w:pgSz w:w="14580" w:h="17280"/>
      <w:pgMar w:top="540" w:right="280" w:bottom="280" w:left="5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C0A50A" w14:textId="77777777" w:rsidR="00C7435A" w:rsidRDefault="00C7435A" w:rsidP="005668D4">
      <w:r>
        <w:separator/>
      </w:r>
    </w:p>
  </w:endnote>
  <w:endnote w:type="continuationSeparator" w:id="0">
    <w:p w14:paraId="1B7EB996" w14:textId="77777777" w:rsidR="00C7435A" w:rsidRDefault="00C7435A" w:rsidP="005668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0065F2" w14:textId="77777777" w:rsidR="00C7435A" w:rsidRDefault="00C7435A" w:rsidP="005668D4">
      <w:r>
        <w:separator/>
      </w:r>
    </w:p>
  </w:footnote>
  <w:footnote w:type="continuationSeparator" w:id="0">
    <w:p w14:paraId="544D2C0A" w14:textId="77777777" w:rsidR="00C7435A" w:rsidRDefault="00C7435A" w:rsidP="005668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2541B" w14:textId="0A714FC8" w:rsidR="005668D4" w:rsidRDefault="005668D4">
    <w:pPr>
      <w:pStyle w:val="Header"/>
    </w:pPr>
    <w:r>
      <w:rPr>
        <w:noProof/>
      </w:rPr>
      <w:drawing>
        <wp:inline distT="0" distB="0" distL="0" distR="0" wp14:anchorId="2A797943" wp14:editId="380E59AA">
          <wp:extent cx="2973070" cy="403860"/>
          <wp:effectExtent l="0" t="0" r="0" b="0"/>
          <wp:docPr id="320526989" name="Picture 1" descr="A blue and black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526989" name="Picture 1" descr="A blue and black sign with white text&#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bwMode="auto">
                  <a:xfrm>
                    <a:off x="0" y="0"/>
                    <a:ext cx="2973070" cy="403860"/>
                  </a:xfrm>
                  <a:prstGeom prst="rect">
                    <a:avLst/>
                  </a:prstGeom>
                  <a:noFill/>
                  <a:ln>
                    <a:noFill/>
                  </a:ln>
                </pic:spPr>
              </pic:pic>
            </a:graphicData>
          </a:graphic>
        </wp:inline>
      </w:drawing>
    </w:r>
  </w:p>
  <w:p w14:paraId="3634DE49" w14:textId="77777777" w:rsidR="005668D4" w:rsidRDefault="005668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85667"/>
    <w:multiLevelType w:val="hybridMultilevel"/>
    <w:tmpl w:val="E02EE324"/>
    <w:lvl w:ilvl="0" w:tplc="A1AA7544">
      <w:numFmt w:val="bullet"/>
      <w:lvlText w:val=""/>
      <w:lvlJc w:val="left"/>
      <w:pPr>
        <w:ind w:left="603" w:hanging="266"/>
      </w:pPr>
      <w:rPr>
        <w:rFonts w:ascii="Symbol" w:eastAsia="Symbol" w:hAnsi="Symbol" w:cs="Symbol" w:hint="default"/>
        <w:w w:val="99"/>
        <w:sz w:val="20"/>
        <w:szCs w:val="20"/>
        <w:lang w:val="en-US" w:eastAsia="en-US" w:bidi="en-US"/>
      </w:rPr>
    </w:lvl>
    <w:lvl w:ilvl="1" w:tplc="4FB2F5BE">
      <w:numFmt w:val="bullet"/>
      <w:lvlText w:val="•"/>
      <w:lvlJc w:val="left"/>
      <w:pPr>
        <w:ind w:left="1896" w:hanging="266"/>
      </w:pPr>
      <w:rPr>
        <w:rFonts w:hint="default"/>
        <w:lang w:val="en-US" w:eastAsia="en-US" w:bidi="en-US"/>
      </w:rPr>
    </w:lvl>
    <w:lvl w:ilvl="2" w:tplc="1352A2A4">
      <w:numFmt w:val="bullet"/>
      <w:lvlText w:val="•"/>
      <w:lvlJc w:val="left"/>
      <w:pPr>
        <w:ind w:left="3193" w:hanging="266"/>
      </w:pPr>
      <w:rPr>
        <w:rFonts w:hint="default"/>
        <w:lang w:val="en-US" w:eastAsia="en-US" w:bidi="en-US"/>
      </w:rPr>
    </w:lvl>
    <w:lvl w:ilvl="3" w:tplc="FE4AEC26">
      <w:numFmt w:val="bullet"/>
      <w:lvlText w:val="•"/>
      <w:lvlJc w:val="left"/>
      <w:pPr>
        <w:ind w:left="4490" w:hanging="266"/>
      </w:pPr>
      <w:rPr>
        <w:rFonts w:hint="default"/>
        <w:lang w:val="en-US" w:eastAsia="en-US" w:bidi="en-US"/>
      </w:rPr>
    </w:lvl>
    <w:lvl w:ilvl="4" w:tplc="FB3A9202">
      <w:numFmt w:val="bullet"/>
      <w:lvlText w:val="•"/>
      <w:lvlJc w:val="left"/>
      <w:pPr>
        <w:ind w:left="5787" w:hanging="266"/>
      </w:pPr>
      <w:rPr>
        <w:rFonts w:hint="default"/>
        <w:lang w:val="en-US" w:eastAsia="en-US" w:bidi="en-US"/>
      </w:rPr>
    </w:lvl>
    <w:lvl w:ilvl="5" w:tplc="BCFA6E28">
      <w:numFmt w:val="bullet"/>
      <w:lvlText w:val="•"/>
      <w:lvlJc w:val="left"/>
      <w:pPr>
        <w:ind w:left="7084" w:hanging="266"/>
      </w:pPr>
      <w:rPr>
        <w:rFonts w:hint="default"/>
        <w:lang w:val="en-US" w:eastAsia="en-US" w:bidi="en-US"/>
      </w:rPr>
    </w:lvl>
    <w:lvl w:ilvl="6" w:tplc="70F00CE6">
      <w:numFmt w:val="bullet"/>
      <w:lvlText w:val="•"/>
      <w:lvlJc w:val="left"/>
      <w:pPr>
        <w:ind w:left="8381" w:hanging="266"/>
      </w:pPr>
      <w:rPr>
        <w:rFonts w:hint="default"/>
        <w:lang w:val="en-US" w:eastAsia="en-US" w:bidi="en-US"/>
      </w:rPr>
    </w:lvl>
    <w:lvl w:ilvl="7" w:tplc="2170212E">
      <w:numFmt w:val="bullet"/>
      <w:lvlText w:val="•"/>
      <w:lvlJc w:val="left"/>
      <w:pPr>
        <w:ind w:left="9678" w:hanging="266"/>
      </w:pPr>
      <w:rPr>
        <w:rFonts w:hint="default"/>
        <w:lang w:val="en-US" w:eastAsia="en-US" w:bidi="en-US"/>
      </w:rPr>
    </w:lvl>
    <w:lvl w:ilvl="8" w:tplc="453A133A">
      <w:numFmt w:val="bullet"/>
      <w:lvlText w:val="•"/>
      <w:lvlJc w:val="left"/>
      <w:pPr>
        <w:ind w:left="10975" w:hanging="266"/>
      </w:pPr>
      <w:rPr>
        <w:rFonts w:hint="default"/>
        <w:lang w:val="en-US" w:eastAsia="en-US" w:bidi="en-US"/>
      </w:rPr>
    </w:lvl>
  </w:abstractNum>
  <w:abstractNum w:abstractNumId="1" w15:restartNumberingAfterBreak="0">
    <w:nsid w:val="1FFC2C21"/>
    <w:multiLevelType w:val="hybridMultilevel"/>
    <w:tmpl w:val="2D7EC450"/>
    <w:lvl w:ilvl="0" w:tplc="EAFA0694">
      <w:numFmt w:val="bullet"/>
      <w:lvlText w:val=""/>
      <w:lvlJc w:val="left"/>
      <w:pPr>
        <w:ind w:left="1194" w:hanging="361"/>
      </w:pPr>
      <w:rPr>
        <w:rFonts w:ascii="Symbol" w:eastAsia="Symbol" w:hAnsi="Symbol" w:cs="Symbol" w:hint="default"/>
        <w:w w:val="100"/>
        <w:sz w:val="22"/>
        <w:szCs w:val="22"/>
        <w:lang w:val="en-US" w:eastAsia="en-US" w:bidi="en-US"/>
      </w:rPr>
    </w:lvl>
    <w:lvl w:ilvl="1" w:tplc="D6C01B58">
      <w:numFmt w:val="bullet"/>
      <w:lvlText w:val=""/>
      <w:lvlJc w:val="left"/>
      <w:pPr>
        <w:ind w:left="1460" w:hanging="361"/>
      </w:pPr>
      <w:rPr>
        <w:rFonts w:hint="default"/>
        <w:w w:val="100"/>
        <w:lang w:val="en-US" w:eastAsia="en-US" w:bidi="en-US"/>
      </w:rPr>
    </w:lvl>
    <w:lvl w:ilvl="2" w:tplc="4D8A303C">
      <w:numFmt w:val="bullet"/>
      <w:lvlText w:val="•"/>
      <w:lvlJc w:val="left"/>
      <w:pPr>
        <w:ind w:left="2125" w:hanging="361"/>
      </w:pPr>
      <w:rPr>
        <w:rFonts w:hint="default"/>
        <w:lang w:val="en-US" w:eastAsia="en-US" w:bidi="en-US"/>
      </w:rPr>
    </w:lvl>
    <w:lvl w:ilvl="3" w:tplc="FE4A048A">
      <w:numFmt w:val="bullet"/>
      <w:lvlText w:val="•"/>
      <w:lvlJc w:val="left"/>
      <w:pPr>
        <w:ind w:left="2790" w:hanging="361"/>
      </w:pPr>
      <w:rPr>
        <w:rFonts w:hint="default"/>
        <w:lang w:val="en-US" w:eastAsia="en-US" w:bidi="en-US"/>
      </w:rPr>
    </w:lvl>
    <w:lvl w:ilvl="4" w:tplc="6EAC5D5A">
      <w:numFmt w:val="bullet"/>
      <w:lvlText w:val="•"/>
      <w:lvlJc w:val="left"/>
      <w:pPr>
        <w:ind w:left="3455" w:hanging="361"/>
      </w:pPr>
      <w:rPr>
        <w:rFonts w:hint="default"/>
        <w:lang w:val="en-US" w:eastAsia="en-US" w:bidi="en-US"/>
      </w:rPr>
    </w:lvl>
    <w:lvl w:ilvl="5" w:tplc="ADDA1A2A">
      <w:numFmt w:val="bullet"/>
      <w:lvlText w:val="•"/>
      <w:lvlJc w:val="left"/>
      <w:pPr>
        <w:ind w:left="4121" w:hanging="361"/>
      </w:pPr>
      <w:rPr>
        <w:rFonts w:hint="default"/>
        <w:lang w:val="en-US" w:eastAsia="en-US" w:bidi="en-US"/>
      </w:rPr>
    </w:lvl>
    <w:lvl w:ilvl="6" w:tplc="36D01EE2">
      <w:numFmt w:val="bullet"/>
      <w:lvlText w:val="•"/>
      <w:lvlJc w:val="left"/>
      <w:pPr>
        <w:ind w:left="4786" w:hanging="361"/>
      </w:pPr>
      <w:rPr>
        <w:rFonts w:hint="default"/>
        <w:lang w:val="en-US" w:eastAsia="en-US" w:bidi="en-US"/>
      </w:rPr>
    </w:lvl>
    <w:lvl w:ilvl="7" w:tplc="109A5602">
      <w:numFmt w:val="bullet"/>
      <w:lvlText w:val="•"/>
      <w:lvlJc w:val="left"/>
      <w:pPr>
        <w:ind w:left="5451" w:hanging="361"/>
      </w:pPr>
      <w:rPr>
        <w:rFonts w:hint="default"/>
        <w:lang w:val="en-US" w:eastAsia="en-US" w:bidi="en-US"/>
      </w:rPr>
    </w:lvl>
    <w:lvl w:ilvl="8" w:tplc="1DAE1FCC">
      <w:numFmt w:val="bullet"/>
      <w:lvlText w:val="•"/>
      <w:lvlJc w:val="left"/>
      <w:pPr>
        <w:ind w:left="6116" w:hanging="361"/>
      </w:pPr>
      <w:rPr>
        <w:rFonts w:hint="default"/>
        <w:lang w:val="en-US" w:eastAsia="en-US" w:bidi="en-US"/>
      </w:rPr>
    </w:lvl>
  </w:abstractNum>
  <w:abstractNum w:abstractNumId="2" w15:restartNumberingAfterBreak="0">
    <w:nsid w:val="2E897AD6"/>
    <w:multiLevelType w:val="hybridMultilevel"/>
    <w:tmpl w:val="8D4C3580"/>
    <w:lvl w:ilvl="0" w:tplc="DBD40B2A">
      <w:numFmt w:val="bullet"/>
      <w:lvlText w:val=""/>
      <w:lvlJc w:val="left"/>
      <w:pPr>
        <w:ind w:left="568" w:hanging="274"/>
      </w:pPr>
      <w:rPr>
        <w:rFonts w:ascii="Symbol" w:eastAsia="Symbol" w:hAnsi="Symbol" w:cs="Symbol" w:hint="default"/>
        <w:w w:val="100"/>
        <w:sz w:val="22"/>
        <w:szCs w:val="22"/>
        <w:lang w:val="en-US" w:eastAsia="en-US" w:bidi="en-US"/>
      </w:rPr>
    </w:lvl>
    <w:lvl w:ilvl="1" w:tplc="B628D226">
      <w:numFmt w:val="bullet"/>
      <w:lvlText w:val=""/>
      <w:lvlJc w:val="left"/>
      <w:pPr>
        <w:ind w:left="1461" w:hanging="361"/>
      </w:pPr>
      <w:rPr>
        <w:rFonts w:ascii="Symbol" w:eastAsia="Symbol" w:hAnsi="Symbol" w:cs="Symbol" w:hint="default"/>
        <w:w w:val="100"/>
        <w:sz w:val="22"/>
        <w:szCs w:val="22"/>
        <w:lang w:val="en-US" w:eastAsia="en-US" w:bidi="en-US"/>
      </w:rPr>
    </w:lvl>
    <w:lvl w:ilvl="2" w:tplc="94E8101A">
      <w:numFmt w:val="bullet"/>
      <w:lvlText w:val="•"/>
      <w:lvlJc w:val="left"/>
      <w:pPr>
        <w:ind w:left="1999" w:hanging="361"/>
      </w:pPr>
      <w:rPr>
        <w:rFonts w:hint="default"/>
        <w:lang w:val="en-US" w:eastAsia="en-US" w:bidi="en-US"/>
      </w:rPr>
    </w:lvl>
    <w:lvl w:ilvl="3" w:tplc="0EFA11EC">
      <w:numFmt w:val="bullet"/>
      <w:lvlText w:val="•"/>
      <w:lvlJc w:val="left"/>
      <w:pPr>
        <w:ind w:left="2538" w:hanging="361"/>
      </w:pPr>
      <w:rPr>
        <w:rFonts w:hint="default"/>
        <w:lang w:val="en-US" w:eastAsia="en-US" w:bidi="en-US"/>
      </w:rPr>
    </w:lvl>
    <w:lvl w:ilvl="4" w:tplc="F64C4600">
      <w:numFmt w:val="bullet"/>
      <w:lvlText w:val="•"/>
      <w:lvlJc w:val="left"/>
      <w:pPr>
        <w:ind w:left="3077" w:hanging="361"/>
      </w:pPr>
      <w:rPr>
        <w:rFonts w:hint="default"/>
        <w:lang w:val="en-US" w:eastAsia="en-US" w:bidi="en-US"/>
      </w:rPr>
    </w:lvl>
    <w:lvl w:ilvl="5" w:tplc="E682B5E2">
      <w:numFmt w:val="bullet"/>
      <w:lvlText w:val="•"/>
      <w:lvlJc w:val="left"/>
      <w:pPr>
        <w:ind w:left="3616" w:hanging="361"/>
      </w:pPr>
      <w:rPr>
        <w:rFonts w:hint="default"/>
        <w:lang w:val="en-US" w:eastAsia="en-US" w:bidi="en-US"/>
      </w:rPr>
    </w:lvl>
    <w:lvl w:ilvl="6" w:tplc="472CF4CE">
      <w:numFmt w:val="bullet"/>
      <w:lvlText w:val="•"/>
      <w:lvlJc w:val="left"/>
      <w:pPr>
        <w:ind w:left="4155" w:hanging="361"/>
      </w:pPr>
      <w:rPr>
        <w:rFonts w:hint="default"/>
        <w:lang w:val="en-US" w:eastAsia="en-US" w:bidi="en-US"/>
      </w:rPr>
    </w:lvl>
    <w:lvl w:ilvl="7" w:tplc="3DA44494">
      <w:numFmt w:val="bullet"/>
      <w:lvlText w:val="•"/>
      <w:lvlJc w:val="left"/>
      <w:pPr>
        <w:ind w:left="4695" w:hanging="361"/>
      </w:pPr>
      <w:rPr>
        <w:rFonts w:hint="default"/>
        <w:lang w:val="en-US" w:eastAsia="en-US" w:bidi="en-US"/>
      </w:rPr>
    </w:lvl>
    <w:lvl w:ilvl="8" w:tplc="52807652">
      <w:numFmt w:val="bullet"/>
      <w:lvlText w:val="•"/>
      <w:lvlJc w:val="left"/>
      <w:pPr>
        <w:ind w:left="5234" w:hanging="361"/>
      </w:pPr>
      <w:rPr>
        <w:rFonts w:hint="default"/>
        <w:lang w:val="en-US" w:eastAsia="en-US" w:bidi="en-US"/>
      </w:rPr>
    </w:lvl>
  </w:abstractNum>
  <w:abstractNum w:abstractNumId="3" w15:restartNumberingAfterBreak="0">
    <w:nsid w:val="68612DA6"/>
    <w:multiLevelType w:val="hybridMultilevel"/>
    <w:tmpl w:val="FF203992"/>
    <w:lvl w:ilvl="0" w:tplc="0800692A">
      <w:numFmt w:val="bullet"/>
      <w:lvlText w:val=""/>
      <w:lvlJc w:val="left"/>
      <w:pPr>
        <w:ind w:left="672" w:hanging="360"/>
      </w:pPr>
      <w:rPr>
        <w:rFonts w:ascii="Symbol" w:eastAsia="Symbol" w:hAnsi="Symbol" w:cs="Symbol" w:hint="default"/>
        <w:w w:val="91"/>
        <w:sz w:val="20"/>
        <w:szCs w:val="20"/>
        <w:lang w:val="en-US" w:eastAsia="en-US" w:bidi="en-US"/>
      </w:rPr>
    </w:lvl>
    <w:lvl w:ilvl="1" w:tplc="E76C963C">
      <w:numFmt w:val="bullet"/>
      <w:lvlText w:val="•"/>
      <w:lvlJc w:val="left"/>
      <w:pPr>
        <w:ind w:left="1968" w:hanging="360"/>
      </w:pPr>
      <w:rPr>
        <w:rFonts w:hint="default"/>
        <w:lang w:val="en-US" w:eastAsia="en-US" w:bidi="en-US"/>
      </w:rPr>
    </w:lvl>
    <w:lvl w:ilvl="2" w:tplc="0E10F998">
      <w:numFmt w:val="bullet"/>
      <w:lvlText w:val="•"/>
      <w:lvlJc w:val="left"/>
      <w:pPr>
        <w:ind w:left="3257" w:hanging="360"/>
      </w:pPr>
      <w:rPr>
        <w:rFonts w:hint="default"/>
        <w:lang w:val="en-US" w:eastAsia="en-US" w:bidi="en-US"/>
      </w:rPr>
    </w:lvl>
    <w:lvl w:ilvl="3" w:tplc="E04A33C6">
      <w:numFmt w:val="bullet"/>
      <w:lvlText w:val="•"/>
      <w:lvlJc w:val="left"/>
      <w:pPr>
        <w:ind w:left="4546" w:hanging="360"/>
      </w:pPr>
      <w:rPr>
        <w:rFonts w:hint="default"/>
        <w:lang w:val="en-US" w:eastAsia="en-US" w:bidi="en-US"/>
      </w:rPr>
    </w:lvl>
    <w:lvl w:ilvl="4" w:tplc="79FAE5CA">
      <w:numFmt w:val="bullet"/>
      <w:lvlText w:val="•"/>
      <w:lvlJc w:val="left"/>
      <w:pPr>
        <w:ind w:left="5835" w:hanging="360"/>
      </w:pPr>
      <w:rPr>
        <w:rFonts w:hint="default"/>
        <w:lang w:val="en-US" w:eastAsia="en-US" w:bidi="en-US"/>
      </w:rPr>
    </w:lvl>
    <w:lvl w:ilvl="5" w:tplc="04E29D86">
      <w:numFmt w:val="bullet"/>
      <w:lvlText w:val="•"/>
      <w:lvlJc w:val="left"/>
      <w:pPr>
        <w:ind w:left="7124" w:hanging="360"/>
      </w:pPr>
      <w:rPr>
        <w:rFonts w:hint="default"/>
        <w:lang w:val="en-US" w:eastAsia="en-US" w:bidi="en-US"/>
      </w:rPr>
    </w:lvl>
    <w:lvl w:ilvl="6" w:tplc="A03A3930">
      <w:numFmt w:val="bullet"/>
      <w:lvlText w:val="•"/>
      <w:lvlJc w:val="left"/>
      <w:pPr>
        <w:ind w:left="8413" w:hanging="360"/>
      </w:pPr>
      <w:rPr>
        <w:rFonts w:hint="default"/>
        <w:lang w:val="en-US" w:eastAsia="en-US" w:bidi="en-US"/>
      </w:rPr>
    </w:lvl>
    <w:lvl w:ilvl="7" w:tplc="36802F3C">
      <w:numFmt w:val="bullet"/>
      <w:lvlText w:val="•"/>
      <w:lvlJc w:val="left"/>
      <w:pPr>
        <w:ind w:left="9702" w:hanging="360"/>
      </w:pPr>
      <w:rPr>
        <w:rFonts w:hint="default"/>
        <w:lang w:val="en-US" w:eastAsia="en-US" w:bidi="en-US"/>
      </w:rPr>
    </w:lvl>
    <w:lvl w:ilvl="8" w:tplc="76F2A83C">
      <w:numFmt w:val="bullet"/>
      <w:lvlText w:val="•"/>
      <w:lvlJc w:val="left"/>
      <w:pPr>
        <w:ind w:left="10991" w:hanging="360"/>
      </w:pPr>
      <w:rPr>
        <w:rFonts w:hint="default"/>
        <w:lang w:val="en-US" w:eastAsia="en-US" w:bidi="en-US"/>
      </w:rPr>
    </w:lvl>
  </w:abstractNum>
  <w:abstractNum w:abstractNumId="4" w15:restartNumberingAfterBreak="0">
    <w:nsid w:val="76AF6D44"/>
    <w:multiLevelType w:val="hybridMultilevel"/>
    <w:tmpl w:val="45621810"/>
    <w:lvl w:ilvl="0" w:tplc="65A25190">
      <w:numFmt w:val="bullet"/>
      <w:lvlText w:val="☐"/>
      <w:lvlJc w:val="left"/>
      <w:pPr>
        <w:ind w:left="334" w:hanging="238"/>
      </w:pPr>
      <w:rPr>
        <w:rFonts w:ascii="MS Gothic" w:eastAsia="MS Gothic" w:hAnsi="MS Gothic" w:cs="MS Gothic" w:hint="default"/>
        <w:w w:val="99"/>
        <w:position w:val="3"/>
        <w:sz w:val="20"/>
        <w:szCs w:val="20"/>
        <w:lang w:val="en-US" w:eastAsia="en-US" w:bidi="en-US"/>
      </w:rPr>
    </w:lvl>
    <w:lvl w:ilvl="1" w:tplc="8E0E1176">
      <w:numFmt w:val="bullet"/>
      <w:lvlText w:val="•"/>
      <w:lvlJc w:val="left"/>
      <w:pPr>
        <w:ind w:left="1662" w:hanging="238"/>
      </w:pPr>
      <w:rPr>
        <w:rFonts w:hint="default"/>
        <w:lang w:val="en-US" w:eastAsia="en-US" w:bidi="en-US"/>
      </w:rPr>
    </w:lvl>
    <w:lvl w:ilvl="2" w:tplc="5B24D0A2">
      <w:numFmt w:val="bullet"/>
      <w:lvlText w:val="•"/>
      <w:lvlJc w:val="left"/>
      <w:pPr>
        <w:ind w:left="2985" w:hanging="238"/>
      </w:pPr>
      <w:rPr>
        <w:rFonts w:hint="default"/>
        <w:lang w:val="en-US" w:eastAsia="en-US" w:bidi="en-US"/>
      </w:rPr>
    </w:lvl>
    <w:lvl w:ilvl="3" w:tplc="7C3CA098">
      <w:numFmt w:val="bullet"/>
      <w:lvlText w:val="•"/>
      <w:lvlJc w:val="left"/>
      <w:pPr>
        <w:ind w:left="4308" w:hanging="238"/>
      </w:pPr>
      <w:rPr>
        <w:rFonts w:hint="default"/>
        <w:lang w:val="en-US" w:eastAsia="en-US" w:bidi="en-US"/>
      </w:rPr>
    </w:lvl>
    <w:lvl w:ilvl="4" w:tplc="8F448C18">
      <w:numFmt w:val="bullet"/>
      <w:lvlText w:val="•"/>
      <w:lvlJc w:val="left"/>
      <w:pPr>
        <w:ind w:left="5631" w:hanging="238"/>
      </w:pPr>
      <w:rPr>
        <w:rFonts w:hint="default"/>
        <w:lang w:val="en-US" w:eastAsia="en-US" w:bidi="en-US"/>
      </w:rPr>
    </w:lvl>
    <w:lvl w:ilvl="5" w:tplc="E1A87828">
      <w:numFmt w:val="bullet"/>
      <w:lvlText w:val="•"/>
      <w:lvlJc w:val="left"/>
      <w:pPr>
        <w:ind w:left="6954" w:hanging="238"/>
      </w:pPr>
      <w:rPr>
        <w:rFonts w:hint="default"/>
        <w:lang w:val="en-US" w:eastAsia="en-US" w:bidi="en-US"/>
      </w:rPr>
    </w:lvl>
    <w:lvl w:ilvl="6" w:tplc="F2B836AC">
      <w:numFmt w:val="bullet"/>
      <w:lvlText w:val="•"/>
      <w:lvlJc w:val="left"/>
      <w:pPr>
        <w:ind w:left="8277" w:hanging="238"/>
      </w:pPr>
      <w:rPr>
        <w:rFonts w:hint="default"/>
        <w:lang w:val="en-US" w:eastAsia="en-US" w:bidi="en-US"/>
      </w:rPr>
    </w:lvl>
    <w:lvl w:ilvl="7" w:tplc="CE2ABCA8">
      <w:numFmt w:val="bullet"/>
      <w:lvlText w:val="•"/>
      <w:lvlJc w:val="left"/>
      <w:pPr>
        <w:ind w:left="9600" w:hanging="238"/>
      </w:pPr>
      <w:rPr>
        <w:rFonts w:hint="default"/>
        <w:lang w:val="en-US" w:eastAsia="en-US" w:bidi="en-US"/>
      </w:rPr>
    </w:lvl>
    <w:lvl w:ilvl="8" w:tplc="13DC4C00">
      <w:numFmt w:val="bullet"/>
      <w:lvlText w:val="•"/>
      <w:lvlJc w:val="left"/>
      <w:pPr>
        <w:ind w:left="10923" w:hanging="238"/>
      </w:pPr>
      <w:rPr>
        <w:rFonts w:hint="default"/>
        <w:lang w:val="en-US" w:eastAsia="en-US" w:bidi="en-US"/>
      </w:rPr>
    </w:lvl>
  </w:abstractNum>
  <w:abstractNum w:abstractNumId="5" w15:restartNumberingAfterBreak="0">
    <w:nsid w:val="7B856D41"/>
    <w:multiLevelType w:val="hybridMultilevel"/>
    <w:tmpl w:val="4B6CE908"/>
    <w:lvl w:ilvl="0" w:tplc="A03CABDA">
      <w:numFmt w:val="bullet"/>
      <w:lvlText w:val=""/>
      <w:lvlJc w:val="left"/>
      <w:pPr>
        <w:ind w:left="827" w:hanging="360"/>
      </w:pPr>
      <w:rPr>
        <w:rFonts w:ascii="Symbol" w:eastAsia="Symbol" w:hAnsi="Symbol" w:cs="Symbol" w:hint="default"/>
        <w:w w:val="99"/>
        <w:sz w:val="20"/>
        <w:szCs w:val="20"/>
        <w:lang w:val="en-US" w:eastAsia="en-US" w:bidi="en-US"/>
      </w:rPr>
    </w:lvl>
    <w:lvl w:ilvl="1" w:tplc="6472F440">
      <w:numFmt w:val="bullet"/>
      <w:lvlText w:val=""/>
      <w:lvlJc w:val="left"/>
      <w:pPr>
        <w:ind w:left="7824" w:hanging="360"/>
      </w:pPr>
      <w:rPr>
        <w:rFonts w:ascii="Symbol" w:eastAsia="Symbol" w:hAnsi="Symbol" w:cs="Symbol" w:hint="default"/>
        <w:w w:val="99"/>
        <w:sz w:val="20"/>
        <w:szCs w:val="20"/>
        <w:lang w:val="en-US" w:eastAsia="en-US" w:bidi="en-US"/>
      </w:rPr>
    </w:lvl>
    <w:lvl w:ilvl="2" w:tplc="FB429EA4">
      <w:numFmt w:val="bullet"/>
      <w:lvlText w:val="•"/>
      <w:lvlJc w:val="left"/>
      <w:pPr>
        <w:ind w:left="8458" w:hanging="360"/>
      </w:pPr>
      <w:rPr>
        <w:rFonts w:hint="default"/>
        <w:lang w:val="en-US" w:eastAsia="en-US" w:bidi="en-US"/>
      </w:rPr>
    </w:lvl>
    <w:lvl w:ilvl="3" w:tplc="6C928470">
      <w:numFmt w:val="bullet"/>
      <w:lvlText w:val="•"/>
      <w:lvlJc w:val="left"/>
      <w:pPr>
        <w:ind w:left="9097" w:hanging="360"/>
      </w:pPr>
      <w:rPr>
        <w:rFonts w:hint="default"/>
        <w:lang w:val="en-US" w:eastAsia="en-US" w:bidi="en-US"/>
      </w:rPr>
    </w:lvl>
    <w:lvl w:ilvl="4" w:tplc="46E633D8">
      <w:numFmt w:val="bullet"/>
      <w:lvlText w:val="•"/>
      <w:lvlJc w:val="left"/>
      <w:pPr>
        <w:ind w:left="9736" w:hanging="360"/>
      </w:pPr>
      <w:rPr>
        <w:rFonts w:hint="default"/>
        <w:lang w:val="en-US" w:eastAsia="en-US" w:bidi="en-US"/>
      </w:rPr>
    </w:lvl>
    <w:lvl w:ilvl="5" w:tplc="5558944C">
      <w:numFmt w:val="bullet"/>
      <w:lvlText w:val="•"/>
      <w:lvlJc w:val="left"/>
      <w:pPr>
        <w:ind w:left="10375" w:hanging="360"/>
      </w:pPr>
      <w:rPr>
        <w:rFonts w:hint="default"/>
        <w:lang w:val="en-US" w:eastAsia="en-US" w:bidi="en-US"/>
      </w:rPr>
    </w:lvl>
    <w:lvl w:ilvl="6" w:tplc="8ED29E18">
      <w:numFmt w:val="bullet"/>
      <w:lvlText w:val="•"/>
      <w:lvlJc w:val="left"/>
      <w:pPr>
        <w:ind w:left="11013" w:hanging="360"/>
      </w:pPr>
      <w:rPr>
        <w:rFonts w:hint="default"/>
        <w:lang w:val="en-US" w:eastAsia="en-US" w:bidi="en-US"/>
      </w:rPr>
    </w:lvl>
    <w:lvl w:ilvl="7" w:tplc="93D039A4">
      <w:numFmt w:val="bullet"/>
      <w:lvlText w:val="•"/>
      <w:lvlJc w:val="left"/>
      <w:pPr>
        <w:ind w:left="11652" w:hanging="360"/>
      </w:pPr>
      <w:rPr>
        <w:rFonts w:hint="default"/>
        <w:lang w:val="en-US" w:eastAsia="en-US" w:bidi="en-US"/>
      </w:rPr>
    </w:lvl>
    <w:lvl w:ilvl="8" w:tplc="B3F0A156">
      <w:numFmt w:val="bullet"/>
      <w:lvlText w:val="•"/>
      <w:lvlJc w:val="left"/>
      <w:pPr>
        <w:ind w:left="12291" w:hanging="360"/>
      </w:pPr>
      <w:rPr>
        <w:rFonts w:hint="default"/>
        <w:lang w:val="en-US" w:eastAsia="en-US" w:bidi="en-US"/>
      </w:rPr>
    </w:lvl>
  </w:abstractNum>
  <w:num w:numId="1" w16cid:durableId="55706365">
    <w:abstractNumId w:val="1"/>
  </w:num>
  <w:num w:numId="2" w16cid:durableId="1854949364">
    <w:abstractNumId w:val="0"/>
  </w:num>
  <w:num w:numId="3" w16cid:durableId="1610311036">
    <w:abstractNumId w:val="3"/>
  </w:num>
  <w:num w:numId="4" w16cid:durableId="362093841">
    <w:abstractNumId w:val="4"/>
  </w:num>
  <w:num w:numId="5" w16cid:durableId="1005279479">
    <w:abstractNumId w:val="5"/>
  </w:num>
  <w:num w:numId="6" w16cid:durableId="3001622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776018"/>
    <w:rsid w:val="000D485C"/>
    <w:rsid w:val="000F0D26"/>
    <w:rsid w:val="002A31C7"/>
    <w:rsid w:val="003C34A8"/>
    <w:rsid w:val="004E4204"/>
    <w:rsid w:val="005668D4"/>
    <w:rsid w:val="00776018"/>
    <w:rsid w:val="00C068BC"/>
    <w:rsid w:val="00C7435A"/>
    <w:rsid w:val="00D23B05"/>
    <w:rsid w:val="00F51F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A52EAC"/>
  <w15:docId w15:val="{8CC80641-6C88-4ADB-B32D-A3EFD463E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bidi="en-US"/>
    </w:rPr>
  </w:style>
  <w:style w:type="paragraph" w:styleId="Heading1">
    <w:name w:val="heading 1"/>
    <w:basedOn w:val="Normal"/>
    <w:uiPriority w:val="9"/>
    <w:qFormat/>
    <w:pPr>
      <w:spacing w:before="122"/>
      <w:ind w:left="726"/>
      <w:outlineLvl w:val="0"/>
    </w:pPr>
    <w:rPr>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460" w:hanging="361"/>
    </w:pPr>
  </w:style>
  <w:style w:type="paragraph" w:customStyle="1" w:styleId="TableParagraph">
    <w:name w:val="Table Paragraph"/>
    <w:basedOn w:val="Normal"/>
    <w:uiPriority w:val="1"/>
    <w:qFormat/>
    <w:pPr>
      <w:ind w:left="87"/>
    </w:pPr>
  </w:style>
  <w:style w:type="paragraph" w:styleId="Header">
    <w:name w:val="header"/>
    <w:basedOn w:val="Normal"/>
    <w:link w:val="HeaderChar"/>
    <w:uiPriority w:val="99"/>
    <w:unhideWhenUsed/>
    <w:rsid w:val="005668D4"/>
    <w:pPr>
      <w:tabs>
        <w:tab w:val="center" w:pos="4680"/>
        <w:tab w:val="right" w:pos="9360"/>
      </w:tabs>
    </w:pPr>
  </w:style>
  <w:style w:type="character" w:customStyle="1" w:styleId="HeaderChar">
    <w:name w:val="Header Char"/>
    <w:basedOn w:val="DefaultParagraphFont"/>
    <w:link w:val="Header"/>
    <w:uiPriority w:val="99"/>
    <w:rsid w:val="005668D4"/>
    <w:rPr>
      <w:rFonts w:ascii="Calibri" w:eastAsia="Calibri" w:hAnsi="Calibri" w:cs="Calibri"/>
      <w:lang w:bidi="en-US"/>
    </w:rPr>
  </w:style>
  <w:style w:type="paragraph" w:styleId="Footer">
    <w:name w:val="footer"/>
    <w:basedOn w:val="Normal"/>
    <w:link w:val="FooterChar"/>
    <w:uiPriority w:val="99"/>
    <w:unhideWhenUsed/>
    <w:rsid w:val="005668D4"/>
    <w:pPr>
      <w:tabs>
        <w:tab w:val="center" w:pos="4680"/>
        <w:tab w:val="right" w:pos="9360"/>
      </w:tabs>
    </w:pPr>
  </w:style>
  <w:style w:type="character" w:customStyle="1" w:styleId="FooterChar">
    <w:name w:val="Footer Char"/>
    <w:basedOn w:val="DefaultParagraphFont"/>
    <w:link w:val="Footer"/>
    <w:uiPriority w:val="99"/>
    <w:rsid w:val="005668D4"/>
    <w:rPr>
      <w:rFonts w:ascii="Calibri" w:eastAsia="Calibri" w:hAnsi="Calibri" w:cs="Calibri"/>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cancerinfo@ontariohealth.ca" TargetMode="External"/><Relationship Id="rId3" Type="http://schemas.openxmlformats.org/officeDocument/2006/relationships/settings" Target="settings.xml"/><Relationship Id="rId7" Type="http://schemas.openxmlformats.org/officeDocument/2006/relationships/hyperlink" Target="https://www.cancercareontario.ca/en/find-cancer-services/ontario-lung-screening-program-locations" TargetMode="External"/><Relationship Id="rId12" Type="http://schemas.openxmlformats.org/officeDocument/2006/relationships/hyperlink" Target="http://www.cancercareontario.ca/lungscreeninglocations"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ancercareontario.ca/sites/ccocancercare/files/assets/LungCancerDiagnosisPathwayMap.pdf" TargetMode="External"/><Relationship Id="rId5" Type="http://schemas.openxmlformats.org/officeDocument/2006/relationships/footnotes" Target="footnotes.xml"/><Relationship Id="rId15" Type="http://schemas.openxmlformats.org/officeDocument/2006/relationships/hyperlink" Target="mailto:info@ontariohealth.ca" TargetMode="External"/><Relationship Id="rId10" Type="http://schemas.openxmlformats.org/officeDocument/2006/relationships/hyperlink" Target="https://www.cancercareontario.ca/en/pathway-maps/lung-cancer" TargetMode="External"/><Relationship Id="rId4" Type="http://schemas.openxmlformats.org/officeDocument/2006/relationships/webSettings" Target="webSettings.xml"/><Relationship Id="rId9" Type="http://schemas.openxmlformats.org/officeDocument/2006/relationships/hyperlink" Target="https://www.cancercareontario.ca/en/pathway-maps/lung-cancer" TargetMode="External"/><Relationship Id="rId14" Type="http://schemas.openxmlformats.org/officeDocument/2006/relationships/hyperlink" Target="https://www.cancercareontario.ca/en/cancer-care-ontario/programs/screening-programs/ontario-lung-screening-progra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1639</Words>
  <Characters>8625</Characters>
  <Application>Microsoft Office Word</Application>
  <DocSecurity>0</DocSecurity>
  <Lines>233</Lines>
  <Paragraphs>120</Paragraphs>
  <ScaleCrop>false</ScaleCrop>
  <Company>London hospitals</Company>
  <LinksUpToDate>false</LinksUpToDate>
  <CharactersWithSpaces>10144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Ontario Lung Screening Program (OLSP) Referral Form</dc:title>
  <cp:lastModifiedBy>Paul Mayne</cp:lastModifiedBy>
  <cp:revision>3</cp:revision>
  <dcterms:created xsi:type="dcterms:W3CDTF">2025-03-25T15:46:00Z</dcterms:created>
  <dcterms:modified xsi:type="dcterms:W3CDTF">2026-03-10T19:22:00Z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2024-11-29T00:00:00Z</vt:filetime>
  </property>
  <property fmtid="{D5CDD505-2E9C-101B-9397-08002B2CF9AE}" pid="3" name="Creator">
    <vt:lpwstr>Acrobat PDFMaker 24 for Word</vt:lpwstr>
  </property>
  <property fmtid="{D5CDD505-2E9C-101B-9397-08002B2CF9AE}" pid="4" name="LastSaved">
    <vt:filetime>2025-03-05T00:00:00Z</vt:filetime>
  </property>
</Properties>
</file>