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3EE2" w14:textId="77777777" w:rsidR="00FB64AE" w:rsidRDefault="00FB64AE" w:rsidP="00FB64AE">
      <w:pPr>
        <w:pStyle w:val="NormalWeb"/>
        <w:rPr>
          <w:color w:val="000000"/>
          <w:sz w:val="27"/>
          <w:szCs w:val="27"/>
        </w:rPr>
      </w:pPr>
      <w:r>
        <w:rPr>
          <w:color w:val="000000"/>
          <w:sz w:val="27"/>
          <w:szCs w:val="27"/>
        </w:rPr>
        <w:t>Update from Haiti</w:t>
      </w:r>
    </w:p>
    <w:p w14:paraId="1D3C601C" w14:textId="77777777" w:rsidR="00FB64AE" w:rsidRDefault="00FB64AE" w:rsidP="00FB64AE">
      <w:pPr>
        <w:pStyle w:val="NormalWeb"/>
        <w:rPr>
          <w:color w:val="000000"/>
          <w:sz w:val="27"/>
          <w:szCs w:val="27"/>
        </w:rPr>
      </w:pPr>
      <w:r>
        <w:rPr>
          <w:color w:val="000000"/>
          <w:sz w:val="27"/>
          <w:szCs w:val="27"/>
        </w:rPr>
        <w:t>Everyone in Haiti has been affected by the assassination of its president. Although the citizens are used to political unrest and turmoil, this event has taken them to a higher level of fear and concern. There are many gangs in Haiti who see this assassination as an opportunity to take control of the government. They have taken control of streets, neighborhoods and businesses. It is more difficult and more costly for the public to obtain daily necessities.</w:t>
      </w:r>
    </w:p>
    <w:p w14:paraId="303FDD40" w14:textId="77777777" w:rsidR="00FB64AE" w:rsidRDefault="00FB64AE" w:rsidP="00FB64AE">
      <w:pPr>
        <w:pStyle w:val="NormalWeb"/>
        <w:rPr>
          <w:color w:val="000000"/>
          <w:sz w:val="27"/>
          <w:szCs w:val="27"/>
        </w:rPr>
      </w:pPr>
      <w:r>
        <w:rPr>
          <w:color w:val="000000"/>
          <w:sz w:val="27"/>
          <w:szCs w:val="27"/>
        </w:rPr>
        <w:t>This also applies to the operational needs and expenses of Hope Alive Clinic. Gas (propane) for cooking is not available. An alternative is charcoal which has escalated in price. This shortage of goods and rampant inflation is putting a financial strain on the clinic.</w:t>
      </w:r>
    </w:p>
    <w:p w14:paraId="1D17BA3E" w14:textId="77777777" w:rsidR="00FB64AE" w:rsidRDefault="00FB64AE" w:rsidP="00FB64AE">
      <w:pPr>
        <w:pStyle w:val="NormalWeb"/>
        <w:rPr>
          <w:color w:val="000000"/>
          <w:sz w:val="27"/>
          <w:szCs w:val="27"/>
        </w:rPr>
      </w:pPr>
      <w:r>
        <w:rPr>
          <w:color w:val="000000"/>
          <w:sz w:val="27"/>
          <w:szCs w:val="27"/>
        </w:rPr>
        <w:t xml:space="preserve">As many of you know, our congregation has had a connection with Hope Alive Clinic Ministries since 2008. The founders of the clinic, Frank and </w:t>
      </w:r>
      <w:proofErr w:type="spellStart"/>
      <w:r>
        <w:rPr>
          <w:color w:val="000000"/>
          <w:sz w:val="27"/>
          <w:szCs w:val="27"/>
        </w:rPr>
        <w:t>Leslee</w:t>
      </w:r>
      <w:proofErr w:type="spellEnd"/>
      <w:r>
        <w:rPr>
          <w:color w:val="000000"/>
          <w:sz w:val="27"/>
          <w:szCs w:val="27"/>
        </w:rPr>
        <w:t xml:space="preserve"> Jacobs offered life changing mission trips. After many visits to Haiti, I had a strong desire to help young women learn to be </w:t>
      </w:r>
      <w:proofErr w:type="spellStart"/>
      <w:r>
        <w:rPr>
          <w:color w:val="000000"/>
          <w:sz w:val="27"/>
          <w:szCs w:val="27"/>
        </w:rPr>
        <w:t>self sufficient</w:t>
      </w:r>
      <w:proofErr w:type="spellEnd"/>
      <w:r>
        <w:rPr>
          <w:color w:val="000000"/>
          <w:sz w:val="27"/>
          <w:szCs w:val="27"/>
        </w:rPr>
        <w:t>. After listening to God’s direction, a sewing school was opened in 2013. Penny Miller’s Sewing Academy was created, staffed and the training began. Students have been attending classes weekly for the past nine years.</w:t>
      </w:r>
    </w:p>
    <w:p w14:paraId="325095C5" w14:textId="77777777" w:rsidR="00FB64AE" w:rsidRDefault="00FB64AE" w:rsidP="00FB64AE">
      <w:pPr>
        <w:pStyle w:val="NormalWeb"/>
        <w:rPr>
          <w:color w:val="000000"/>
          <w:sz w:val="27"/>
          <w:szCs w:val="27"/>
        </w:rPr>
      </w:pPr>
      <w:r>
        <w:rPr>
          <w:color w:val="000000"/>
          <w:sz w:val="27"/>
          <w:szCs w:val="27"/>
        </w:rPr>
        <w:t xml:space="preserve">Over the years, the clinic has grown and expanded. Solace Hospital, built to be a 10 bed </w:t>
      </w:r>
      <w:proofErr w:type="gramStart"/>
      <w:r>
        <w:rPr>
          <w:color w:val="000000"/>
          <w:sz w:val="27"/>
          <w:szCs w:val="27"/>
        </w:rPr>
        <w:t>hospital ,</w:t>
      </w:r>
      <w:proofErr w:type="gramEnd"/>
      <w:r>
        <w:rPr>
          <w:color w:val="000000"/>
          <w:sz w:val="27"/>
          <w:szCs w:val="27"/>
        </w:rPr>
        <w:t xml:space="preserve"> is now filled with 30 malnourished babies. These children receive 5 meals a day and round the clock supervision. There are 8 children whose parents are missing. It is unknown if they have moved, are in hiding, or have been killed.</w:t>
      </w:r>
    </w:p>
    <w:p w14:paraId="588E77B6" w14:textId="77777777" w:rsidR="00FB64AE" w:rsidRDefault="00FB64AE" w:rsidP="00FB64AE">
      <w:pPr>
        <w:pStyle w:val="NormalWeb"/>
        <w:rPr>
          <w:color w:val="000000"/>
          <w:sz w:val="27"/>
          <w:szCs w:val="27"/>
        </w:rPr>
      </w:pPr>
      <w:r>
        <w:rPr>
          <w:color w:val="000000"/>
          <w:sz w:val="27"/>
          <w:szCs w:val="27"/>
        </w:rPr>
        <w:t xml:space="preserve">During my recent conversation with </w:t>
      </w:r>
      <w:proofErr w:type="spellStart"/>
      <w:r>
        <w:rPr>
          <w:color w:val="000000"/>
          <w:sz w:val="27"/>
          <w:szCs w:val="27"/>
        </w:rPr>
        <w:t>Leslee</w:t>
      </w:r>
      <w:proofErr w:type="spellEnd"/>
      <w:r>
        <w:rPr>
          <w:color w:val="000000"/>
          <w:sz w:val="27"/>
          <w:szCs w:val="27"/>
        </w:rPr>
        <w:t>, she stated, “caring and feeding these children is the biggest challenge facing the clinic at this time”.</w:t>
      </w:r>
    </w:p>
    <w:p w14:paraId="6C937674" w14:textId="77777777" w:rsidR="00FB64AE" w:rsidRDefault="00FB64AE" w:rsidP="00FB64AE">
      <w:pPr>
        <w:pStyle w:val="NormalWeb"/>
        <w:rPr>
          <w:color w:val="000000"/>
          <w:sz w:val="27"/>
          <w:szCs w:val="27"/>
        </w:rPr>
      </w:pPr>
      <w:r>
        <w:rPr>
          <w:color w:val="000000"/>
          <w:sz w:val="27"/>
          <w:szCs w:val="27"/>
        </w:rPr>
        <w:t>The need is urgent and members are asked to make a financial contribution to this crisis. If approved by Thrivent, a matching fund of member contributions up to a total of $250.00 will be provided.</w:t>
      </w:r>
    </w:p>
    <w:p w14:paraId="70342B36" w14:textId="77777777" w:rsidR="00FB64AE" w:rsidRDefault="00FB64AE" w:rsidP="00FB64AE">
      <w:pPr>
        <w:pStyle w:val="NormalWeb"/>
        <w:rPr>
          <w:color w:val="000000"/>
          <w:sz w:val="27"/>
          <w:szCs w:val="27"/>
        </w:rPr>
      </w:pPr>
      <w:r>
        <w:rPr>
          <w:color w:val="000000"/>
          <w:sz w:val="27"/>
          <w:szCs w:val="27"/>
        </w:rPr>
        <w:t>Please prayerfully consider helping at this time.</w:t>
      </w:r>
    </w:p>
    <w:p w14:paraId="1C6AA630" w14:textId="77777777" w:rsidR="00FB64AE" w:rsidRDefault="00FB64AE" w:rsidP="00FB64AE">
      <w:pPr>
        <w:pStyle w:val="NormalWeb"/>
        <w:rPr>
          <w:color w:val="000000"/>
          <w:sz w:val="27"/>
          <w:szCs w:val="27"/>
        </w:rPr>
      </w:pPr>
      <w:r>
        <w:rPr>
          <w:color w:val="000000"/>
          <w:sz w:val="27"/>
          <w:szCs w:val="27"/>
        </w:rPr>
        <w:t>Penny Miller</w:t>
      </w:r>
    </w:p>
    <w:p w14:paraId="427644BF" w14:textId="77777777" w:rsidR="00363FB1" w:rsidRDefault="00363FB1"/>
    <w:sectPr w:rsidR="00363F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4AE"/>
    <w:rsid w:val="00363FB1"/>
    <w:rsid w:val="00860F99"/>
    <w:rsid w:val="00FB6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773EC"/>
  <w15:chartTrackingRefBased/>
  <w15:docId w15:val="{CB19BF4C-A12F-49C3-80B9-FD02D988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4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35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Hourihan</dc:creator>
  <cp:keywords/>
  <dc:description/>
  <cp:lastModifiedBy>Ed Hourihan</cp:lastModifiedBy>
  <cp:revision>1</cp:revision>
  <dcterms:created xsi:type="dcterms:W3CDTF">2021-08-01T13:17:00Z</dcterms:created>
  <dcterms:modified xsi:type="dcterms:W3CDTF">2021-08-01T13:17:00Z</dcterms:modified>
</cp:coreProperties>
</file>