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816B" w14:textId="741CA74D" w:rsidR="00970F9B" w:rsidRPr="003310EF" w:rsidRDefault="003013E4" w:rsidP="00D557E0">
      <w:pPr>
        <w:pStyle w:val="NormalWeb"/>
        <w:spacing w:before="0" w:beforeAutospacing="0" w:after="240" w:afterAutospacing="0"/>
        <w:jc w:val="center"/>
        <w:rPr>
          <w:rFonts w:ascii="Arial" w:hAnsi="Arial" w:cs="Arial"/>
          <w:b/>
          <w:i/>
          <w:spacing w:val="2"/>
        </w:rPr>
      </w:pPr>
      <w:proofErr w:type="spellStart"/>
      <w:r>
        <w:rPr>
          <w:rFonts w:ascii="Arial" w:hAnsi="Arial" w:cs="Arial"/>
          <w:b/>
          <w:i/>
          <w:spacing w:val="2"/>
        </w:rPr>
        <w:t>Salvator</w:t>
      </w:r>
      <w:proofErr w:type="spellEnd"/>
      <w:r>
        <w:rPr>
          <w:rFonts w:ascii="Arial" w:hAnsi="Arial" w:cs="Arial"/>
          <w:b/>
          <w:i/>
          <w:spacing w:val="2"/>
        </w:rPr>
        <w:t xml:space="preserve"> Mundi</w:t>
      </w:r>
    </w:p>
    <w:p w14:paraId="49533147" w14:textId="6E1BCE72" w:rsidR="00C514E6" w:rsidRPr="00326D66" w:rsidRDefault="004C0C96" w:rsidP="003013E4">
      <w:pPr>
        <w:pStyle w:val="NormalWeb"/>
        <w:spacing w:before="0" w:beforeAutospacing="0" w:after="240" w:afterAutospacing="0"/>
        <w:ind w:firstLine="720"/>
        <w:rPr>
          <w:rFonts w:ascii="Arial" w:hAnsi="Arial" w:cs="Arial"/>
          <w:spacing w:val="2"/>
        </w:rPr>
      </w:pPr>
      <w:r w:rsidRPr="00326D66">
        <w:rPr>
          <w:rFonts w:ascii="Arial" w:hAnsi="Arial" w:cs="Arial"/>
          <w:spacing w:val="2"/>
        </w:rPr>
        <w:t xml:space="preserve">The </w:t>
      </w:r>
      <w:proofErr w:type="spellStart"/>
      <w:r w:rsidRPr="00326D66">
        <w:rPr>
          <w:rStyle w:val="Emphasis"/>
          <w:rFonts w:ascii="Arial" w:hAnsi="Arial" w:cs="Arial"/>
          <w:spacing w:val="2"/>
        </w:rPr>
        <w:t>Salvator</w:t>
      </w:r>
      <w:proofErr w:type="spellEnd"/>
      <w:r w:rsidRPr="00326D66">
        <w:rPr>
          <w:rStyle w:val="Emphasis"/>
          <w:rFonts w:ascii="Arial" w:hAnsi="Arial" w:cs="Arial"/>
          <w:spacing w:val="2"/>
        </w:rPr>
        <w:t xml:space="preserve"> Mundi </w:t>
      </w:r>
      <w:r w:rsidRPr="00326D66">
        <w:rPr>
          <w:rFonts w:ascii="Arial" w:hAnsi="Arial" w:cs="Arial"/>
          <w:spacing w:val="2"/>
        </w:rPr>
        <w:t xml:space="preserve">representation has been a popular representation of Christ, with examples from Giovanni Bellini, Francesco </w:t>
      </w:r>
      <w:proofErr w:type="spellStart"/>
      <w:r w:rsidRPr="00326D66">
        <w:rPr>
          <w:rFonts w:ascii="Arial" w:hAnsi="Arial" w:cs="Arial"/>
          <w:spacing w:val="2"/>
        </w:rPr>
        <w:t>Bissolo</w:t>
      </w:r>
      <w:proofErr w:type="spellEnd"/>
      <w:r w:rsidRPr="00326D66">
        <w:rPr>
          <w:rFonts w:ascii="Arial" w:hAnsi="Arial" w:cs="Arial"/>
          <w:spacing w:val="2"/>
        </w:rPr>
        <w:t xml:space="preserve">, Vincenzo Catena, Benedetto Diana, Giovanni </w:t>
      </w:r>
      <w:proofErr w:type="spellStart"/>
      <w:r w:rsidRPr="00326D66">
        <w:rPr>
          <w:rFonts w:ascii="Arial" w:hAnsi="Arial" w:cs="Arial"/>
          <w:spacing w:val="2"/>
        </w:rPr>
        <w:t>Mansueti</w:t>
      </w:r>
      <w:proofErr w:type="spellEnd"/>
      <w:r w:rsidRPr="00326D66">
        <w:rPr>
          <w:rFonts w:ascii="Arial" w:hAnsi="Arial" w:cs="Arial"/>
          <w:spacing w:val="2"/>
        </w:rPr>
        <w:t xml:space="preserve">, Mario </w:t>
      </w:r>
      <w:proofErr w:type="spellStart"/>
      <w:r w:rsidRPr="00326D66">
        <w:rPr>
          <w:rFonts w:ascii="Arial" w:hAnsi="Arial" w:cs="Arial"/>
          <w:spacing w:val="2"/>
        </w:rPr>
        <w:t>Marziale</w:t>
      </w:r>
      <w:proofErr w:type="spellEnd"/>
      <w:r w:rsidRPr="00326D66">
        <w:rPr>
          <w:rFonts w:ascii="Arial" w:hAnsi="Arial" w:cs="Arial"/>
          <w:spacing w:val="2"/>
        </w:rPr>
        <w:t xml:space="preserve">, Jacopo da </w:t>
      </w:r>
      <w:proofErr w:type="spellStart"/>
      <w:r w:rsidRPr="00326D66">
        <w:rPr>
          <w:rFonts w:ascii="Arial" w:hAnsi="Arial" w:cs="Arial"/>
          <w:spacing w:val="2"/>
        </w:rPr>
        <w:t>Valenza</w:t>
      </w:r>
      <w:proofErr w:type="spellEnd"/>
      <w:r w:rsidRPr="00326D66">
        <w:rPr>
          <w:rFonts w:ascii="Arial" w:hAnsi="Arial" w:cs="Arial"/>
          <w:spacing w:val="2"/>
        </w:rPr>
        <w:t xml:space="preserve"> and </w:t>
      </w:r>
      <w:proofErr w:type="spellStart"/>
      <w:r w:rsidRPr="00326D66">
        <w:rPr>
          <w:rFonts w:ascii="Arial" w:hAnsi="Arial" w:cs="Arial"/>
          <w:spacing w:val="2"/>
        </w:rPr>
        <w:t>Alvise</w:t>
      </w:r>
      <w:proofErr w:type="spellEnd"/>
      <w:r w:rsidRPr="00326D66">
        <w:rPr>
          <w:rFonts w:ascii="Arial" w:hAnsi="Arial" w:cs="Arial"/>
          <w:spacing w:val="2"/>
        </w:rPr>
        <w:t xml:space="preserve"> </w:t>
      </w:r>
      <w:proofErr w:type="spellStart"/>
      <w:r w:rsidRPr="00326D66">
        <w:rPr>
          <w:rFonts w:ascii="Arial" w:hAnsi="Arial" w:cs="Arial"/>
          <w:spacing w:val="2"/>
        </w:rPr>
        <w:t>Vivarini</w:t>
      </w:r>
      <w:proofErr w:type="spellEnd"/>
      <w:r w:rsidRPr="00326D66">
        <w:rPr>
          <w:rFonts w:ascii="Arial" w:hAnsi="Arial" w:cs="Arial"/>
          <w:spacing w:val="2"/>
        </w:rPr>
        <w:t>. The theme was also treated by important Northern European 16</w:t>
      </w:r>
      <w:r w:rsidRPr="00326D66">
        <w:rPr>
          <w:rFonts w:ascii="Arial" w:hAnsi="Arial" w:cs="Arial"/>
          <w:spacing w:val="2"/>
          <w:vertAlign w:val="superscript"/>
        </w:rPr>
        <w:t>th</w:t>
      </w:r>
      <w:r w:rsidRPr="00326D66">
        <w:rPr>
          <w:rFonts w:ascii="Arial" w:hAnsi="Arial" w:cs="Arial"/>
          <w:spacing w:val="2"/>
        </w:rPr>
        <w:t>century artists</w:t>
      </w:r>
      <w:r w:rsidR="00F674A7">
        <w:rPr>
          <w:rFonts w:ascii="Arial" w:hAnsi="Arial" w:cs="Arial"/>
          <w:spacing w:val="2"/>
        </w:rPr>
        <w:t>,</w:t>
      </w:r>
      <w:r w:rsidRPr="00326D66">
        <w:rPr>
          <w:rFonts w:ascii="Arial" w:hAnsi="Arial" w:cs="Arial"/>
          <w:spacing w:val="2"/>
        </w:rPr>
        <w:t xml:space="preserve"> including </w:t>
      </w:r>
      <w:proofErr w:type="spellStart"/>
      <w:r w:rsidRPr="00326D66">
        <w:rPr>
          <w:rFonts w:ascii="Arial" w:hAnsi="Arial" w:cs="Arial"/>
          <w:spacing w:val="2"/>
        </w:rPr>
        <w:t>Joos</w:t>
      </w:r>
      <w:proofErr w:type="spellEnd"/>
      <w:r w:rsidRPr="00326D66">
        <w:rPr>
          <w:rFonts w:ascii="Arial" w:hAnsi="Arial" w:cs="Arial"/>
          <w:spacing w:val="2"/>
        </w:rPr>
        <w:t xml:space="preserve"> van Cleve, Michael </w:t>
      </w:r>
      <w:proofErr w:type="spellStart"/>
      <w:r w:rsidRPr="00326D66">
        <w:rPr>
          <w:rFonts w:ascii="Arial" w:hAnsi="Arial" w:cs="Arial"/>
          <w:spacing w:val="2"/>
        </w:rPr>
        <w:t>Coxie</w:t>
      </w:r>
      <w:proofErr w:type="spellEnd"/>
      <w:r w:rsidRPr="00326D66">
        <w:rPr>
          <w:rFonts w:ascii="Arial" w:hAnsi="Arial" w:cs="Arial"/>
          <w:spacing w:val="2"/>
        </w:rPr>
        <w:t xml:space="preserve"> I and Albrecht Durer. </w:t>
      </w:r>
    </w:p>
    <w:p w14:paraId="5A59420B" w14:textId="4E52365F" w:rsidR="00313BE3" w:rsidRPr="00326D66" w:rsidRDefault="00A9530D" w:rsidP="00C514E6">
      <w:pPr>
        <w:pStyle w:val="NormalWeb"/>
        <w:spacing w:before="0" w:beforeAutospacing="0" w:after="240" w:afterAutospacing="0"/>
        <w:ind w:firstLine="720"/>
        <w:rPr>
          <w:rFonts w:ascii="Arial" w:hAnsi="Arial" w:cs="Arial"/>
          <w:spacing w:val="2"/>
        </w:rPr>
      </w:pPr>
      <w:bookmarkStart w:id="0" w:name="_GoBack"/>
      <w:proofErr w:type="spellStart"/>
      <w:r w:rsidRPr="00326D66">
        <w:rPr>
          <w:rFonts w:ascii="Arial" w:hAnsi="Arial" w:cs="Arial"/>
          <w:i/>
        </w:rPr>
        <w:t>Salvator</w:t>
      </w:r>
      <w:proofErr w:type="spellEnd"/>
      <w:r w:rsidRPr="00326D66">
        <w:rPr>
          <w:rFonts w:ascii="Arial" w:hAnsi="Arial" w:cs="Arial"/>
          <w:i/>
        </w:rPr>
        <w:t xml:space="preserve"> Mundi</w:t>
      </w:r>
      <w:r w:rsidRPr="00326D66">
        <w:rPr>
          <w:rFonts w:ascii="Arial" w:hAnsi="Arial" w:cs="Arial"/>
        </w:rPr>
        <w:t xml:space="preserve">, Latin for </w:t>
      </w:r>
      <w:r w:rsidR="00367E72" w:rsidRPr="00326D66">
        <w:rPr>
          <w:rFonts w:ascii="Arial" w:hAnsi="Arial" w:cs="Arial"/>
        </w:rPr>
        <w:t>“</w:t>
      </w:r>
      <w:proofErr w:type="spellStart"/>
      <w:r w:rsidRPr="00326D66">
        <w:rPr>
          <w:rFonts w:ascii="Arial" w:hAnsi="Arial" w:cs="Arial"/>
        </w:rPr>
        <w:t>Saviour</w:t>
      </w:r>
      <w:proofErr w:type="spellEnd"/>
      <w:r w:rsidRPr="00326D66">
        <w:rPr>
          <w:rFonts w:ascii="Arial" w:hAnsi="Arial" w:cs="Arial"/>
        </w:rPr>
        <w:t xml:space="preserve"> of the World,</w:t>
      </w:r>
      <w:r w:rsidR="00367E72" w:rsidRPr="00326D66">
        <w:rPr>
          <w:rFonts w:ascii="Arial" w:hAnsi="Arial" w:cs="Arial"/>
        </w:rPr>
        <w:t>”</w:t>
      </w:r>
      <w:r w:rsidRPr="00326D66">
        <w:rPr>
          <w:rFonts w:ascii="Arial" w:hAnsi="Arial" w:cs="Arial"/>
        </w:rPr>
        <w:t xml:space="preserve"> is the name applied to a type of image of Christ which was particularly favored in Europe in the late 15th and early 16th centuries. </w:t>
      </w:r>
      <w:r w:rsidR="007F5B23" w:rsidRPr="00326D66">
        <w:rPr>
          <w:rFonts w:ascii="Arial" w:hAnsi="Arial" w:cs="Arial"/>
        </w:rPr>
        <w:t xml:space="preserve">This particular </w:t>
      </w:r>
      <w:proofErr w:type="spellStart"/>
      <w:r w:rsidR="007F5B23" w:rsidRPr="00326D66">
        <w:rPr>
          <w:rFonts w:ascii="Arial" w:hAnsi="Arial" w:cs="Arial"/>
          <w:i/>
        </w:rPr>
        <w:t>Salvator</w:t>
      </w:r>
      <w:proofErr w:type="spellEnd"/>
      <w:r w:rsidR="007F5B23" w:rsidRPr="00326D66">
        <w:rPr>
          <w:rFonts w:ascii="Arial" w:hAnsi="Arial" w:cs="Arial"/>
          <w:i/>
        </w:rPr>
        <w:t xml:space="preserve"> Mundi</w:t>
      </w:r>
      <w:r w:rsidR="007F5B23" w:rsidRPr="00326D66">
        <w:rPr>
          <w:rFonts w:ascii="Arial" w:hAnsi="Arial" w:cs="Arial"/>
        </w:rPr>
        <w:t xml:space="preserve"> is an eighteenth century </w:t>
      </w:r>
      <w:r w:rsidR="00097201" w:rsidRPr="00326D66">
        <w:rPr>
          <w:rFonts w:ascii="Arial" w:hAnsi="Arial" w:cs="Arial"/>
        </w:rPr>
        <w:t>(1700s) wood carving.  (It has been restored.)</w:t>
      </w:r>
      <w:bookmarkEnd w:id="0"/>
      <w:r w:rsidR="00097201" w:rsidRPr="00326D66">
        <w:rPr>
          <w:rFonts w:ascii="Arial" w:hAnsi="Arial" w:cs="Arial"/>
        </w:rPr>
        <w:t xml:space="preserve">  </w:t>
      </w:r>
      <w:r w:rsidRPr="00326D66">
        <w:rPr>
          <w:rFonts w:ascii="Arial" w:hAnsi="Arial" w:cs="Arial"/>
        </w:rPr>
        <w:t xml:space="preserve">In such pictures Christ is usually shown in 'close-up', often in the act of blessing the viewer. </w:t>
      </w:r>
      <w:r w:rsidR="00313BE3" w:rsidRPr="00326D66">
        <w:rPr>
          <w:rFonts w:ascii="Arial" w:hAnsi="Arial" w:cs="Arial"/>
        </w:rPr>
        <w:t xml:space="preserve">This image shows Christ referring to Himself as Savior and indicating the wounding of His hand and side, symbols of His crucifixion and death by which He ransomed us and saved us and all Creation.  </w:t>
      </w:r>
      <w:r w:rsidRPr="00326D66">
        <w:rPr>
          <w:rFonts w:ascii="Arial" w:hAnsi="Arial" w:cs="Arial"/>
        </w:rPr>
        <w:t>These iconic treatments of the subject were intended to be objects of personal devotion.</w:t>
      </w:r>
      <w:r w:rsidR="001349EF" w:rsidRPr="00326D66">
        <w:rPr>
          <w:rFonts w:ascii="Arial" w:hAnsi="Arial" w:cs="Arial"/>
        </w:rPr>
        <w:t xml:space="preserve">  The visual symbolism of holding the world in one's hand, or perhaps even more ominously under one's foot, was a clear message used since </w:t>
      </w:r>
      <w:hyperlink r:id="rId8" w:tooltip="Ancient history" w:history="1">
        <w:r w:rsidR="001349EF" w:rsidRPr="00326D66">
          <w:rPr>
            <w:rFonts w:ascii="Arial" w:hAnsi="Arial" w:cs="Arial"/>
          </w:rPr>
          <w:t>antiquity</w:t>
        </w:r>
      </w:hyperlink>
      <w:r w:rsidR="001349EF" w:rsidRPr="00326D66">
        <w:rPr>
          <w:rFonts w:ascii="Arial" w:hAnsi="Arial" w:cs="Arial"/>
        </w:rPr>
        <w:t>.</w:t>
      </w:r>
      <w:r w:rsidR="00EF453F" w:rsidRPr="00326D66">
        <w:rPr>
          <w:rFonts w:ascii="Arial" w:hAnsi="Arial" w:cs="Arial"/>
        </w:rPr>
        <w:t xml:space="preserve"> </w:t>
      </w:r>
      <w:r w:rsidR="001349EF" w:rsidRPr="00326D66">
        <w:rPr>
          <w:rFonts w:ascii="Arial" w:hAnsi="Arial" w:cs="Arial"/>
        </w:rPr>
        <w:t xml:space="preserve">Citizens of </w:t>
      </w:r>
      <w:hyperlink r:id="rId9" w:tooltip="Rome" w:history="1">
        <w:r w:rsidR="001349EF" w:rsidRPr="00326D66">
          <w:rPr>
            <w:rFonts w:ascii="Arial" w:hAnsi="Arial" w:cs="Arial"/>
          </w:rPr>
          <w:t>Rome</w:t>
        </w:r>
      </w:hyperlink>
      <w:r w:rsidR="001349EF" w:rsidRPr="00326D66">
        <w:rPr>
          <w:rFonts w:ascii="Arial" w:hAnsi="Arial" w:cs="Arial"/>
        </w:rPr>
        <w:t xml:space="preserve"> were familiar with the plain round globe as a representation of the world or universe</w:t>
      </w:r>
      <w:r w:rsidR="000B5161" w:rsidRPr="00326D66">
        <w:rPr>
          <w:rFonts w:ascii="Arial" w:hAnsi="Arial" w:cs="Arial"/>
        </w:rPr>
        <w:t xml:space="preserve"> and the whole composition has strong </w:t>
      </w:r>
      <w:hyperlink r:id="rId10" w:history="1">
        <w:r w:rsidR="000B5161" w:rsidRPr="00AC7F41">
          <w:rPr>
            <w:rFonts w:ascii="Arial" w:hAnsi="Arial" w:cs="Arial"/>
          </w:rPr>
          <w:t>eschatological</w:t>
        </w:r>
      </w:hyperlink>
      <w:r w:rsidR="000B5161" w:rsidRPr="00AC7F41">
        <w:rPr>
          <w:rFonts w:ascii="Arial" w:hAnsi="Arial" w:cs="Arial"/>
        </w:rPr>
        <w:t> </w:t>
      </w:r>
      <w:r w:rsidR="000B5161" w:rsidRPr="00326D66">
        <w:rPr>
          <w:rFonts w:ascii="Arial" w:hAnsi="Arial" w:cs="Arial"/>
        </w:rPr>
        <w:t>undertones</w:t>
      </w:r>
      <w:r w:rsidR="006C3B34">
        <w:rPr>
          <w:rFonts w:ascii="Arial" w:hAnsi="Arial" w:cs="Arial"/>
        </w:rPr>
        <w:t xml:space="preserve"> </w:t>
      </w:r>
      <w:r w:rsidR="006C3B34" w:rsidRPr="00AC7F41">
        <w:rPr>
          <w:rFonts w:ascii="Arial" w:hAnsi="Arial" w:cs="Arial"/>
        </w:rPr>
        <w:t>(eschatology</w:t>
      </w:r>
      <w:r w:rsidR="006C3B34">
        <w:rPr>
          <w:rFonts w:ascii="Arial" w:hAnsi="Arial" w:cs="Arial"/>
        </w:rPr>
        <w:t xml:space="preserve"> is the study of the final destiny of individuals, humanity, and the cosmos; in Christian view, Armageddon)</w:t>
      </w:r>
      <w:r w:rsidR="006C3B34" w:rsidRPr="00AC7F41">
        <w:rPr>
          <w:rFonts w:ascii="Arial" w:hAnsi="Arial" w:cs="Arial"/>
        </w:rPr>
        <w:t> </w:t>
      </w:r>
      <w:r w:rsidR="000B5161" w:rsidRPr="00326D66">
        <w:rPr>
          <w:rFonts w:ascii="Arial" w:hAnsi="Arial" w:cs="Arial"/>
        </w:rPr>
        <w:t xml:space="preserve">.  </w:t>
      </w:r>
      <w:r w:rsidR="00380722" w:rsidRPr="00326D66">
        <w:rPr>
          <w:rFonts w:ascii="Helvetica" w:hAnsi="Helvetica" w:cs="Helvetica"/>
        </w:rPr>
        <w:t xml:space="preserve">The brown in </w:t>
      </w:r>
      <w:proofErr w:type="spellStart"/>
      <w:r w:rsidR="00380722" w:rsidRPr="00326D66">
        <w:rPr>
          <w:rStyle w:val="Emphasis"/>
          <w:rFonts w:ascii="Arial" w:hAnsi="Arial" w:cs="Arial"/>
          <w:bdr w:val="none" w:sz="0" w:space="0" w:color="auto" w:frame="1"/>
        </w:rPr>
        <w:t>Salvator</w:t>
      </w:r>
      <w:proofErr w:type="spellEnd"/>
      <w:r w:rsidR="00380722" w:rsidRPr="00326D66">
        <w:rPr>
          <w:rStyle w:val="Emphasis"/>
          <w:rFonts w:ascii="Arial" w:hAnsi="Arial" w:cs="Arial"/>
          <w:bdr w:val="none" w:sz="0" w:space="0" w:color="auto" w:frame="1"/>
        </w:rPr>
        <w:t xml:space="preserve"> Mundi</w:t>
      </w:r>
      <w:r w:rsidR="00380722" w:rsidRPr="00326D66">
        <w:rPr>
          <w:rFonts w:ascii="Arial" w:hAnsi="Arial" w:cs="Arial"/>
        </w:rPr>
        <w:t xml:space="preserve"> </w:t>
      </w:r>
      <w:r w:rsidR="00380722" w:rsidRPr="00326D66">
        <w:rPr>
          <w:rFonts w:ascii="Helvetica" w:hAnsi="Helvetica" w:cs="Helvetica"/>
        </w:rPr>
        <w:t>signifies earthly or mortal qualities, including poverty and humility</w:t>
      </w:r>
      <w:r w:rsidR="00C514E6" w:rsidRPr="00326D66">
        <w:rPr>
          <w:rFonts w:ascii="Helvetica" w:hAnsi="Helvetica" w:cs="Helvetica"/>
        </w:rPr>
        <w:t>.</w:t>
      </w:r>
    </w:p>
    <w:p w14:paraId="7A443837" w14:textId="77777777" w:rsidR="00326D66" w:rsidRPr="00326D66" w:rsidRDefault="00313BE3" w:rsidP="00C514E6">
      <w:pPr>
        <w:spacing w:after="0" w:line="240" w:lineRule="auto"/>
        <w:ind w:firstLine="720"/>
        <w:rPr>
          <w:rFonts w:ascii="Arial" w:eastAsia="Times New Roman" w:hAnsi="Arial" w:cs="Arial"/>
          <w:sz w:val="24"/>
          <w:szCs w:val="24"/>
        </w:rPr>
      </w:pPr>
      <w:r w:rsidRPr="00326D66">
        <w:rPr>
          <w:rFonts w:ascii="Arial" w:hAnsi="Arial" w:cs="Arial"/>
          <w:sz w:val="24"/>
          <w:szCs w:val="24"/>
        </w:rPr>
        <w:t>Often</w:t>
      </w:r>
      <w:r w:rsidR="00097201" w:rsidRPr="00326D66">
        <w:rPr>
          <w:rFonts w:ascii="Arial" w:hAnsi="Arial" w:cs="Arial"/>
          <w:sz w:val="24"/>
          <w:szCs w:val="24"/>
        </w:rPr>
        <w:t xml:space="preserve"> in a </w:t>
      </w:r>
      <w:proofErr w:type="spellStart"/>
      <w:r w:rsidR="00097201" w:rsidRPr="00326D66">
        <w:rPr>
          <w:rFonts w:ascii="Arial" w:hAnsi="Arial" w:cs="Arial"/>
          <w:i/>
          <w:sz w:val="24"/>
          <w:szCs w:val="24"/>
        </w:rPr>
        <w:t>Salvator</w:t>
      </w:r>
      <w:proofErr w:type="spellEnd"/>
      <w:r w:rsidR="00097201" w:rsidRPr="00326D66">
        <w:rPr>
          <w:rFonts w:ascii="Arial" w:hAnsi="Arial" w:cs="Arial"/>
          <w:i/>
          <w:sz w:val="24"/>
          <w:szCs w:val="24"/>
        </w:rPr>
        <w:t xml:space="preserve"> Mundi</w:t>
      </w:r>
      <w:r w:rsidR="00097201" w:rsidRPr="00326D66">
        <w:rPr>
          <w:rFonts w:ascii="Arial" w:hAnsi="Arial" w:cs="Arial"/>
          <w:sz w:val="24"/>
          <w:szCs w:val="24"/>
        </w:rPr>
        <w:t>,</w:t>
      </w:r>
      <w:r w:rsidRPr="00326D66">
        <w:rPr>
          <w:rFonts w:ascii="Arial" w:hAnsi="Arial" w:cs="Arial"/>
          <w:sz w:val="24"/>
          <w:szCs w:val="24"/>
        </w:rPr>
        <w:t xml:space="preserve"> a</w:t>
      </w:r>
      <w:r w:rsidR="00783ED8" w:rsidRPr="00326D66">
        <w:rPr>
          <w:rFonts w:ascii="Arial" w:hAnsi="Arial" w:cs="Arial"/>
          <w:sz w:val="24"/>
          <w:szCs w:val="24"/>
        </w:rPr>
        <w:t xml:space="preserve"> </w:t>
      </w:r>
      <w:proofErr w:type="spellStart"/>
      <w:r w:rsidR="00783ED8" w:rsidRPr="00326D66">
        <w:rPr>
          <w:rFonts w:ascii="Arial" w:hAnsi="Arial" w:cs="Arial"/>
          <w:b/>
          <w:bCs/>
          <w:sz w:val="24"/>
          <w:szCs w:val="24"/>
        </w:rPr>
        <w:t>globus</w:t>
      </w:r>
      <w:proofErr w:type="spellEnd"/>
      <w:r w:rsidR="00783ED8" w:rsidRPr="00326D66">
        <w:rPr>
          <w:rFonts w:ascii="Arial" w:hAnsi="Arial" w:cs="Arial"/>
          <w:b/>
          <w:bCs/>
          <w:sz w:val="24"/>
          <w:szCs w:val="24"/>
        </w:rPr>
        <w:t xml:space="preserve"> </w:t>
      </w:r>
      <w:proofErr w:type="spellStart"/>
      <w:r w:rsidR="00783ED8" w:rsidRPr="00326D66">
        <w:rPr>
          <w:rFonts w:ascii="Arial" w:hAnsi="Arial" w:cs="Arial"/>
          <w:b/>
          <w:bCs/>
          <w:sz w:val="24"/>
          <w:szCs w:val="24"/>
        </w:rPr>
        <w:t>cruciger</w:t>
      </w:r>
      <w:proofErr w:type="spellEnd"/>
      <w:r w:rsidR="00783ED8" w:rsidRPr="00326D66">
        <w:rPr>
          <w:rFonts w:ascii="Arial" w:hAnsi="Arial" w:cs="Arial"/>
          <w:sz w:val="24"/>
          <w:szCs w:val="24"/>
        </w:rPr>
        <w:t xml:space="preserve"> (</w:t>
      </w:r>
      <w:hyperlink r:id="rId11" w:tooltip="Latin" w:history="1">
        <w:r w:rsidR="00783ED8" w:rsidRPr="00326D66">
          <w:rPr>
            <w:rStyle w:val="Hyperlink"/>
            <w:rFonts w:ascii="Arial" w:hAnsi="Arial" w:cs="Arial"/>
            <w:color w:val="auto"/>
            <w:sz w:val="24"/>
            <w:szCs w:val="24"/>
          </w:rPr>
          <w:t>Latin</w:t>
        </w:r>
      </w:hyperlink>
      <w:r w:rsidR="00783ED8" w:rsidRPr="00326D66">
        <w:rPr>
          <w:rFonts w:ascii="Arial" w:hAnsi="Arial" w:cs="Arial"/>
          <w:sz w:val="24"/>
          <w:szCs w:val="24"/>
        </w:rPr>
        <w:t xml:space="preserve">, "cross-bearing orb") an orb (lat. </w:t>
      </w:r>
      <w:proofErr w:type="spellStart"/>
      <w:r w:rsidR="00783ED8" w:rsidRPr="00326D66">
        <w:rPr>
          <w:rFonts w:ascii="Arial" w:hAnsi="Arial" w:cs="Arial"/>
          <w:i/>
          <w:iCs/>
          <w:sz w:val="24"/>
          <w:szCs w:val="24"/>
        </w:rPr>
        <w:t>globus</w:t>
      </w:r>
      <w:proofErr w:type="spellEnd"/>
      <w:r w:rsidR="00783ED8" w:rsidRPr="00326D66">
        <w:rPr>
          <w:rFonts w:ascii="Arial" w:hAnsi="Arial" w:cs="Arial"/>
          <w:sz w:val="24"/>
          <w:szCs w:val="24"/>
        </w:rPr>
        <w:t xml:space="preserve">) topped (lat. </w:t>
      </w:r>
      <w:proofErr w:type="spellStart"/>
      <w:r w:rsidR="00783ED8" w:rsidRPr="00326D66">
        <w:rPr>
          <w:rFonts w:ascii="Arial" w:hAnsi="Arial" w:cs="Arial"/>
          <w:sz w:val="24"/>
          <w:szCs w:val="24"/>
        </w:rPr>
        <w:t>gerere</w:t>
      </w:r>
      <w:proofErr w:type="spellEnd"/>
      <w:r w:rsidR="00783ED8" w:rsidRPr="00326D66">
        <w:rPr>
          <w:rFonts w:ascii="Arial" w:hAnsi="Arial" w:cs="Arial"/>
          <w:sz w:val="24"/>
          <w:szCs w:val="24"/>
        </w:rPr>
        <w:t xml:space="preserve"> = to wear) with a </w:t>
      </w:r>
      <w:hyperlink r:id="rId12" w:tooltip="Cross" w:history="1">
        <w:r w:rsidR="00783ED8" w:rsidRPr="00326D66">
          <w:rPr>
            <w:rStyle w:val="Hyperlink"/>
            <w:rFonts w:ascii="Arial" w:hAnsi="Arial" w:cs="Arial"/>
            <w:color w:val="auto"/>
            <w:sz w:val="24"/>
            <w:szCs w:val="24"/>
            <w:u w:val="none"/>
          </w:rPr>
          <w:t>cross</w:t>
        </w:r>
      </w:hyperlink>
      <w:r w:rsidR="00783ED8" w:rsidRPr="00326D66">
        <w:rPr>
          <w:rFonts w:ascii="Arial" w:hAnsi="Arial" w:cs="Arial"/>
          <w:sz w:val="24"/>
          <w:szCs w:val="24"/>
        </w:rPr>
        <w:t xml:space="preserve"> (lat. </w:t>
      </w:r>
      <w:r w:rsidR="00783ED8" w:rsidRPr="00326D66">
        <w:rPr>
          <w:rFonts w:ascii="Arial" w:hAnsi="Arial" w:cs="Arial"/>
          <w:i/>
          <w:iCs/>
          <w:sz w:val="24"/>
          <w:szCs w:val="24"/>
        </w:rPr>
        <w:t>crux</w:t>
      </w:r>
      <w:r w:rsidR="00783ED8" w:rsidRPr="00326D66">
        <w:rPr>
          <w:rFonts w:ascii="Arial" w:hAnsi="Arial" w:cs="Arial"/>
          <w:sz w:val="24"/>
          <w:szCs w:val="24"/>
        </w:rPr>
        <w:t>),</w:t>
      </w:r>
      <w:r w:rsidR="00097201" w:rsidRPr="00326D66">
        <w:rPr>
          <w:rFonts w:ascii="Arial" w:hAnsi="Arial" w:cs="Arial"/>
          <w:sz w:val="24"/>
          <w:szCs w:val="24"/>
        </w:rPr>
        <w:t xml:space="preserve"> is used.  It is</w:t>
      </w:r>
      <w:r w:rsidR="00783ED8" w:rsidRPr="00326D66">
        <w:rPr>
          <w:rFonts w:ascii="Arial" w:hAnsi="Arial" w:cs="Arial"/>
          <w:sz w:val="24"/>
          <w:szCs w:val="24"/>
        </w:rPr>
        <w:t xml:space="preserve"> a </w:t>
      </w:r>
      <w:hyperlink r:id="rId13" w:tooltip="Christian" w:history="1">
        <w:r w:rsidR="00783ED8" w:rsidRPr="00326D66">
          <w:rPr>
            <w:rStyle w:val="Hyperlink"/>
            <w:rFonts w:ascii="Arial" w:hAnsi="Arial" w:cs="Arial"/>
            <w:color w:val="auto"/>
            <w:sz w:val="24"/>
            <w:szCs w:val="24"/>
            <w:u w:val="none"/>
          </w:rPr>
          <w:t>Christian</w:t>
        </w:r>
      </w:hyperlink>
      <w:r w:rsidR="00783ED8" w:rsidRPr="00326D66">
        <w:rPr>
          <w:rFonts w:ascii="Arial" w:hAnsi="Arial" w:cs="Arial"/>
          <w:sz w:val="24"/>
          <w:szCs w:val="24"/>
        </w:rPr>
        <w:t xml:space="preserve"> symbol of authority used throughout the </w:t>
      </w:r>
      <w:hyperlink r:id="rId14" w:tooltip="Middle Ages" w:history="1">
        <w:r w:rsidR="00783ED8" w:rsidRPr="00326D66">
          <w:rPr>
            <w:rStyle w:val="Hyperlink"/>
            <w:rFonts w:ascii="Arial" w:hAnsi="Arial" w:cs="Arial"/>
            <w:color w:val="auto"/>
            <w:sz w:val="24"/>
            <w:szCs w:val="24"/>
            <w:u w:val="none"/>
          </w:rPr>
          <w:t>Middle Ages</w:t>
        </w:r>
      </w:hyperlink>
      <w:r w:rsidR="00783ED8" w:rsidRPr="00326D66">
        <w:rPr>
          <w:rFonts w:ascii="Arial" w:hAnsi="Arial" w:cs="Arial"/>
          <w:sz w:val="24"/>
          <w:szCs w:val="24"/>
        </w:rPr>
        <w:t xml:space="preserve"> and even today on coins, </w:t>
      </w:r>
      <w:hyperlink r:id="rId15" w:tooltip="Iconography" w:history="1">
        <w:r w:rsidR="00783ED8" w:rsidRPr="00326D66">
          <w:rPr>
            <w:rStyle w:val="Hyperlink"/>
            <w:rFonts w:ascii="Arial" w:hAnsi="Arial" w:cs="Arial"/>
            <w:color w:val="auto"/>
            <w:sz w:val="24"/>
            <w:szCs w:val="24"/>
            <w:u w:val="none"/>
          </w:rPr>
          <w:t>iconography</w:t>
        </w:r>
      </w:hyperlink>
      <w:r w:rsidR="00783ED8" w:rsidRPr="00326D66">
        <w:rPr>
          <w:rFonts w:ascii="Arial" w:hAnsi="Arial" w:cs="Arial"/>
          <w:sz w:val="24"/>
          <w:szCs w:val="24"/>
        </w:rPr>
        <w:t xml:space="preserve"> and royal </w:t>
      </w:r>
      <w:hyperlink r:id="rId16" w:tooltip="Regalia" w:history="1">
        <w:r w:rsidR="00783ED8" w:rsidRPr="00326D66">
          <w:rPr>
            <w:rStyle w:val="Hyperlink"/>
            <w:rFonts w:ascii="Arial" w:hAnsi="Arial" w:cs="Arial"/>
            <w:color w:val="auto"/>
            <w:sz w:val="24"/>
            <w:szCs w:val="24"/>
            <w:u w:val="none"/>
          </w:rPr>
          <w:t>regalia</w:t>
        </w:r>
      </w:hyperlink>
      <w:r w:rsidRPr="00326D66">
        <w:rPr>
          <w:rFonts w:ascii="Arial" w:hAnsi="Arial" w:cs="Arial"/>
          <w:sz w:val="24"/>
          <w:szCs w:val="24"/>
        </w:rPr>
        <w:t xml:space="preserve">. </w:t>
      </w:r>
      <w:r w:rsidR="00FA5854" w:rsidRPr="00326D66">
        <w:rPr>
          <w:rFonts w:ascii="Arial" w:hAnsi="Arial" w:cs="Arial"/>
          <w:sz w:val="24"/>
          <w:szCs w:val="24"/>
        </w:rPr>
        <w:t xml:space="preserve"> </w:t>
      </w:r>
      <w:r w:rsidR="009D3D77" w:rsidRPr="00326D66">
        <w:rPr>
          <w:rFonts w:ascii="Arial" w:eastAsia="Times New Roman" w:hAnsi="Arial" w:cs="Arial"/>
          <w:sz w:val="24"/>
          <w:szCs w:val="24"/>
        </w:rPr>
        <w:t xml:space="preserve">With the growth of </w:t>
      </w:r>
      <w:hyperlink r:id="rId17" w:tooltip="Christianity" w:history="1">
        <w:r w:rsidR="009D3D77" w:rsidRPr="00326D66">
          <w:rPr>
            <w:rFonts w:ascii="Arial" w:eastAsia="Times New Roman" w:hAnsi="Arial" w:cs="Arial"/>
            <w:sz w:val="24"/>
            <w:szCs w:val="24"/>
          </w:rPr>
          <w:t>Christianity</w:t>
        </w:r>
      </w:hyperlink>
      <w:r w:rsidR="009D3D77" w:rsidRPr="00326D66">
        <w:rPr>
          <w:rFonts w:ascii="Arial" w:eastAsia="Times New Roman" w:hAnsi="Arial" w:cs="Arial"/>
          <w:sz w:val="24"/>
          <w:szCs w:val="24"/>
        </w:rPr>
        <w:t xml:space="preserve"> in the 5th century, the orb (in Latin scriptures </w:t>
      </w:r>
      <w:proofErr w:type="spellStart"/>
      <w:r w:rsidR="009D3D77" w:rsidRPr="00326D66">
        <w:rPr>
          <w:rFonts w:ascii="Arial" w:eastAsia="Times New Roman" w:hAnsi="Arial" w:cs="Arial"/>
          <w:i/>
          <w:iCs/>
          <w:sz w:val="24"/>
          <w:szCs w:val="24"/>
        </w:rPr>
        <w:t>orbis</w:t>
      </w:r>
      <w:proofErr w:type="spellEnd"/>
      <w:r w:rsidR="009D3D77" w:rsidRPr="00326D66">
        <w:rPr>
          <w:rFonts w:ascii="Arial" w:eastAsia="Times New Roman" w:hAnsi="Arial" w:cs="Arial"/>
          <w:i/>
          <w:iCs/>
          <w:sz w:val="24"/>
          <w:szCs w:val="24"/>
        </w:rPr>
        <w:t xml:space="preserve"> </w:t>
      </w:r>
      <w:proofErr w:type="spellStart"/>
      <w:r w:rsidR="009D3D77" w:rsidRPr="00326D66">
        <w:rPr>
          <w:rFonts w:ascii="Arial" w:eastAsia="Times New Roman" w:hAnsi="Arial" w:cs="Arial"/>
          <w:i/>
          <w:iCs/>
          <w:sz w:val="24"/>
          <w:szCs w:val="24"/>
        </w:rPr>
        <w:t>terrarum</w:t>
      </w:r>
      <w:proofErr w:type="spellEnd"/>
      <w:r w:rsidR="009D3D77" w:rsidRPr="00326D66">
        <w:rPr>
          <w:rFonts w:ascii="Arial" w:eastAsia="Times New Roman" w:hAnsi="Arial" w:cs="Arial"/>
          <w:sz w:val="24"/>
          <w:szCs w:val="24"/>
        </w:rPr>
        <w:t xml:space="preserve">, the 'world of the lands', hence the word orb) was topped with a </w:t>
      </w:r>
      <w:hyperlink r:id="rId18" w:tooltip="Cross" w:history="1">
        <w:r w:rsidR="009D3D77" w:rsidRPr="00326D66">
          <w:rPr>
            <w:rFonts w:ascii="Arial" w:eastAsia="Times New Roman" w:hAnsi="Arial" w:cs="Arial"/>
            <w:sz w:val="24"/>
            <w:szCs w:val="24"/>
            <w:u w:val="single"/>
          </w:rPr>
          <w:t>cross</w:t>
        </w:r>
      </w:hyperlink>
      <w:r w:rsidR="009D3D77" w:rsidRPr="00326D66">
        <w:rPr>
          <w:rFonts w:ascii="Arial" w:eastAsia="Times New Roman" w:hAnsi="Arial" w:cs="Arial"/>
          <w:sz w:val="24"/>
          <w:szCs w:val="24"/>
        </w:rPr>
        <w:t xml:space="preserve"> (hence </w:t>
      </w:r>
      <w:proofErr w:type="spellStart"/>
      <w:r w:rsidR="009D3D77" w:rsidRPr="00326D66">
        <w:rPr>
          <w:rFonts w:ascii="Arial" w:eastAsia="Times New Roman" w:hAnsi="Arial" w:cs="Arial"/>
          <w:i/>
          <w:iCs/>
          <w:sz w:val="24"/>
          <w:szCs w:val="24"/>
        </w:rPr>
        <w:t>globus</w:t>
      </w:r>
      <w:proofErr w:type="spellEnd"/>
      <w:r w:rsidR="009D3D77" w:rsidRPr="00326D66">
        <w:rPr>
          <w:rFonts w:ascii="Arial" w:eastAsia="Times New Roman" w:hAnsi="Arial" w:cs="Arial"/>
          <w:i/>
          <w:iCs/>
          <w:sz w:val="24"/>
          <w:szCs w:val="24"/>
        </w:rPr>
        <w:t xml:space="preserve"> </w:t>
      </w:r>
      <w:proofErr w:type="spellStart"/>
      <w:r w:rsidR="009D3D77" w:rsidRPr="00326D66">
        <w:rPr>
          <w:rFonts w:ascii="Arial" w:eastAsia="Times New Roman" w:hAnsi="Arial" w:cs="Arial"/>
          <w:i/>
          <w:iCs/>
          <w:sz w:val="24"/>
          <w:szCs w:val="24"/>
        </w:rPr>
        <w:t>cruciger</w:t>
      </w:r>
      <w:proofErr w:type="spellEnd"/>
      <w:r w:rsidR="009D3D77" w:rsidRPr="00326D66">
        <w:rPr>
          <w:rFonts w:ascii="Arial" w:eastAsia="Times New Roman" w:hAnsi="Arial" w:cs="Arial"/>
          <w:sz w:val="24"/>
          <w:szCs w:val="24"/>
        </w:rPr>
        <w:t>), symboli</w:t>
      </w:r>
      <w:r w:rsidR="00C514E6" w:rsidRPr="00326D66">
        <w:rPr>
          <w:rFonts w:ascii="Arial" w:eastAsia="Times New Roman" w:hAnsi="Arial" w:cs="Arial"/>
          <w:sz w:val="24"/>
          <w:szCs w:val="24"/>
        </w:rPr>
        <w:t>z</w:t>
      </w:r>
      <w:r w:rsidR="009D3D77" w:rsidRPr="00326D66">
        <w:rPr>
          <w:rFonts w:ascii="Arial" w:eastAsia="Times New Roman" w:hAnsi="Arial" w:cs="Arial"/>
          <w:sz w:val="24"/>
          <w:szCs w:val="24"/>
        </w:rPr>
        <w:t xml:space="preserve">ing the Christian God's dominion over the world. Symbolically to Christians, the emperor held the world in his hand, on behalf of God. To non-Christians already familiar with the </w:t>
      </w:r>
      <w:hyperlink r:id="rId19" w:tooltip="Pagan" w:history="1">
        <w:r w:rsidR="009D3D77" w:rsidRPr="00326D66">
          <w:rPr>
            <w:rFonts w:ascii="Arial" w:eastAsia="Times New Roman" w:hAnsi="Arial" w:cs="Arial"/>
            <w:sz w:val="24"/>
            <w:szCs w:val="24"/>
          </w:rPr>
          <w:t>pagan</w:t>
        </w:r>
      </w:hyperlink>
      <w:r w:rsidR="009D3D77" w:rsidRPr="00326D66">
        <w:rPr>
          <w:rFonts w:ascii="Arial" w:eastAsia="Times New Roman" w:hAnsi="Arial" w:cs="Arial"/>
          <w:sz w:val="24"/>
          <w:szCs w:val="24"/>
        </w:rPr>
        <w:t xml:space="preserve"> globe, the surmounting of a cross sent a message about the triumph of Christianity.</w:t>
      </w:r>
    </w:p>
    <w:p w14:paraId="4D340F3F" w14:textId="5A4B5402" w:rsidR="007F5B23" w:rsidRPr="00326D66" w:rsidRDefault="00326D66" w:rsidP="00C514E6">
      <w:pPr>
        <w:spacing w:after="0" w:line="240" w:lineRule="auto"/>
        <w:ind w:firstLine="720"/>
        <w:rPr>
          <w:rFonts w:ascii="Arial" w:hAnsi="Arial" w:cs="Arial"/>
          <w:sz w:val="24"/>
          <w:szCs w:val="24"/>
        </w:rPr>
      </w:pPr>
      <w:r w:rsidRPr="00326D66">
        <w:rPr>
          <w:rFonts w:ascii="Arial" w:hAnsi="Arial" w:cs="Arial"/>
          <w:sz w:val="24"/>
          <w:szCs w:val="24"/>
        </w:rPr>
        <w:t xml:space="preserve">The </w:t>
      </w:r>
      <w:hyperlink r:id="rId20" w:tooltip="Papacy" w:history="1">
        <w:r w:rsidRPr="00326D66">
          <w:rPr>
            <w:rStyle w:val="Hyperlink"/>
            <w:rFonts w:ascii="Arial" w:hAnsi="Arial" w:cs="Arial"/>
            <w:color w:val="auto"/>
            <w:sz w:val="24"/>
            <w:szCs w:val="24"/>
            <w:u w:val="none"/>
          </w:rPr>
          <w:t>papacy</w:t>
        </w:r>
      </w:hyperlink>
      <w:r w:rsidRPr="00326D66">
        <w:rPr>
          <w:rFonts w:ascii="Arial" w:hAnsi="Arial" w:cs="Arial"/>
          <w:sz w:val="24"/>
          <w:szCs w:val="24"/>
        </w:rPr>
        <w:t xml:space="preserve">, holding universal canonical jurisdiction and in the Middle Ages once rivalling the </w:t>
      </w:r>
      <w:hyperlink r:id="rId21" w:tooltip="Holy Roman Emperor" w:history="1">
        <w:r w:rsidRPr="00326D66">
          <w:rPr>
            <w:rStyle w:val="Hyperlink"/>
            <w:rFonts w:ascii="Arial" w:hAnsi="Arial" w:cs="Arial"/>
            <w:color w:val="auto"/>
            <w:sz w:val="24"/>
            <w:szCs w:val="24"/>
            <w:u w:val="none"/>
          </w:rPr>
          <w:t>Holy Roman Emperor</w:t>
        </w:r>
      </w:hyperlink>
      <w:r w:rsidRPr="00326D66">
        <w:rPr>
          <w:rFonts w:ascii="Arial" w:hAnsi="Arial" w:cs="Arial"/>
          <w:sz w:val="24"/>
          <w:szCs w:val="24"/>
        </w:rPr>
        <w:t xml:space="preserve"> for the supreme feudal status of liege lord of all other (Catholic) rulers, also maintained the symbol on top of the </w:t>
      </w:r>
      <w:hyperlink r:id="rId22" w:tooltip="Papal tiara" w:history="1">
        <w:r w:rsidRPr="00326D66">
          <w:rPr>
            <w:rStyle w:val="Hyperlink"/>
            <w:rFonts w:ascii="Arial" w:hAnsi="Arial" w:cs="Arial"/>
            <w:i/>
            <w:iCs/>
            <w:color w:val="auto"/>
            <w:sz w:val="24"/>
            <w:szCs w:val="24"/>
            <w:u w:val="none"/>
          </w:rPr>
          <w:t>papal tiara</w:t>
        </w:r>
      </w:hyperlink>
      <w:r w:rsidRPr="00326D66">
        <w:rPr>
          <w:rFonts w:ascii="Arial" w:hAnsi="Arial" w:cs="Arial"/>
          <w:sz w:val="24"/>
          <w:szCs w:val="24"/>
        </w:rPr>
        <w:t xml:space="preserve"> ("triple crown"; there is no separate papal orb).</w:t>
      </w:r>
      <w:r w:rsidR="009D3D77" w:rsidRPr="00326D66">
        <w:rPr>
          <w:rFonts w:ascii="Arial" w:eastAsia="Times New Roman" w:hAnsi="Arial" w:cs="Arial"/>
          <w:sz w:val="24"/>
          <w:szCs w:val="24"/>
        </w:rPr>
        <w:t xml:space="preserve"> </w:t>
      </w:r>
      <w:r w:rsidR="00026943" w:rsidRPr="00326D66">
        <w:rPr>
          <w:rFonts w:ascii="Arial" w:hAnsi="Arial" w:cs="Arial"/>
          <w:sz w:val="24"/>
          <w:szCs w:val="24"/>
        </w:rPr>
        <w:t>T</w:t>
      </w:r>
      <w:r w:rsidR="00783ED8" w:rsidRPr="00326D66">
        <w:rPr>
          <w:rFonts w:ascii="Arial" w:hAnsi="Arial" w:cs="Arial"/>
          <w:sz w:val="24"/>
          <w:szCs w:val="24"/>
        </w:rPr>
        <w:t>he orb held</w:t>
      </w:r>
      <w:r w:rsidR="009D3D77" w:rsidRPr="00326D66">
        <w:rPr>
          <w:rFonts w:ascii="Arial" w:hAnsi="Arial" w:cs="Arial"/>
          <w:sz w:val="24"/>
          <w:szCs w:val="24"/>
        </w:rPr>
        <w:t xml:space="preserve"> by</w:t>
      </w:r>
      <w:r w:rsidR="00783ED8" w:rsidRPr="00326D66">
        <w:rPr>
          <w:rFonts w:ascii="Arial" w:hAnsi="Arial" w:cs="Arial"/>
          <w:sz w:val="24"/>
          <w:szCs w:val="24"/>
        </w:rPr>
        <w:t xml:space="preserve"> an earthly ruler (or sometimes celestial being such as an angel)</w:t>
      </w:r>
      <w:r w:rsidR="009D3D77" w:rsidRPr="00326D66">
        <w:rPr>
          <w:rFonts w:ascii="Arial" w:hAnsi="Arial" w:cs="Arial"/>
          <w:sz w:val="24"/>
          <w:szCs w:val="24"/>
        </w:rPr>
        <w:t xml:space="preserve"> proclaimed hi</w:t>
      </w:r>
      <w:r w:rsidR="00E11323">
        <w:rPr>
          <w:rFonts w:ascii="Arial" w:hAnsi="Arial" w:cs="Arial"/>
          <w:sz w:val="24"/>
          <w:szCs w:val="24"/>
        </w:rPr>
        <w:t>s</w:t>
      </w:r>
      <w:r w:rsidR="009D3D77" w:rsidRPr="00326D66">
        <w:rPr>
          <w:rFonts w:ascii="Arial" w:hAnsi="Arial" w:cs="Arial"/>
          <w:sz w:val="24"/>
          <w:szCs w:val="24"/>
        </w:rPr>
        <w:t xml:space="preserve"> dominion</w:t>
      </w:r>
      <w:r w:rsidR="00097201" w:rsidRPr="00326D66">
        <w:rPr>
          <w:rFonts w:ascii="Arial" w:eastAsia="Times New Roman" w:hAnsi="Arial" w:cs="Arial"/>
          <w:sz w:val="24"/>
          <w:szCs w:val="24"/>
        </w:rPr>
        <w:t xml:space="preserve">. Although the globe's symbolism was on a planetary scale, its use (in </w:t>
      </w:r>
      <w:hyperlink r:id="rId23" w:tooltip="Crown jewels" w:history="1">
        <w:r w:rsidR="00097201" w:rsidRPr="00326D66">
          <w:rPr>
            <w:rFonts w:ascii="Arial" w:eastAsia="Times New Roman" w:hAnsi="Arial" w:cs="Arial"/>
            <w:sz w:val="24"/>
            <w:szCs w:val="24"/>
          </w:rPr>
          <w:t>actual regalia</w:t>
        </w:r>
      </w:hyperlink>
      <w:r w:rsidR="00097201" w:rsidRPr="00326D66">
        <w:rPr>
          <w:rFonts w:ascii="Arial" w:eastAsia="Times New Roman" w:hAnsi="Arial" w:cs="Arial"/>
          <w:sz w:val="24"/>
          <w:szCs w:val="24"/>
        </w:rPr>
        <w:t xml:space="preserve"> and emblematic) was proliferated among </w:t>
      </w:r>
      <w:r w:rsidR="00097201" w:rsidRPr="00326D66">
        <w:rPr>
          <w:rFonts w:ascii="Arial" w:hAnsi="Arial" w:cs="Arial"/>
          <w:sz w:val="24"/>
          <w:szCs w:val="24"/>
        </w:rPr>
        <w:t xml:space="preserve">Christian rulers over small parts of the earth, not even all </w:t>
      </w:r>
      <w:hyperlink r:id="rId24" w:tooltip="Sovereignty" w:history="1">
        <w:r w:rsidR="00097201" w:rsidRPr="00AC7F41">
          <w:rPr>
            <w:rStyle w:val="Hyperlink"/>
            <w:rFonts w:ascii="Arial" w:hAnsi="Arial" w:cs="Arial"/>
            <w:color w:val="auto"/>
            <w:sz w:val="24"/>
            <w:szCs w:val="24"/>
            <w:u w:val="none"/>
          </w:rPr>
          <w:t>sovereign</w:t>
        </w:r>
      </w:hyperlink>
      <w:r w:rsidR="00097201" w:rsidRPr="00326D66">
        <w:rPr>
          <w:rFonts w:ascii="Arial" w:hAnsi="Arial" w:cs="Arial"/>
          <w:sz w:val="24"/>
          <w:szCs w:val="24"/>
        </w:rPr>
        <w:t xml:space="preserve">. The first known use was probably in the early 5th century, possibly as early as between 395 and 408 on the reverse side of the coins of </w:t>
      </w:r>
      <w:hyperlink r:id="rId25" w:tooltip="Arcadius" w:history="1">
        <w:r w:rsidR="00097201" w:rsidRPr="00326D66">
          <w:rPr>
            <w:rStyle w:val="Hyperlink"/>
            <w:rFonts w:ascii="Arial" w:hAnsi="Arial" w:cs="Arial"/>
            <w:color w:val="auto"/>
            <w:sz w:val="24"/>
            <w:szCs w:val="24"/>
            <w:u w:val="none"/>
          </w:rPr>
          <w:t>Emperor Arcadius</w:t>
        </w:r>
      </w:hyperlink>
      <w:r w:rsidR="00097201" w:rsidRPr="00326D66">
        <w:rPr>
          <w:rFonts w:ascii="Arial" w:hAnsi="Arial" w:cs="Arial"/>
          <w:sz w:val="24"/>
          <w:szCs w:val="24"/>
        </w:rPr>
        <w:t xml:space="preserve">, but most certainly by 423 on the reverse side of the coins of </w:t>
      </w:r>
      <w:hyperlink r:id="rId26" w:tooltip="Theodosius II" w:history="1">
        <w:r w:rsidR="00097201" w:rsidRPr="00326D66">
          <w:rPr>
            <w:rStyle w:val="Hyperlink"/>
            <w:rFonts w:ascii="Arial" w:hAnsi="Arial" w:cs="Arial"/>
            <w:color w:val="auto"/>
            <w:sz w:val="24"/>
            <w:szCs w:val="24"/>
            <w:u w:val="none"/>
          </w:rPr>
          <w:t>Emperor Theodosius II</w:t>
        </w:r>
      </w:hyperlink>
      <w:r w:rsidR="00313BE3" w:rsidRPr="00326D66">
        <w:rPr>
          <w:rFonts w:ascii="Arial" w:hAnsi="Arial" w:cs="Arial"/>
          <w:sz w:val="24"/>
          <w:szCs w:val="24"/>
        </w:rPr>
        <w:t xml:space="preserve"> </w:t>
      </w:r>
    </w:p>
    <w:p w14:paraId="01B9FD05" w14:textId="77777777" w:rsidR="007F5B23" w:rsidRPr="00326D66" w:rsidRDefault="007F5B23" w:rsidP="00015EF9">
      <w:pPr>
        <w:spacing w:after="0" w:line="240" w:lineRule="auto"/>
        <w:rPr>
          <w:rFonts w:ascii="Arial" w:hAnsi="Arial" w:cs="Arial"/>
          <w:sz w:val="24"/>
          <w:szCs w:val="24"/>
        </w:rPr>
      </w:pPr>
    </w:p>
    <w:p w14:paraId="243D43BE" w14:textId="021CD213" w:rsidR="003B3A85" w:rsidRPr="00970F9B" w:rsidRDefault="00313BE3" w:rsidP="00970F9B">
      <w:pPr>
        <w:spacing w:after="0" w:line="240" w:lineRule="auto"/>
        <w:ind w:firstLine="720"/>
        <w:rPr>
          <w:rFonts w:ascii="Arial" w:eastAsia="Times New Roman" w:hAnsi="Arial" w:cs="Arial"/>
          <w:sz w:val="24"/>
          <w:szCs w:val="24"/>
        </w:rPr>
      </w:pPr>
      <w:r w:rsidRPr="00326D66">
        <w:rPr>
          <w:rFonts w:ascii="Arial" w:hAnsi="Arial" w:cs="Arial"/>
          <w:sz w:val="24"/>
          <w:szCs w:val="24"/>
        </w:rPr>
        <w:t xml:space="preserve">In this case, Christ stands on the </w:t>
      </w:r>
      <w:r w:rsidR="00E16E9F" w:rsidRPr="00326D66">
        <w:rPr>
          <w:rFonts w:ascii="Arial" w:hAnsi="Arial" w:cs="Arial"/>
          <w:sz w:val="24"/>
          <w:szCs w:val="24"/>
        </w:rPr>
        <w:t xml:space="preserve">world, His size dominating it. </w:t>
      </w:r>
      <w:r w:rsidR="00E16E9F" w:rsidRPr="00326D66">
        <w:rPr>
          <w:rFonts w:ascii="Arial" w:eastAsia="Times New Roman" w:hAnsi="Arial" w:cs="Arial"/>
          <w:sz w:val="24"/>
          <w:szCs w:val="24"/>
        </w:rPr>
        <w:t xml:space="preserve"> In medieval iconography, an object's scale and size indicated its importance relative to other, surrounding objects; the world is seen small and the ruler or celestial being large, to emphasize the importance of each element.</w:t>
      </w:r>
      <w:r w:rsidR="00C514E6" w:rsidRPr="00326D66">
        <w:rPr>
          <w:rFonts w:ascii="Arial" w:hAnsi="Arial" w:cs="Arial"/>
          <w:sz w:val="24"/>
          <w:szCs w:val="24"/>
        </w:rPr>
        <w:t xml:space="preserve"> </w:t>
      </w:r>
      <w:r w:rsidR="00015EF9" w:rsidRPr="00326D66">
        <w:rPr>
          <w:rFonts w:ascii="Arial" w:eastAsia="Times New Roman" w:hAnsi="Arial" w:cs="Arial"/>
          <w:sz w:val="24"/>
          <w:szCs w:val="24"/>
        </w:rPr>
        <w:t xml:space="preserve">The visual symbolism of holding the world </w:t>
      </w:r>
      <w:r w:rsidR="00015EF9" w:rsidRPr="00326D66">
        <w:rPr>
          <w:rFonts w:ascii="Arial" w:eastAsia="Times New Roman" w:hAnsi="Arial" w:cs="Arial"/>
          <w:sz w:val="24"/>
          <w:szCs w:val="24"/>
        </w:rPr>
        <w:lastRenderedPageBreak/>
        <w:t xml:space="preserve">in one's hand, or perhaps even more ominously under one's foot, was a clear message used since </w:t>
      </w:r>
      <w:hyperlink r:id="rId27" w:tooltip="Ancient history" w:history="1">
        <w:r w:rsidR="00015EF9" w:rsidRPr="00326D66">
          <w:rPr>
            <w:rFonts w:ascii="Arial" w:eastAsia="Times New Roman" w:hAnsi="Arial" w:cs="Arial"/>
            <w:sz w:val="24"/>
            <w:szCs w:val="24"/>
          </w:rPr>
          <w:t>antiquity</w:t>
        </w:r>
      </w:hyperlink>
      <w:r w:rsidR="00015EF9" w:rsidRPr="00326D66">
        <w:rPr>
          <w:rFonts w:ascii="Arial" w:eastAsia="Times New Roman" w:hAnsi="Arial" w:cs="Arial"/>
          <w:sz w:val="24"/>
          <w:szCs w:val="24"/>
        </w:rPr>
        <w:t>.</w:t>
      </w:r>
      <w:r w:rsidR="004C0C96" w:rsidRPr="00326D66">
        <w:rPr>
          <w:rFonts w:ascii="Arial" w:eastAsia="Times New Roman" w:hAnsi="Arial" w:cs="Arial"/>
          <w:sz w:val="24"/>
          <w:szCs w:val="24"/>
          <w:vertAlign w:val="superscript"/>
        </w:rPr>
        <w:t xml:space="preserve"> </w:t>
      </w:r>
      <w:r w:rsidR="004C0C96" w:rsidRPr="00326D66">
        <w:rPr>
          <w:rFonts w:ascii="Arial" w:eastAsia="Times New Roman" w:hAnsi="Arial" w:cs="Arial"/>
          <w:sz w:val="24"/>
          <w:szCs w:val="24"/>
        </w:rPr>
        <w:t xml:space="preserve"> </w:t>
      </w:r>
      <w:r w:rsidR="004C0C96" w:rsidRPr="00326D66">
        <w:rPr>
          <w:rStyle w:val="ya-q-full-text"/>
          <w:rFonts w:ascii="Arial" w:hAnsi="Arial" w:cs="Arial"/>
          <w:sz w:val="24"/>
          <w:szCs w:val="24"/>
        </w:rPr>
        <w:t>It symboli</w:t>
      </w:r>
      <w:r w:rsidR="00E16E9F" w:rsidRPr="00326D66">
        <w:rPr>
          <w:rStyle w:val="ya-q-full-text"/>
          <w:rFonts w:ascii="Arial" w:hAnsi="Arial" w:cs="Arial"/>
          <w:sz w:val="24"/>
          <w:szCs w:val="24"/>
        </w:rPr>
        <w:t>z</w:t>
      </w:r>
      <w:r w:rsidR="004C0C96" w:rsidRPr="00326D66">
        <w:rPr>
          <w:rStyle w:val="ya-q-full-text"/>
          <w:rFonts w:ascii="Arial" w:hAnsi="Arial" w:cs="Arial"/>
          <w:sz w:val="24"/>
          <w:szCs w:val="24"/>
        </w:rPr>
        <w:t>es Christ's dominion over the world (the orb</w:t>
      </w:r>
      <w:r w:rsidR="009D3D77" w:rsidRPr="00326D66">
        <w:rPr>
          <w:rStyle w:val="ya-q-full-text"/>
          <w:rFonts w:ascii="Arial" w:hAnsi="Arial" w:cs="Arial"/>
          <w:sz w:val="24"/>
          <w:szCs w:val="24"/>
        </w:rPr>
        <w:t>)</w:t>
      </w:r>
      <w:r w:rsidR="004C0C96" w:rsidRPr="00326D66">
        <w:rPr>
          <w:rStyle w:val="ya-q-full-text"/>
          <w:rFonts w:ascii="Arial" w:hAnsi="Arial" w:cs="Arial"/>
          <w:sz w:val="24"/>
          <w:szCs w:val="24"/>
        </w:rPr>
        <w:t xml:space="preserve">. When </w:t>
      </w:r>
      <w:r w:rsidR="00026943" w:rsidRPr="00326D66">
        <w:rPr>
          <w:rStyle w:val="ya-q-full-text"/>
          <w:rFonts w:ascii="Arial" w:hAnsi="Arial" w:cs="Arial"/>
          <w:sz w:val="24"/>
          <w:szCs w:val="24"/>
        </w:rPr>
        <w:t xml:space="preserve">the orb is </w:t>
      </w:r>
      <w:r w:rsidR="004C0C96" w:rsidRPr="00326D66">
        <w:rPr>
          <w:rStyle w:val="ya-q-full-text"/>
          <w:rFonts w:ascii="Arial" w:hAnsi="Arial" w:cs="Arial"/>
          <w:sz w:val="24"/>
          <w:szCs w:val="24"/>
        </w:rPr>
        <w:t xml:space="preserve">held </w:t>
      </w:r>
      <w:r w:rsidR="00026943" w:rsidRPr="00326D66">
        <w:rPr>
          <w:rStyle w:val="ya-q-full-text"/>
          <w:rFonts w:ascii="Arial" w:hAnsi="Arial" w:cs="Arial"/>
          <w:sz w:val="24"/>
          <w:szCs w:val="24"/>
        </w:rPr>
        <w:t xml:space="preserve">or stood on </w:t>
      </w:r>
      <w:r w:rsidR="004C0C96" w:rsidRPr="00326D66">
        <w:rPr>
          <w:rStyle w:val="ya-q-full-text"/>
          <w:rFonts w:ascii="Arial" w:hAnsi="Arial" w:cs="Arial"/>
          <w:sz w:val="24"/>
          <w:szCs w:val="24"/>
        </w:rPr>
        <w:t xml:space="preserve">by Christ himself, the subject is known in the iconography of Western art as </w:t>
      </w:r>
      <w:proofErr w:type="spellStart"/>
      <w:r w:rsidR="004C0C96" w:rsidRPr="00326D66">
        <w:rPr>
          <w:rStyle w:val="ya-q-full-text"/>
          <w:rFonts w:ascii="Arial" w:hAnsi="Arial" w:cs="Arial"/>
          <w:i/>
          <w:sz w:val="24"/>
          <w:szCs w:val="24"/>
        </w:rPr>
        <w:t>Salvator</w:t>
      </w:r>
      <w:proofErr w:type="spellEnd"/>
      <w:r w:rsidR="004C0C96" w:rsidRPr="00326D66">
        <w:rPr>
          <w:rStyle w:val="ya-q-full-text"/>
          <w:rFonts w:ascii="Arial" w:hAnsi="Arial" w:cs="Arial"/>
          <w:i/>
          <w:sz w:val="24"/>
          <w:szCs w:val="24"/>
        </w:rPr>
        <w:t xml:space="preserve"> Mundi </w:t>
      </w:r>
      <w:r w:rsidR="004C0C96" w:rsidRPr="00326D66">
        <w:rPr>
          <w:rStyle w:val="ya-q-full-text"/>
          <w:rFonts w:ascii="Arial" w:hAnsi="Arial" w:cs="Arial"/>
          <w:sz w:val="24"/>
          <w:szCs w:val="24"/>
        </w:rPr>
        <w:t xml:space="preserve">("Savior of the World"). </w:t>
      </w:r>
      <w:r w:rsidR="00361BED" w:rsidRPr="00326D66">
        <w:t xml:space="preserve"> </w:t>
      </w:r>
    </w:p>
    <w:p w14:paraId="427C522F" w14:textId="12178826" w:rsidR="003B3A85" w:rsidRPr="00326D66" w:rsidRDefault="003B3A85" w:rsidP="00361BED">
      <w:pPr>
        <w:pStyle w:val="NormalWeb"/>
        <w:spacing w:line="300" w:lineRule="atLeast"/>
        <w:rPr>
          <w:rFonts w:ascii="Arial" w:hAnsi="Arial" w:cs="Arial"/>
          <w:sz w:val="21"/>
          <w:szCs w:val="21"/>
        </w:rPr>
      </w:pPr>
      <w:r w:rsidRPr="00326D66">
        <w:rPr>
          <w:rStyle w:val="Strong"/>
          <w:rFonts w:ascii="Arial" w:hAnsi="Arial" w:cs="Arial"/>
          <w:sz w:val="21"/>
          <w:szCs w:val="21"/>
        </w:rPr>
        <w:t>Savior of the World: Who can claim this title?</w:t>
      </w:r>
      <w:r w:rsidRPr="00326D66">
        <w:rPr>
          <w:rFonts w:ascii="Arial" w:hAnsi="Arial" w:cs="Arial"/>
          <w:sz w:val="21"/>
          <w:szCs w:val="21"/>
        </w:rPr>
        <w:br/>
        <w:t xml:space="preserve">The Savior of the World is also called “Deliverer,” “Redeemer,” and “the Christ.” The </w:t>
      </w:r>
      <w:proofErr w:type="gramStart"/>
      <w:r w:rsidRPr="00326D66">
        <w:rPr>
          <w:rFonts w:ascii="Arial" w:hAnsi="Arial" w:cs="Arial"/>
          <w:sz w:val="21"/>
          <w:szCs w:val="21"/>
        </w:rPr>
        <w:t>title</w:t>
      </w:r>
      <w:r w:rsidR="00361BED">
        <w:rPr>
          <w:rFonts w:ascii="Arial" w:hAnsi="Arial" w:cs="Arial"/>
          <w:sz w:val="21"/>
          <w:szCs w:val="21"/>
        </w:rPr>
        <w:t xml:space="preserve"> ”</w:t>
      </w:r>
      <w:r w:rsidRPr="00326D66">
        <w:rPr>
          <w:rFonts w:ascii="Arial" w:hAnsi="Arial" w:cs="Arial"/>
          <w:i/>
          <w:iCs/>
          <w:sz w:val="21"/>
          <w:szCs w:val="21"/>
        </w:rPr>
        <w:t>Christ</w:t>
      </w:r>
      <w:proofErr w:type="gramEnd"/>
      <w:r w:rsidR="00361BED">
        <w:rPr>
          <w:rFonts w:ascii="Arial" w:hAnsi="Arial" w:cs="Arial"/>
          <w:sz w:val="21"/>
          <w:szCs w:val="21"/>
        </w:rPr>
        <w:t xml:space="preserve">” </w:t>
      </w:r>
      <w:r w:rsidRPr="00326D66">
        <w:rPr>
          <w:rFonts w:ascii="Arial" w:hAnsi="Arial" w:cs="Arial"/>
          <w:sz w:val="21"/>
          <w:szCs w:val="21"/>
        </w:rPr>
        <w:t>actually means “Messiah” or “the anointed one.” He alone can provide the only way to eternal salvation and entry into the Kingdom of God.</w:t>
      </w:r>
    </w:p>
    <w:p w14:paraId="3669BE6D" w14:textId="3162D546" w:rsidR="003B3A85" w:rsidRPr="00326D66" w:rsidRDefault="007C62CB" w:rsidP="003B3A85">
      <w:pPr>
        <w:numPr>
          <w:ilvl w:val="0"/>
          <w:numId w:val="1"/>
        </w:numPr>
        <w:spacing w:before="100" w:beforeAutospacing="1" w:after="100" w:afterAutospacing="1" w:line="300" w:lineRule="atLeast"/>
        <w:rPr>
          <w:rFonts w:ascii="Arial" w:hAnsi="Arial" w:cs="Arial"/>
          <w:sz w:val="21"/>
          <w:szCs w:val="21"/>
        </w:rPr>
      </w:pPr>
      <w:hyperlink r:id="rId28" w:tgtFrame="_blank" w:history="1">
        <w:r w:rsidR="003B3A85" w:rsidRPr="00326D66">
          <w:rPr>
            <w:rStyle w:val="Hyperlink"/>
            <w:rFonts w:ascii="Arial" w:hAnsi="Arial" w:cs="Arial"/>
            <w:color w:val="auto"/>
            <w:sz w:val="21"/>
            <w:szCs w:val="21"/>
            <w:u w:val="none"/>
          </w:rPr>
          <w:t>John 14:6</w:t>
        </w:r>
      </w:hyperlink>
      <w:r w:rsidR="003B3A85" w:rsidRPr="00326D66">
        <w:rPr>
          <w:rFonts w:ascii="Arial" w:hAnsi="Arial" w:cs="Arial"/>
          <w:sz w:val="21"/>
          <w:szCs w:val="21"/>
        </w:rPr>
        <w:t>: “Jesus answered, ‘I am the way, the truth, and the life. No one comes to the Father except through me.’”</w:t>
      </w:r>
    </w:p>
    <w:p w14:paraId="2DD53F36" w14:textId="77777777" w:rsidR="008615D8" w:rsidRPr="00326D66" w:rsidRDefault="007C62CB" w:rsidP="008615D8">
      <w:pPr>
        <w:numPr>
          <w:ilvl w:val="0"/>
          <w:numId w:val="2"/>
        </w:numPr>
        <w:spacing w:before="100" w:beforeAutospacing="1" w:after="100" w:afterAutospacing="1" w:line="300" w:lineRule="atLeast"/>
        <w:rPr>
          <w:rFonts w:ascii="Arial" w:hAnsi="Arial" w:cs="Arial"/>
          <w:sz w:val="21"/>
          <w:szCs w:val="21"/>
        </w:rPr>
      </w:pPr>
      <w:hyperlink r:id="rId29" w:tgtFrame="_blank" w:history="1">
        <w:r w:rsidR="008615D8" w:rsidRPr="00326D66">
          <w:rPr>
            <w:rStyle w:val="Hyperlink"/>
            <w:rFonts w:ascii="Arial" w:hAnsi="Arial" w:cs="Arial"/>
            <w:color w:val="auto"/>
            <w:sz w:val="21"/>
            <w:szCs w:val="21"/>
          </w:rPr>
          <w:t>Acts 4:12</w:t>
        </w:r>
      </w:hyperlink>
      <w:r w:rsidR="008615D8" w:rsidRPr="00326D66">
        <w:rPr>
          <w:rFonts w:ascii="Arial" w:hAnsi="Arial" w:cs="Arial"/>
          <w:sz w:val="21"/>
          <w:szCs w:val="21"/>
        </w:rPr>
        <w:t>: “Salvation is found in no one else, for there is no other name under heaven given to men by which we must be saved.”</w:t>
      </w:r>
      <w:r w:rsidR="008615D8" w:rsidRPr="00326D66">
        <w:rPr>
          <w:rFonts w:ascii="Arial" w:hAnsi="Arial" w:cs="Arial"/>
          <w:sz w:val="21"/>
          <w:szCs w:val="21"/>
        </w:rPr>
        <w:br/>
      </w:r>
    </w:p>
    <w:p w14:paraId="68E6C92D" w14:textId="77777777" w:rsidR="008615D8" w:rsidRPr="00326D66" w:rsidRDefault="007C62CB" w:rsidP="008615D8">
      <w:pPr>
        <w:numPr>
          <w:ilvl w:val="0"/>
          <w:numId w:val="2"/>
        </w:numPr>
        <w:spacing w:before="100" w:beforeAutospacing="1" w:after="100" w:afterAutospacing="1" w:line="300" w:lineRule="atLeast"/>
        <w:rPr>
          <w:rFonts w:ascii="Arial" w:hAnsi="Arial" w:cs="Arial"/>
          <w:sz w:val="21"/>
          <w:szCs w:val="21"/>
        </w:rPr>
      </w:pPr>
      <w:hyperlink r:id="rId30" w:tgtFrame="_blank" w:history="1">
        <w:r w:rsidR="008615D8" w:rsidRPr="00326D66">
          <w:rPr>
            <w:rStyle w:val="Hyperlink"/>
            <w:rFonts w:ascii="Arial" w:hAnsi="Arial" w:cs="Arial"/>
            <w:color w:val="auto"/>
            <w:sz w:val="21"/>
            <w:szCs w:val="21"/>
          </w:rPr>
          <w:t>1 Timothy 2:3-6</w:t>
        </w:r>
      </w:hyperlink>
      <w:r w:rsidR="008615D8" w:rsidRPr="00326D66">
        <w:rPr>
          <w:rFonts w:ascii="Arial" w:hAnsi="Arial" w:cs="Arial"/>
          <w:sz w:val="21"/>
          <w:szCs w:val="21"/>
        </w:rPr>
        <w:t>: “This is good, and pleases God our Savior, who wants all men to be saved, and to come to a knowledge of the truth. For there is one God and one mediator between God and men, the man Christ Jesus, who gave himself as a ransom for all men—the testimony given in its proper time.”</w:t>
      </w:r>
    </w:p>
    <w:p w14:paraId="78C0C1A3" w14:textId="77777777" w:rsidR="008615D8" w:rsidRPr="00326D66" w:rsidRDefault="008615D8" w:rsidP="008615D8">
      <w:pPr>
        <w:pStyle w:val="NormalWeb"/>
        <w:spacing w:line="300" w:lineRule="atLeast"/>
        <w:rPr>
          <w:rFonts w:ascii="Arial" w:hAnsi="Arial" w:cs="Arial"/>
          <w:sz w:val="21"/>
          <w:szCs w:val="21"/>
        </w:rPr>
      </w:pPr>
      <w:r w:rsidRPr="00326D66">
        <w:rPr>
          <w:rStyle w:val="Strong"/>
          <w:rFonts w:ascii="Arial" w:eastAsiaTheme="majorEastAsia" w:hAnsi="Arial" w:cs="Arial"/>
          <w:sz w:val="21"/>
          <w:szCs w:val="21"/>
        </w:rPr>
        <w:t>Savior of the World: What are we saved from?</w:t>
      </w:r>
      <w:r w:rsidRPr="00326D66">
        <w:rPr>
          <w:rFonts w:ascii="Arial" w:hAnsi="Arial" w:cs="Arial"/>
          <w:sz w:val="21"/>
          <w:szCs w:val="21"/>
        </w:rPr>
        <w:br/>
        <w:t xml:space="preserve">The Bible declares that the Savior of the World brings salvation from the consequences of sin. Those consequences result in death, suffering God’s wrath, and an eternity in hell for unbelievers. Yes, </w:t>
      </w:r>
      <w:hyperlink r:id="rId31" w:history="1">
        <w:r w:rsidRPr="00326D66">
          <w:rPr>
            <w:rStyle w:val="Hyperlink"/>
            <w:rFonts w:ascii="Arial" w:hAnsi="Arial" w:cs="Arial"/>
            <w:color w:val="auto"/>
            <w:sz w:val="21"/>
            <w:szCs w:val="21"/>
          </w:rPr>
          <w:t>Hell is real</w:t>
        </w:r>
      </w:hyperlink>
      <w:r w:rsidRPr="00326D66">
        <w:rPr>
          <w:rFonts w:ascii="Arial" w:hAnsi="Arial" w:cs="Arial"/>
          <w:sz w:val="21"/>
          <w:szCs w:val="21"/>
        </w:rPr>
        <w:t xml:space="preserve"> and </w:t>
      </w:r>
      <w:hyperlink r:id="rId32" w:tgtFrame="_blank" w:history="1">
        <w:r w:rsidRPr="00326D66">
          <w:rPr>
            <w:rStyle w:val="Hyperlink"/>
            <w:rFonts w:ascii="Arial" w:hAnsi="Arial" w:cs="Arial"/>
            <w:color w:val="auto"/>
            <w:sz w:val="21"/>
            <w:szCs w:val="21"/>
          </w:rPr>
          <w:t>Romans 6:23</w:t>
        </w:r>
      </w:hyperlink>
      <w:r w:rsidRPr="00326D66">
        <w:rPr>
          <w:rFonts w:ascii="Arial" w:hAnsi="Arial" w:cs="Arial"/>
          <w:sz w:val="21"/>
          <w:szCs w:val="21"/>
        </w:rPr>
        <w:t xml:space="preserve"> says, “For the wages of sin is death, but the gift of God is eternal life in Christ Jesus our Lord.”</w:t>
      </w:r>
      <w:r w:rsidRPr="00326D66">
        <w:rPr>
          <w:rFonts w:ascii="Arial" w:hAnsi="Arial" w:cs="Arial"/>
          <w:sz w:val="21"/>
          <w:szCs w:val="21"/>
        </w:rPr>
        <w:br/>
      </w:r>
      <w:r w:rsidRPr="00326D66">
        <w:rPr>
          <w:rFonts w:ascii="Arial" w:hAnsi="Arial" w:cs="Arial"/>
          <w:sz w:val="21"/>
          <w:szCs w:val="21"/>
        </w:rPr>
        <w:br/>
      </w:r>
      <w:hyperlink r:id="rId33" w:history="1">
        <w:r w:rsidRPr="00326D66">
          <w:rPr>
            <w:rStyle w:val="Hyperlink"/>
            <w:rFonts w:ascii="Arial" w:hAnsi="Arial" w:cs="Arial"/>
            <w:color w:val="auto"/>
            <w:sz w:val="21"/>
            <w:szCs w:val="21"/>
          </w:rPr>
          <w:t>Sin</w:t>
        </w:r>
      </w:hyperlink>
      <w:r w:rsidRPr="00326D66">
        <w:rPr>
          <w:rFonts w:ascii="Arial" w:hAnsi="Arial" w:cs="Arial"/>
          <w:sz w:val="21"/>
          <w:szCs w:val="21"/>
        </w:rPr>
        <w:t xml:space="preserve"> is anything that comes between us and God, including doing our will, not His. Sin is disobedience to or rejection of God. Sin is breaking the Covenants of God. We’ve all been guilty in one way or another, at one time or another, but we can choose to repent and be forgiven. This is the purpose of God providing us with the Savior we need. Because of sin, we each owe God a debt—a price to be paid for our sin. But Jesus became our Savior and paid the debt for us.</w:t>
      </w:r>
    </w:p>
    <w:p w14:paraId="15D17D28" w14:textId="77777777" w:rsidR="008615D8" w:rsidRPr="00326D66" w:rsidRDefault="007C62CB" w:rsidP="008615D8">
      <w:pPr>
        <w:numPr>
          <w:ilvl w:val="0"/>
          <w:numId w:val="3"/>
        </w:numPr>
        <w:spacing w:before="100" w:beforeAutospacing="1" w:after="100" w:afterAutospacing="1" w:line="300" w:lineRule="atLeast"/>
        <w:rPr>
          <w:rFonts w:ascii="Arial" w:hAnsi="Arial" w:cs="Arial"/>
          <w:sz w:val="21"/>
          <w:szCs w:val="21"/>
        </w:rPr>
      </w:pPr>
      <w:hyperlink r:id="rId34" w:tgtFrame="_blank" w:history="1">
        <w:r w:rsidR="008615D8" w:rsidRPr="00326D66">
          <w:rPr>
            <w:rStyle w:val="Hyperlink"/>
            <w:rFonts w:ascii="Arial" w:hAnsi="Arial" w:cs="Arial"/>
            <w:color w:val="auto"/>
            <w:sz w:val="21"/>
            <w:szCs w:val="21"/>
          </w:rPr>
          <w:t>John 3:36</w:t>
        </w:r>
      </w:hyperlink>
      <w:r w:rsidR="008615D8" w:rsidRPr="00326D66">
        <w:rPr>
          <w:rFonts w:ascii="Arial" w:hAnsi="Arial" w:cs="Arial"/>
          <w:sz w:val="21"/>
          <w:szCs w:val="21"/>
        </w:rPr>
        <w:t xml:space="preserve"> reads, “Whoever believes in the Son has eternal life, but whoever rejects the Son will not see life, for God’s wrath remains on him.” </w:t>
      </w:r>
      <w:r w:rsidR="008615D8" w:rsidRPr="00326D66">
        <w:rPr>
          <w:rFonts w:ascii="Arial" w:hAnsi="Arial" w:cs="Arial"/>
          <w:sz w:val="21"/>
          <w:szCs w:val="21"/>
        </w:rPr>
        <w:br/>
      </w:r>
    </w:p>
    <w:p w14:paraId="20BB3396" w14:textId="77777777" w:rsidR="008615D8" w:rsidRPr="00326D66" w:rsidRDefault="007C62CB" w:rsidP="008615D8">
      <w:pPr>
        <w:numPr>
          <w:ilvl w:val="0"/>
          <w:numId w:val="3"/>
        </w:numPr>
        <w:spacing w:before="100" w:beforeAutospacing="1" w:after="100" w:afterAutospacing="1" w:line="300" w:lineRule="atLeast"/>
        <w:rPr>
          <w:rFonts w:ascii="Arial" w:hAnsi="Arial" w:cs="Arial"/>
          <w:sz w:val="21"/>
          <w:szCs w:val="21"/>
        </w:rPr>
      </w:pPr>
      <w:hyperlink r:id="rId35" w:tgtFrame="_blank" w:history="1">
        <w:r w:rsidR="008615D8" w:rsidRPr="00326D66">
          <w:rPr>
            <w:rStyle w:val="Hyperlink"/>
            <w:rFonts w:ascii="Arial" w:hAnsi="Arial" w:cs="Arial"/>
            <w:color w:val="auto"/>
            <w:sz w:val="21"/>
            <w:szCs w:val="21"/>
          </w:rPr>
          <w:t>Romans 3:23</w:t>
        </w:r>
      </w:hyperlink>
      <w:r w:rsidR="008615D8" w:rsidRPr="00326D66">
        <w:rPr>
          <w:rFonts w:ascii="Arial" w:hAnsi="Arial" w:cs="Arial"/>
          <w:sz w:val="21"/>
          <w:szCs w:val="21"/>
        </w:rPr>
        <w:t xml:space="preserve"> states, “For all have sinned, and fall short of the glory of God.” </w:t>
      </w:r>
      <w:r w:rsidR="008615D8" w:rsidRPr="00326D66">
        <w:rPr>
          <w:rFonts w:ascii="Arial" w:hAnsi="Arial" w:cs="Arial"/>
          <w:sz w:val="21"/>
          <w:szCs w:val="21"/>
        </w:rPr>
        <w:br/>
      </w:r>
    </w:p>
    <w:p w14:paraId="379C9D12" w14:textId="1ADDE9B5" w:rsidR="0076304A" w:rsidRPr="00361BED" w:rsidRDefault="007C62CB" w:rsidP="00361BED">
      <w:pPr>
        <w:numPr>
          <w:ilvl w:val="0"/>
          <w:numId w:val="3"/>
        </w:numPr>
        <w:spacing w:before="100" w:beforeAutospacing="1" w:after="100" w:afterAutospacing="1" w:line="300" w:lineRule="atLeast"/>
        <w:rPr>
          <w:rFonts w:ascii="Arial" w:hAnsi="Arial" w:cs="Arial"/>
          <w:sz w:val="21"/>
          <w:szCs w:val="21"/>
        </w:rPr>
      </w:pPr>
      <w:hyperlink r:id="rId36" w:tgtFrame="_blank" w:history="1">
        <w:r w:rsidR="008615D8" w:rsidRPr="00326D66">
          <w:rPr>
            <w:rStyle w:val="Hyperlink"/>
            <w:rFonts w:ascii="Arial" w:hAnsi="Arial" w:cs="Arial"/>
            <w:color w:val="auto"/>
            <w:sz w:val="21"/>
            <w:szCs w:val="21"/>
          </w:rPr>
          <w:t>1 Thessalonians 5:9-10</w:t>
        </w:r>
      </w:hyperlink>
      <w:r w:rsidR="008615D8" w:rsidRPr="00326D66">
        <w:rPr>
          <w:rFonts w:ascii="Arial" w:hAnsi="Arial" w:cs="Arial"/>
          <w:sz w:val="21"/>
          <w:szCs w:val="21"/>
        </w:rPr>
        <w:t xml:space="preserve"> says, “For God did not appoint us to suffer wrath but receive salvation through our Lord Jesus Christ. He died for us so that whether we are awake or asleep, we may live together with him.” </w:t>
      </w:r>
    </w:p>
    <w:p w14:paraId="429AA6BF" w14:textId="522D4AF8" w:rsidR="003B3A85" w:rsidRPr="00326D66" w:rsidRDefault="003B3A85" w:rsidP="00D557E0"/>
    <w:sectPr w:rsidR="003B3A85" w:rsidRPr="00326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63D80" w14:textId="77777777" w:rsidR="007C62CB" w:rsidRDefault="007C62CB" w:rsidP="00E16E9F">
      <w:pPr>
        <w:spacing w:after="0" w:line="240" w:lineRule="auto"/>
      </w:pPr>
      <w:r>
        <w:separator/>
      </w:r>
    </w:p>
  </w:endnote>
  <w:endnote w:type="continuationSeparator" w:id="0">
    <w:p w14:paraId="07FAC454" w14:textId="77777777" w:rsidR="007C62CB" w:rsidRDefault="007C62CB" w:rsidP="00E1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F1228" w14:textId="77777777" w:rsidR="007C62CB" w:rsidRDefault="007C62CB" w:rsidP="00E16E9F">
      <w:pPr>
        <w:spacing w:after="0" w:line="240" w:lineRule="auto"/>
      </w:pPr>
      <w:r>
        <w:separator/>
      </w:r>
    </w:p>
  </w:footnote>
  <w:footnote w:type="continuationSeparator" w:id="0">
    <w:p w14:paraId="0BF2409D" w14:textId="77777777" w:rsidR="007C62CB" w:rsidRDefault="007C62CB" w:rsidP="00E16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4FC"/>
    <w:multiLevelType w:val="multilevel"/>
    <w:tmpl w:val="9E2C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A2145"/>
    <w:multiLevelType w:val="multilevel"/>
    <w:tmpl w:val="0DDC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4686E"/>
    <w:multiLevelType w:val="multilevel"/>
    <w:tmpl w:val="10B8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0D"/>
    <w:rsid w:val="00015EF9"/>
    <w:rsid w:val="00026943"/>
    <w:rsid w:val="00097201"/>
    <w:rsid w:val="000B5161"/>
    <w:rsid w:val="001152D0"/>
    <w:rsid w:val="001349EF"/>
    <w:rsid w:val="0015081E"/>
    <w:rsid w:val="0019475A"/>
    <w:rsid w:val="001B2492"/>
    <w:rsid w:val="001D262E"/>
    <w:rsid w:val="002234E2"/>
    <w:rsid w:val="002A5878"/>
    <w:rsid w:val="003013E4"/>
    <w:rsid w:val="00313BE3"/>
    <w:rsid w:val="00326D66"/>
    <w:rsid w:val="003310EF"/>
    <w:rsid w:val="00361BED"/>
    <w:rsid w:val="00367E72"/>
    <w:rsid w:val="00380722"/>
    <w:rsid w:val="003B3A85"/>
    <w:rsid w:val="003D525C"/>
    <w:rsid w:val="004C0C96"/>
    <w:rsid w:val="004F5699"/>
    <w:rsid w:val="005A4C93"/>
    <w:rsid w:val="00674DCF"/>
    <w:rsid w:val="006C3B34"/>
    <w:rsid w:val="007214D2"/>
    <w:rsid w:val="00726E02"/>
    <w:rsid w:val="0076304A"/>
    <w:rsid w:val="007710A1"/>
    <w:rsid w:val="00783ED8"/>
    <w:rsid w:val="007C0FD4"/>
    <w:rsid w:val="007C62CB"/>
    <w:rsid w:val="007F5B23"/>
    <w:rsid w:val="008615D8"/>
    <w:rsid w:val="008F713E"/>
    <w:rsid w:val="00970F9B"/>
    <w:rsid w:val="009D3D77"/>
    <w:rsid w:val="00A9530D"/>
    <w:rsid w:val="00AC7F41"/>
    <w:rsid w:val="00AD182C"/>
    <w:rsid w:val="00AF5393"/>
    <w:rsid w:val="00C514E6"/>
    <w:rsid w:val="00C9267B"/>
    <w:rsid w:val="00D51EC5"/>
    <w:rsid w:val="00D557E0"/>
    <w:rsid w:val="00D81303"/>
    <w:rsid w:val="00E11323"/>
    <w:rsid w:val="00E16E9F"/>
    <w:rsid w:val="00EF453F"/>
    <w:rsid w:val="00F37A6C"/>
    <w:rsid w:val="00F42308"/>
    <w:rsid w:val="00F44F54"/>
    <w:rsid w:val="00F674A7"/>
    <w:rsid w:val="00F922EF"/>
    <w:rsid w:val="00FA5854"/>
    <w:rsid w:val="00FC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3F4A"/>
  <w15:chartTrackingRefBased/>
  <w15:docId w15:val="{7F650561-F72C-446F-B646-C78629A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953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AD182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30D"/>
    <w:rPr>
      <w:rFonts w:ascii="Times New Roman" w:eastAsia="Times New Roman" w:hAnsi="Times New Roman" w:cs="Times New Roman"/>
      <w:b/>
      <w:bCs/>
      <w:sz w:val="36"/>
      <w:szCs w:val="36"/>
    </w:rPr>
  </w:style>
  <w:style w:type="paragraph" w:styleId="NormalWeb">
    <w:name w:val="Normal (Web)"/>
    <w:basedOn w:val="Normal"/>
    <w:uiPriority w:val="99"/>
    <w:unhideWhenUsed/>
    <w:rsid w:val="00A953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393"/>
    <w:rPr>
      <w:i/>
      <w:iCs/>
    </w:rPr>
  </w:style>
  <w:style w:type="character" w:styleId="Hyperlink">
    <w:name w:val="Hyperlink"/>
    <w:basedOn w:val="DefaultParagraphFont"/>
    <w:uiPriority w:val="99"/>
    <w:semiHidden/>
    <w:unhideWhenUsed/>
    <w:rsid w:val="0019475A"/>
    <w:rPr>
      <w:color w:val="0000FF"/>
      <w:u w:val="single"/>
    </w:rPr>
  </w:style>
  <w:style w:type="character" w:customStyle="1" w:styleId="Heading5Char">
    <w:name w:val="Heading 5 Char"/>
    <w:basedOn w:val="DefaultParagraphFont"/>
    <w:link w:val="Heading5"/>
    <w:uiPriority w:val="9"/>
    <w:semiHidden/>
    <w:rsid w:val="00AD182C"/>
    <w:rPr>
      <w:rFonts w:asciiTheme="majorHAnsi" w:eastAsiaTheme="majorEastAsia" w:hAnsiTheme="majorHAnsi" w:cstheme="majorBidi"/>
      <w:color w:val="2F5496" w:themeColor="accent1" w:themeShade="BF"/>
    </w:rPr>
  </w:style>
  <w:style w:type="paragraph" w:customStyle="1" w:styleId="profile-title">
    <w:name w:val="profile-title"/>
    <w:basedOn w:val="Normal"/>
    <w:rsid w:val="00AD1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dept">
    <w:name w:val="profile-dept"/>
    <w:basedOn w:val="Normal"/>
    <w:rsid w:val="00AD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1152D0"/>
  </w:style>
  <w:style w:type="character" w:styleId="Strong">
    <w:name w:val="Strong"/>
    <w:basedOn w:val="DefaultParagraphFont"/>
    <w:uiPriority w:val="22"/>
    <w:qFormat/>
    <w:rsid w:val="003B3A85"/>
    <w:rPr>
      <w:b/>
      <w:bCs/>
    </w:rPr>
  </w:style>
  <w:style w:type="paragraph" w:styleId="Header">
    <w:name w:val="header"/>
    <w:basedOn w:val="Normal"/>
    <w:link w:val="HeaderChar"/>
    <w:uiPriority w:val="99"/>
    <w:unhideWhenUsed/>
    <w:rsid w:val="00E1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E9F"/>
  </w:style>
  <w:style w:type="paragraph" w:styleId="Footer">
    <w:name w:val="footer"/>
    <w:basedOn w:val="Normal"/>
    <w:link w:val="FooterChar"/>
    <w:uiPriority w:val="99"/>
    <w:unhideWhenUsed/>
    <w:rsid w:val="00E1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36">
      <w:bodyDiv w:val="1"/>
      <w:marLeft w:val="0"/>
      <w:marRight w:val="0"/>
      <w:marTop w:val="0"/>
      <w:marBottom w:val="0"/>
      <w:divBdr>
        <w:top w:val="none" w:sz="0" w:space="0" w:color="auto"/>
        <w:left w:val="none" w:sz="0" w:space="0" w:color="auto"/>
        <w:bottom w:val="none" w:sz="0" w:space="0" w:color="auto"/>
        <w:right w:val="none" w:sz="0" w:space="0" w:color="auto"/>
      </w:divBdr>
      <w:divsChild>
        <w:div w:id="567813266">
          <w:marLeft w:val="105"/>
          <w:marRight w:val="105"/>
          <w:marTop w:val="0"/>
          <w:marBottom w:val="0"/>
          <w:divBdr>
            <w:top w:val="none" w:sz="0" w:space="0" w:color="auto"/>
            <w:left w:val="none" w:sz="0" w:space="0" w:color="auto"/>
            <w:bottom w:val="none" w:sz="0" w:space="0" w:color="auto"/>
            <w:right w:val="none" w:sz="0" w:space="0" w:color="auto"/>
          </w:divBdr>
          <w:divsChild>
            <w:div w:id="1336111416">
              <w:marLeft w:val="0"/>
              <w:marRight w:val="0"/>
              <w:marTop w:val="0"/>
              <w:marBottom w:val="0"/>
              <w:divBdr>
                <w:top w:val="none" w:sz="0" w:space="0" w:color="auto"/>
                <w:left w:val="none" w:sz="0" w:space="0" w:color="auto"/>
                <w:bottom w:val="none" w:sz="0" w:space="0" w:color="auto"/>
                <w:right w:val="none" w:sz="0" w:space="0" w:color="auto"/>
              </w:divBdr>
              <w:divsChild>
                <w:div w:id="643660033">
                  <w:marLeft w:val="0"/>
                  <w:marRight w:val="0"/>
                  <w:marTop w:val="0"/>
                  <w:marBottom w:val="0"/>
                  <w:divBdr>
                    <w:top w:val="none" w:sz="0" w:space="0" w:color="auto"/>
                    <w:left w:val="none" w:sz="0" w:space="0" w:color="auto"/>
                    <w:bottom w:val="none" w:sz="0" w:space="0" w:color="auto"/>
                    <w:right w:val="none" w:sz="0" w:space="0" w:color="auto"/>
                  </w:divBdr>
                  <w:divsChild>
                    <w:div w:id="17338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0508">
      <w:bodyDiv w:val="1"/>
      <w:marLeft w:val="0"/>
      <w:marRight w:val="0"/>
      <w:marTop w:val="0"/>
      <w:marBottom w:val="0"/>
      <w:divBdr>
        <w:top w:val="none" w:sz="0" w:space="0" w:color="auto"/>
        <w:left w:val="none" w:sz="0" w:space="0" w:color="auto"/>
        <w:bottom w:val="none" w:sz="0" w:space="0" w:color="auto"/>
        <w:right w:val="none" w:sz="0" w:space="0" w:color="auto"/>
      </w:divBdr>
    </w:div>
    <w:div w:id="262998649">
      <w:bodyDiv w:val="1"/>
      <w:marLeft w:val="0"/>
      <w:marRight w:val="0"/>
      <w:marTop w:val="0"/>
      <w:marBottom w:val="0"/>
      <w:divBdr>
        <w:top w:val="none" w:sz="0" w:space="0" w:color="auto"/>
        <w:left w:val="none" w:sz="0" w:space="0" w:color="auto"/>
        <w:bottom w:val="none" w:sz="0" w:space="0" w:color="auto"/>
        <w:right w:val="none" w:sz="0" w:space="0" w:color="auto"/>
      </w:divBdr>
    </w:div>
    <w:div w:id="319697448">
      <w:bodyDiv w:val="1"/>
      <w:marLeft w:val="0"/>
      <w:marRight w:val="0"/>
      <w:marTop w:val="0"/>
      <w:marBottom w:val="0"/>
      <w:divBdr>
        <w:top w:val="none" w:sz="0" w:space="0" w:color="auto"/>
        <w:left w:val="none" w:sz="0" w:space="0" w:color="auto"/>
        <w:bottom w:val="none" w:sz="0" w:space="0" w:color="auto"/>
        <w:right w:val="none" w:sz="0" w:space="0" w:color="auto"/>
      </w:divBdr>
      <w:divsChild>
        <w:div w:id="1188762002">
          <w:marLeft w:val="0"/>
          <w:marRight w:val="0"/>
          <w:marTop w:val="0"/>
          <w:marBottom w:val="0"/>
          <w:divBdr>
            <w:top w:val="none" w:sz="0" w:space="0" w:color="auto"/>
            <w:left w:val="none" w:sz="0" w:space="0" w:color="auto"/>
            <w:bottom w:val="none" w:sz="0" w:space="0" w:color="auto"/>
            <w:right w:val="none" w:sz="0" w:space="0" w:color="auto"/>
          </w:divBdr>
          <w:divsChild>
            <w:div w:id="16643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314">
      <w:bodyDiv w:val="1"/>
      <w:marLeft w:val="0"/>
      <w:marRight w:val="0"/>
      <w:marTop w:val="0"/>
      <w:marBottom w:val="0"/>
      <w:divBdr>
        <w:top w:val="none" w:sz="0" w:space="0" w:color="auto"/>
        <w:left w:val="none" w:sz="0" w:space="0" w:color="auto"/>
        <w:bottom w:val="none" w:sz="0" w:space="0" w:color="auto"/>
        <w:right w:val="none" w:sz="0" w:space="0" w:color="auto"/>
      </w:divBdr>
      <w:divsChild>
        <w:div w:id="129255077">
          <w:marLeft w:val="99"/>
          <w:marRight w:val="150"/>
          <w:marTop w:val="150"/>
          <w:marBottom w:val="150"/>
          <w:divBdr>
            <w:top w:val="none" w:sz="0" w:space="0" w:color="auto"/>
            <w:left w:val="none" w:sz="0" w:space="0" w:color="auto"/>
            <w:bottom w:val="none" w:sz="0" w:space="0" w:color="auto"/>
            <w:right w:val="none" w:sz="0" w:space="0" w:color="auto"/>
          </w:divBdr>
          <w:divsChild>
            <w:div w:id="1725790997">
              <w:marLeft w:val="0"/>
              <w:marRight w:val="0"/>
              <w:marTop w:val="0"/>
              <w:marBottom w:val="0"/>
              <w:divBdr>
                <w:top w:val="single" w:sz="6" w:space="2" w:color="8888AA"/>
                <w:left w:val="single" w:sz="6" w:space="2" w:color="8888AA"/>
                <w:bottom w:val="single" w:sz="6" w:space="2" w:color="8888AA"/>
                <w:right w:val="single" w:sz="6" w:space="2" w:color="8888AA"/>
              </w:divBdr>
            </w:div>
          </w:divsChild>
        </w:div>
      </w:divsChild>
    </w:div>
    <w:div w:id="1626766327">
      <w:bodyDiv w:val="1"/>
      <w:marLeft w:val="0"/>
      <w:marRight w:val="0"/>
      <w:marTop w:val="0"/>
      <w:marBottom w:val="0"/>
      <w:divBdr>
        <w:top w:val="none" w:sz="0" w:space="0" w:color="auto"/>
        <w:left w:val="none" w:sz="0" w:space="0" w:color="auto"/>
        <w:bottom w:val="none" w:sz="0" w:space="0" w:color="auto"/>
        <w:right w:val="none" w:sz="0" w:space="0" w:color="auto"/>
      </w:divBdr>
    </w:div>
    <w:div w:id="1909148323">
      <w:bodyDiv w:val="1"/>
      <w:marLeft w:val="0"/>
      <w:marRight w:val="0"/>
      <w:marTop w:val="0"/>
      <w:marBottom w:val="0"/>
      <w:divBdr>
        <w:top w:val="none" w:sz="0" w:space="0" w:color="auto"/>
        <w:left w:val="none" w:sz="0" w:space="0" w:color="auto"/>
        <w:bottom w:val="none" w:sz="0" w:space="0" w:color="auto"/>
        <w:right w:val="none" w:sz="0" w:space="0" w:color="auto"/>
      </w:divBdr>
    </w:div>
    <w:div w:id="20556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sensagent.com/Ancient%20history/en-en/" TargetMode="External"/><Relationship Id="rId13" Type="http://schemas.openxmlformats.org/officeDocument/2006/relationships/hyperlink" Target="http://dictionary.sensagent.com/Christian/en-en/" TargetMode="External"/><Relationship Id="rId18" Type="http://schemas.openxmlformats.org/officeDocument/2006/relationships/hyperlink" Target="http://dictionary.sensagent.com/Cross/en-en/" TargetMode="External"/><Relationship Id="rId26" Type="http://schemas.openxmlformats.org/officeDocument/2006/relationships/hyperlink" Target="http://dictionary.sensagent.com/Theodosius%20II/en-en/" TargetMode="External"/><Relationship Id="rId3" Type="http://schemas.openxmlformats.org/officeDocument/2006/relationships/styles" Target="styles.xml"/><Relationship Id="rId21" Type="http://schemas.openxmlformats.org/officeDocument/2006/relationships/hyperlink" Target="http://dictionary.sensagent.com/Holy%20Roman%20Emperor/en-en/" TargetMode="External"/><Relationship Id="rId34" Type="http://schemas.openxmlformats.org/officeDocument/2006/relationships/hyperlink" Target="https://ebible.com/query?utf=8%E2%9C%93&amp;query=John%203%3A36&amp;translation=ESV&amp;redirect_iframe=https://www.allaboutfollowingjesus.org/bible.htm" TargetMode="External"/><Relationship Id="rId7" Type="http://schemas.openxmlformats.org/officeDocument/2006/relationships/endnotes" Target="endnotes.xml"/><Relationship Id="rId12" Type="http://schemas.openxmlformats.org/officeDocument/2006/relationships/hyperlink" Target="http://dictionary.sensagent.com/Cross/en-en/" TargetMode="External"/><Relationship Id="rId17" Type="http://schemas.openxmlformats.org/officeDocument/2006/relationships/hyperlink" Target="http://dictionary.sensagent.com/Christianity/en-en/" TargetMode="External"/><Relationship Id="rId25" Type="http://schemas.openxmlformats.org/officeDocument/2006/relationships/hyperlink" Target="http://dictionary.sensagent.com/Arcadius/en-en/" TargetMode="External"/><Relationship Id="rId33" Type="http://schemas.openxmlformats.org/officeDocument/2006/relationships/hyperlink" Target="https://www.allaboutgod.com/what-is-sin.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ctionary.sensagent.com/Regalia/en-en/" TargetMode="External"/><Relationship Id="rId20" Type="http://schemas.openxmlformats.org/officeDocument/2006/relationships/hyperlink" Target="http://dictionary.sensagent.com/Papacy/en-en/" TargetMode="External"/><Relationship Id="rId29" Type="http://schemas.openxmlformats.org/officeDocument/2006/relationships/hyperlink" Target="https://ebible.com/query?utf=8%E2%9C%93&amp;query=Acts%204%3A12&amp;translation=ESV&amp;redirect_iframe=https://www.allaboutfollowingjesus.org/bib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sensagent.com/Latin/en-en/" TargetMode="External"/><Relationship Id="rId24" Type="http://schemas.openxmlformats.org/officeDocument/2006/relationships/hyperlink" Target="http://dictionary.sensagent.com/Sovereignty/en-en/" TargetMode="External"/><Relationship Id="rId32" Type="http://schemas.openxmlformats.org/officeDocument/2006/relationships/hyperlink" Target="https://ebible.com/query?utf=8%E2%9C%93&amp;query=Romans%206%3A23&amp;translation=ESV&amp;redirect_iframe=https://www.allaboutfollowingjesus.org/bible.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ctionary.sensagent.com/Iconography/en-en/" TargetMode="External"/><Relationship Id="rId23" Type="http://schemas.openxmlformats.org/officeDocument/2006/relationships/hyperlink" Target="http://dictionary.sensagent.com/Crown%20jewels/en-en/" TargetMode="External"/><Relationship Id="rId28" Type="http://schemas.openxmlformats.org/officeDocument/2006/relationships/hyperlink" Target="https://ebible.com/query?utf=8%E2%9C%93&amp;query=John%2014%3A6&amp;translation=ESV&amp;redirect_iframe=https://www.allaboutfollowingjesus.org/bible.htm" TargetMode="External"/><Relationship Id="rId36" Type="http://schemas.openxmlformats.org/officeDocument/2006/relationships/hyperlink" Target="https://ebible.com/query?utf=8%E2%9C%93&amp;query=1%20Thessalonians%205%3A9-10&amp;translation=ESV&amp;redirect_iframe=https://www.allaboutfollowingjesus.org/bible.htm" TargetMode="External"/><Relationship Id="rId10" Type="http://schemas.openxmlformats.org/officeDocument/2006/relationships/hyperlink" Target="https://www.babylon-software.com/definition/eschatology/?uil=English&amp;uris=!!ARV6FUJ2JP&amp;tid=Definition" TargetMode="External"/><Relationship Id="rId19" Type="http://schemas.openxmlformats.org/officeDocument/2006/relationships/hyperlink" Target="http://dictionary.sensagent.com/Pagan/en-en/" TargetMode="External"/><Relationship Id="rId31" Type="http://schemas.openxmlformats.org/officeDocument/2006/relationships/hyperlink" Target="https://www.allaboutworldview.org/does-hell-exist.htm" TargetMode="External"/><Relationship Id="rId4" Type="http://schemas.openxmlformats.org/officeDocument/2006/relationships/settings" Target="settings.xml"/><Relationship Id="rId9" Type="http://schemas.openxmlformats.org/officeDocument/2006/relationships/hyperlink" Target="http://dictionary.sensagent.com/Rome/en-en/" TargetMode="External"/><Relationship Id="rId14" Type="http://schemas.openxmlformats.org/officeDocument/2006/relationships/hyperlink" Target="http://dictionary.sensagent.com/Middle%20Ages/en-en/" TargetMode="External"/><Relationship Id="rId22" Type="http://schemas.openxmlformats.org/officeDocument/2006/relationships/hyperlink" Target="http://dictionary.sensagent.com/Papal%20tiara/en-en/" TargetMode="External"/><Relationship Id="rId27" Type="http://schemas.openxmlformats.org/officeDocument/2006/relationships/hyperlink" Target="http://dictionary.sensagent.com/Ancient%20history/en-en/" TargetMode="External"/><Relationship Id="rId30" Type="http://schemas.openxmlformats.org/officeDocument/2006/relationships/hyperlink" Target="https://ebible.com/query?utf=8%E2%9C%93&amp;query=1%20Timothy%202%3A3-6&amp;translation=ESV&amp;redirect_iframe=https://www.allaboutfollowingjesus.org/bible.htm" TargetMode="External"/><Relationship Id="rId35" Type="http://schemas.openxmlformats.org/officeDocument/2006/relationships/hyperlink" Target="https://ebible.com/query?utf=8%E2%9C%93&amp;query=Romans%203%3A23&amp;translation=ESV&amp;redirect_iframe=https://www.allaboutfollowingjesus.org/bi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F7A8-08D7-48A0-B00A-2B6C1AB0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Grate</dc:creator>
  <cp:keywords/>
  <dc:description/>
  <cp:lastModifiedBy>cooperjohnd</cp:lastModifiedBy>
  <cp:revision>2</cp:revision>
  <dcterms:created xsi:type="dcterms:W3CDTF">2019-02-07T20:44:00Z</dcterms:created>
  <dcterms:modified xsi:type="dcterms:W3CDTF">2019-02-07T20:44:00Z</dcterms:modified>
</cp:coreProperties>
</file>