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7EAB" w14:textId="77777777" w:rsidR="00583AEA" w:rsidRDefault="00583AEA" w:rsidP="00583AEA">
      <w:pPr>
        <w:pStyle w:val="NormalWeb"/>
        <w:rPr>
          <w:rFonts w:ascii="Aptos" w:hAnsi="Aptos"/>
          <w:color w:val="212121"/>
        </w:rPr>
      </w:pPr>
      <w:r>
        <w:rPr>
          <w:rFonts w:ascii="Aptos" w:hAnsi="Aptos"/>
          <w:color w:val="000000"/>
        </w:rPr>
        <w:t>Dear Honorable Members of the Appropriations Committee,</w:t>
      </w:r>
    </w:p>
    <w:p w14:paraId="2BC43C4A" w14:textId="77777777" w:rsidR="00583AEA" w:rsidRDefault="00583AEA" w:rsidP="00583AEA">
      <w:pPr>
        <w:pStyle w:val="NormalWeb"/>
        <w:rPr>
          <w:rFonts w:ascii="Aptos" w:hAnsi="Aptos"/>
          <w:color w:val="212121"/>
        </w:rPr>
      </w:pPr>
      <w:r>
        <w:rPr>
          <w:rFonts w:ascii="Aptos" w:hAnsi="Aptos"/>
          <w:color w:val="000000"/>
        </w:rPr>
        <w:t>We are writing to express our deep concern regarding the recently posted amendment to Representative Berg’s MSOC bill,</w:t>
      </w:r>
      <w:r>
        <w:rPr>
          <w:rStyle w:val="apple-converted-space"/>
          <w:rFonts w:ascii="Aptos" w:eastAsiaTheme="majorEastAsia" w:hAnsi="Aptos"/>
          <w:color w:val="000000"/>
        </w:rPr>
        <w:t> </w:t>
      </w:r>
      <w:r>
        <w:rPr>
          <w:rStyle w:val="Strong"/>
          <w:rFonts w:ascii="Aptos" w:eastAsiaTheme="majorEastAsia" w:hAnsi="Aptos"/>
          <w:color w:val="000000"/>
        </w:rPr>
        <w:t>HB 1338</w:t>
      </w:r>
      <w:r>
        <w:rPr>
          <w:rFonts w:ascii="Aptos" w:hAnsi="Aptos"/>
          <w:color w:val="000000"/>
        </w:rPr>
        <w:t>. The original bill proposed a</w:t>
      </w:r>
      <w:r>
        <w:rPr>
          <w:rStyle w:val="apple-converted-space"/>
          <w:rFonts w:ascii="Aptos" w:eastAsiaTheme="majorEastAsia" w:hAnsi="Aptos"/>
          <w:color w:val="000000"/>
        </w:rPr>
        <w:t> </w:t>
      </w:r>
      <w:r>
        <w:rPr>
          <w:rStyle w:val="Strong"/>
          <w:rFonts w:ascii="Aptos" w:eastAsiaTheme="majorEastAsia" w:hAnsi="Aptos"/>
          <w:color w:val="000000"/>
        </w:rPr>
        <w:t>$306 million annual investment</w:t>
      </w:r>
      <w:r>
        <w:rPr>
          <w:rStyle w:val="apple-converted-space"/>
          <w:rFonts w:ascii="Aptos" w:eastAsiaTheme="majorEastAsia" w:hAnsi="Aptos"/>
          <w:color w:val="000000"/>
        </w:rPr>
        <w:t> </w:t>
      </w:r>
      <w:r>
        <w:rPr>
          <w:rFonts w:ascii="Aptos" w:hAnsi="Aptos"/>
          <w:color w:val="000000"/>
        </w:rPr>
        <w:t>to support our students’ fundamental</w:t>
      </w:r>
      <w:r>
        <w:rPr>
          <w:rStyle w:val="apple-converted-space"/>
          <w:rFonts w:ascii="Aptos" w:eastAsiaTheme="majorEastAsia" w:hAnsi="Aptos"/>
          <w:color w:val="212121"/>
        </w:rPr>
        <w:t> </w:t>
      </w:r>
      <w:r>
        <w:rPr>
          <w:rFonts w:ascii="Aptos" w:hAnsi="Aptos"/>
          <w:color w:val="212121"/>
        </w:rPr>
        <w:t>educational</w:t>
      </w:r>
      <w:r>
        <w:rPr>
          <w:rStyle w:val="apple-converted-space"/>
          <w:rFonts w:ascii="Aptos" w:eastAsiaTheme="majorEastAsia" w:hAnsi="Aptos"/>
          <w:color w:val="000000"/>
        </w:rPr>
        <w:t> </w:t>
      </w:r>
      <w:r>
        <w:rPr>
          <w:rFonts w:ascii="Aptos" w:hAnsi="Aptos"/>
          <w:color w:val="000000"/>
        </w:rPr>
        <w:t>needs, including</w:t>
      </w:r>
      <w:r>
        <w:rPr>
          <w:rStyle w:val="apple-converted-space"/>
          <w:rFonts w:ascii="Aptos" w:eastAsiaTheme="majorEastAsia" w:hAnsi="Aptos"/>
          <w:color w:val="000000"/>
        </w:rPr>
        <w:t> </w:t>
      </w:r>
      <w:r>
        <w:rPr>
          <w:rStyle w:val="Strong"/>
          <w:rFonts w:ascii="Aptos" w:eastAsiaTheme="majorEastAsia" w:hAnsi="Aptos"/>
          <w:color w:val="000000"/>
        </w:rPr>
        <w:t>curriculum, technology, utilities, insurance, and other</w:t>
      </w:r>
      <w:r>
        <w:rPr>
          <w:rStyle w:val="apple-converted-space"/>
          <w:rFonts w:ascii="Aptos" w:eastAsiaTheme="majorEastAsia" w:hAnsi="Aptos"/>
          <w:b/>
          <w:bCs/>
          <w:color w:val="000000"/>
        </w:rPr>
        <w:t> </w:t>
      </w:r>
      <w:r>
        <w:rPr>
          <w:rStyle w:val="Strong"/>
          <w:rFonts w:ascii="Aptos" w:eastAsiaTheme="majorEastAsia" w:hAnsi="Aptos"/>
          <w:color w:val="212121"/>
        </w:rPr>
        <w:t>basic education</w:t>
      </w:r>
      <w:r>
        <w:rPr>
          <w:rStyle w:val="apple-converted-space"/>
          <w:rFonts w:ascii="Aptos" w:eastAsiaTheme="majorEastAsia" w:hAnsi="Aptos"/>
          <w:b/>
          <w:bCs/>
          <w:color w:val="000000"/>
        </w:rPr>
        <w:t> </w:t>
      </w:r>
      <w:r>
        <w:rPr>
          <w:rStyle w:val="Strong"/>
          <w:rFonts w:ascii="Aptos" w:eastAsiaTheme="majorEastAsia" w:hAnsi="Aptos"/>
          <w:color w:val="000000"/>
        </w:rPr>
        <w:t>costs</w:t>
      </w:r>
      <w:r>
        <w:rPr>
          <w:rStyle w:val="apple-converted-space"/>
          <w:rFonts w:ascii="Aptos" w:eastAsiaTheme="majorEastAsia" w:hAnsi="Aptos"/>
          <w:color w:val="000000"/>
        </w:rPr>
        <w:t> </w:t>
      </w:r>
      <w:r>
        <w:rPr>
          <w:rFonts w:ascii="Aptos" w:hAnsi="Aptos"/>
          <w:color w:val="000000"/>
        </w:rPr>
        <w:t>that enable schools to operate effectively and serve students. However, t</w:t>
      </w:r>
      <w:r>
        <w:rPr>
          <w:rFonts w:ascii="Aptos" w:hAnsi="Aptos"/>
          <w:color w:val="212121"/>
        </w:rPr>
        <w:t>h</w:t>
      </w:r>
      <w:r>
        <w:rPr>
          <w:rFonts w:ascii="Aptos" w:hAnsi="Aptos"/>
          <w:color w:val="000000"/>
        </w:rPr>
        <w:t>e newly introduced amendment drastically</w:t>
      </w:r>
      <w:r>
        <w:rPr>
          <w:rStyle w:val="apple-converted-space"/>
          <w:rFonts w:ascii="Aptos" w:eastAsiaTheme="majorEastAsia" w:hAnsi="Aptos"/>
          <w:color w:val="000000"/>
        </w:rPr>
        <w:t> </w:t>
      </w:r>
      <w:r>
        <w:rPr>
          <w:rStyle w:val="Strong"/>
          <w:rFonts w:ascii="Aptos" w:eastAsiaTheme="majorEastAsia" w:hAnsi="Aptos"/>
          <w:color w:val="000000"/>
        </w:rPr>
        <w:t>reduces this investment to just $5.5 million per year- a reduction of over $300 million</w:t>
      </w:r>
      <w:r>
        <w:rPr>
          <w:rFonts w:ascii="Aptos" w:hAnsi="Aptos"/>
          <w:color w:val="212121"/>
        </w:rPr>
        <w:t>.  This is about 5% of the originally proposed amount of funding.  We are still waiting for feedback on specific dollar amounts from school districts.</w:t>
      </w:r>
      <w:r>
        <w:rPr>
          <w:rStyle w:val="apple-converted-space"/>
          <w:rFonts w:ascii="Aptos" w:eastAsiaTheme="majorEastAsia" w:hAnsi="Aptos"/>
          <w:color w:val="212121"/>
        </w:rPr>
        <w:t> </w:t>
      </w:r>
    </w:p>
    <w:p w14:paraId="2249B861" w14:textId="77777777" w:rsidR="00583AEA" w:rsidRDefault="00583AEA" w:rsidP="00583AEA">
      <w:pPr>
        <w:pStyle w:val="NormalWeb"/>
        <w:rPr>
          <w:rFonts w:ascii="Aptos" w:hAnsi="Aptos"/>
          <w:color w:val="212121"/>
        </w:rPr>
      </w:pPr>
      <w:r>
        <w:rPr>
          <w:rFonts w:ascii="Aptos" w:hAnsi="Aptos"/>
          <w:color w:val="212121"/>
        </w:rPr>
        <w:t>The amendment</w:t>
      </w:r>
      <w:r>
        <w:rPr>
          <w:rStyle w:val="apple-converted-space"/>
          <w:rFonts w:ascii="Aptos" w:eastAsiaTheme="majorEastAsia" w:hAnsi="Aptos"/>
          <w:color w:val="212121"/>
        </w:rPr>
        <w:t> </w:t>
      </w:r>
      <w:r>
        <w:rPr>
          <w:rFonts w:ascii="Aptos" w:hAnsi="Aptos"/>
          <w:color w:val="000000"/>
        </w:rPr>
        <w:t>falls far short of addressing</w:t>
      </w:r>
      <w:r>
        <w:rPr>
          <w:rStyle w:val="apple-converted-space"/>
          <w:rFonts w:ascii="Aptos" w:eastAsiaTheme="majorEastAsia" w:hAnsi="Aptos"/>
          <w:color w:val="000000"/>
        </w:rPr>
        <w:t> </w:t>
      </w:r>
      <w:r>
        <w:rPr>
          <w:rFonts w:ascii="Aptos" w:hAnsi="Aptos"/>
          <w:color w:val="212121"/>
        </w:rPr>
        <w:t>the actual</w:t>
      </w:r>
      <w:r>
        <w:rPr>
          <w:rStyle w:val="apple-converted-space"/>
          <w:rFonts w:ascii="Aptos" w:eastAsiaTheme="majorEastAsia" w:hAnsi="Aptos"/>
          <w:color w:val="212121"/>
        </w:rPr>
        <w:t> </w:t>
      </w:r>
      <w:r>
        <w:rPr>
          <w:rFonts w:ascii="Aptos" w:hAnsi="Aptos"/>
          <w:color w:val="000000"/>
        </w:rPr>
        <w:t>inflationary costs of</w:t>
      </w:r>
      <w:r>
        <w:rPr>
          <w:rStyle w:val="apple-converted-space"/>
          <w:rFonts w:ascii="Aptos" w:eastAsiaTheme="majorEastAsia" w:hAnsi="Aptos"/>
          <w:color w:val="000000"/>
        </w:rPr>
        <w:t> </w:t>
      </w:r>
      <w:r>
        <w:rPr>
          <w:rFonts w:ascii="Aptos" w:hAnsi="Aptos"/>
          <w:color w:val="212121"/>
        </w:rPr>
        <w:t>utility or insurance rates that districts are facing.  For instance, Tacoma Public Utilities has recently announced a 5</w:t>
      </w:r>
      <w:r>
        <w:rPr>
          <w:rFonts w:ascii="Aptos" w:hAnsi="Aptos"/>
          <w:color w:val="000000"/>
        </w:rPr>
        <w:t>%</w:t>
      </w:r>
      <w:r>
        <w:rPr>
          <w:rStyle w:val="apple-converted-space"/>
          <w:rFonts w:ascii="Aptos" w:eastAsiaTheme="majorEastAsia" w:hAnsi="Aptos"/>
          <w:color w:val="212121"/>
        </w:rPr>
        <w:t> </w:t>
      </w:r>
      <w:r>
        <w:rPr>
          <w:rFonts w:ascii="Aptos" w:hAnsi="Aptos"/>
          <w:color w:val="212121"/>
        </w:rPr>
        <w:t xml:space="preserve">electric rate increase.  This proposed funding level for utilities falls short of covering this known rate increase.  We also know that insurance rates have increased well into the double digits.  Again, this proposed funding level leaves school districts facing the prospect of cutting more staff </w:t>
      </w:r>
      <w:proofErr w:type="gramStart"/>
      <w:r>
        <w:rPr>
          <w:rFonts w:ascii="Aptos" w:hAnsi="Aptos"/>
          <w:color w:val="212121"/>
        </w:rPr>
        <w:t>in order to</w:t>
      </w:r>
      <w:proofErr w:type="gramEnd"/>
      <w:r>
        <w:rPr>
          <w:rFonts w:ascii="Aptos" w:hAnsi="Aptos"/>
          <w:color w:val="212121"/>
        </w:rPr>
        <w:t xml:space="preserve"> cover these mandatory costs</w:t>
      </w:r>
      <w:r>
        <w:rPr>
          <w:rFonts w:ascii="Aptos" w:hAnsi="Aptos"/>
          <w:color w:val="000000"/>
        </w:rPr>
        <w:t>.</w:t>
      </w:r>
      <w:r>
        <w:rPr>
          <w:rStyle w:val="apple-converted-space"/>
          <w:rFonts w:ascii="Aptos" w:eastAsiaTheme="majorEastAsia" w:hAnsi="Aptos"/>
          <w:color w:val="000000"/>
        </w:rPr>
        <w:t> </w:t>
      </w:r>
    </w:p>
    <w:p w14:paraId="01331E62" w14:textId="77777777" w:rsidR="00583AEA" w:rsidRDefault="00583AEA" w:rsidP="00583AEA">
      <w:pPr>
        <w:pStyle w:val="NormalWeb"/>
        <w:rPr>
          <w:rFonts w:ascii="Aptos" w:hAnsi="Aptos"/>
          <w:color w:val="212121"/>
        </w:rPr>
      </w:pPr>
      <w:r>
        <w:rPr>
          <w:rFonts w:ascii="Aptos" w:hAnsi="Aptos"/>
          <w:color w:val="212121"/>
        </w:rPr>
        <w:t>The original proposal was built on the</w:t>
      </w:r>
      <w:r>
        <w:rPr>
          <w:rStyle w:val="apple-converted-space"/>
          <w:rFonts w:ascii="Aptos" w:eastAsiaTheme="majorEastAsia" w:hAnsi="Aptos"/>
          <w:color w:val="212121"/>
        </w:rPr>
        <w:t> </w:t>
      </w:r>
      <w:r>
        <w:rPr>
          <w:rFonts w:ascii="Aptos" w:hAnsi="Aptos"/>
          <w:b/>
          <w:bCs/>
          <w:color w:val="212121"/>
        </w:rPr>
        <w:t>actual school funding shortfall</w:t>
      </w:r>
      <w:r>
        <w:rPr>
          <w:rStyle w:val="apple-converted-space"/>
          <w:rFonts w:ascii="Aptos" w:eastAsiaTheme="majorEastAsia" w:hAnsi="Aptos"/>
          <w:color w:val="212121"/>
        </w:rPr>
        <w:t> </w:t>
      </w:r>
      <w:r>
        <w:rPr>
          <w:rFonts w:ascii="Aptos" w:hAnsi="Aptos"/>
          <w:color w:val="212121"/>
        </w:rPr>
        <w:t>as documented through school district reports to OSPI.  This striking amendment is a public acknowledgement that the House intends to continue underfunding basic education and is inconsistent with the legislature’s State Supreme Court approved commitment to fully fund basic education when it adopted the 2017 McCleary funding agreement.   </w:t>
      </w:r>
    </w:p>
    <w:p w14:paraId="21215179" w14:textId="77777777" w:rsidR="00583AEA" w:rsidRDefault="00583AEA" w:rsidP="00583AEA">
      <w:pPr>
        <w:pStyle w:val="NormalWeb"/>
        <w:rPr>
          <w:rFonts w:ascii="Aptos" w:hAnsi="Aptos"/>
          <w:color w:val="212121"/>
        </w:rPr>
      </w:pPr>
      <w:r>
        <w:rPr>
          <w:rFonts w:ascii="Aptos" w:hAnsi="Aptos"/>
          <w:color w:val="000000"/>
        </w:rPr>
        <w:t>We will soon provide a detailed breakdown of what this</w:t>
      </w:r>
      <w:r>
        <w:rPr>
          <w:rStyle w:val="apple-converted-space"/>
          <w:rFonts w:ascii="Aptos" w:eastAsiaTheme="majorEastAsia" w:hAnsi="Aptos"/>
          <w:color w:val="212121"/>
        </w:rPr>
        <w:t> </w:t>
      </w:r>
      <w:r>
        <w:rPr>
          <w:rFonts w:ascii="Aptos" w:hAnsi="Aptos"/>
          <w:color w:val="212121"/>
        </w:rPr>
        <w:t>proposed</w:t>
      </w:r>
      <w:r>
        <w:rPr>
          <w:rStyle w:val="apple-converted-space"/>
          <w:rFonts w:ascii="Aptos" w:eastAsiaTheme="majorEastAsia" w:hAnsi="Aptos"/>
          <w:color w:val="000000"/>
        </w:rPr>
        <w:t> </w:t>
      </w:r>
      <w:r>
        <w:rPr>
          <w:rFonts w:ascii="Aptos" w:hAnsi="Aptos"/>
          <w:color w:val="000000"/>
        </w:rPr>
        <w:t>minimal increase means for individual school districts</w:t>
      </w:r>
      <w:r>
        <w:rPr>
          <w:rFonts w:ascii="Aptos" w:hAnsi="Aptos"/>
          <w:color w:val="212121"/>
        </w:rPr>
        <w:t xml:space="preserve">.  In the </w:t>
      </w:r>
      <w:proofErr w:type="gramStart"/>
      <w:r>
        <w:rPr>
          <w:rFonts w:ascii="Aptos" w:hAnsi="Aptos"/>
          <w:color w:val="212121"/>
        </w:rPr>
        <w:t>mean time</w:t>
      </w:r>
      <w:proofErr w:type="gramEnd"/>
      <w:r>
        <w:rPr>
          <w:rStyle w:val="apple-converted-space"/>
          <w:rFonts w:ascii="Aptos" w:eastAsiaTheme="majorEastAsia" w:hAnsi="Aptos"/>
          <w:color w:val="212121"/>
        </w:rPr>
        <w:t> </w:t>
      </w:r>
      <w:r>
        <w:rPr>
          <w:rFonts w:ascii="Aptos" w:hAnsi="Aptos"/>
          <w:b/>
          <w:bCs/>
          <w:color w:val="212121"/>
        </w:rPr>
        <w:t>we urge you to reject this proposed striking amendment</w:t>
      </w:r>
      <w:r>
        <w:rPr>
          <w:rStyle w:val="apple-converted-space"/>
          <w:rFonts w:ascii="Aptos" w:eastAsiaTheme="majorEastAsia" w:hAnsi="Aptos"/>
          <w:color w:val="212121"/>
        </w:rPr>
        <w:t> </w:t>
      </w:r>
      <w:r>
        <w:rPr>
          <w:rFonts w:ascii="Aptos" w:hAnsi="Aptos"/>
          <w:b/>
          <w:bCs/>
          <w:color w:val="212121"/>
        </w:rPr>
        <w:t>and adopt the underlying proposal as originally introduced.</w:t>
      </w:r>
      <w:r>
        <w:rPr>
          <w:rFonts w:ascii="Aptos" w:hAnsi="Aptos"/>
          <w:color w:val="212121"/>
        </w:rPr>
        <w:t>   </w:t>
      </w:r>
    </w:p>
    <w:p w14:paraId="163F4775" w14:textId="77777777" w:rsidR="00583AEA" w:rsidRDefault="00583AEA" w:rsidP="00583AEA">
      <w:pPr>
        <w:pStyle w:val="NormalWeb"/>
        <w:rPr>
          <w:rFonts w:ascii="Aptos" w:hAnsi="Aptos"/>
          <w:color w:val="212121"/>
        </w:rPr>
      </w:pPr>
      <w:r>
        <w:rPr>
          <w:rFonts w:ascii="Aptos" w:hAnsi="Aptos"/>
          <w:color w:val="000000"/>
        </w:rPr>
        <w:t xml:space="preserve">School districts have no choice but to pay for utilities, insurance, curriculum, </w:t>
      </w:r>
      <w:proofErr w:type="gramStart"/>
      <w:r>
        <w:rPr>
          <w:rFonts w:ascii="Aptos" w:hAnsi="Aptos"/>
          <w:color w:val="000000"/>
        </w:rPr>
        <w:t>technology</w:t>
      </w:r>
      <w:proofErr w:type="gramEnd"/>
      <w:r>
        <w:rPr>
          <w:rFonts w:ascii="Aptos" w:hAnsi="Aptos"/>
          <w:color w:val="000000"/>
        </w:rPr>
        <w:t xml:space="preserve"> and other core costs.  A vote to reduce MSOC funding to this degree is not only a rejection of investing in our students and our schools, </w:t>
      </w:r>
      <w:proofErr w:type="gramStart"/>
      <w:r>
        <w:rPr>
          <w:rFonts w:ascii="Aptos" w:hAnsi="Aptos"/>
          <w:color w:val="000000"/>
        </w:rPr>
        <w:t>it is</w:t>
      </w:r>
      <w:proofErr w:type="gramEnd"/>
      <w:r>
        <w:rPr>
          <w:rFonts w:ascii="Aptos" w:hAnsi="Aptos"/>
          <w:color w:val="000000"/>
        </w:rPr>
        <w:t xml:space="preserve"> a vote to force school districts into deeper financial crisis. </w:t>
      </w:r>
      <w:r>
        <w:rPr>
          <w:rStyle w:val="apple-converted-space"/>
          <w:rFonts w:ascii="Aptos" w:eastAsiaTheme="majorEastAsia" w:hAnsi="Aptos"/>
          <w:color w:val="000000"/>
        </w:rPr>
        <w:t> </w:t>
      </w:r>
    </w:p>
    <w:p w14:paraId="14A510D6" w14:textId="77777777" w:rsidR="00583AEA" w:rsidRDefault="00583AEA" w:rsidP="00583AEA">
      <w:pPr>
        <w:pStyle w:val="NormalWeb"/>
        <w:rPr>
          <w:rFonts w:ascii="Aptos" w:hAnsi="Aptos"/>
          <w:color w:val="212121"/>
        </w:rPr>
      </w:pPr>
      <w:r>
        <w:rPr>
          <w:rFonts w:ascii="Aptos" w:hAnsi="Aptos"/>
          <w:color w:val="000000"/>
        </w:rPr>
        <w:t>Thank you for your time and consideration.</w:t>
      </w:r>
    </w:p>
    <w:p w14:paraId="1B839BDA" w14:textId="77777777" w:rsidR="00583AEA" w:rsidRDefault="00583AEA" w:rsidP="00583AEA">
      <w:pPr>
        <w:pStyle w:val="NormalWeb"/>
        <w:rPr>
          <w:rFonts w:ascii="Aptos" w:hAnsi="Aptos"/>
          <w:color w:val="212121"/>
        </w:rPr>
      </w:pPr>
      <w:r>
        <w:rPr>
          <w:rStyle w:val="Strong"/>
          <w:rFonts w:ascii="Aptos" w:eastAsiaTheme="majorEastAsia" w:hAnsi="Aptos"/>
          <w:b w:val="0"/>
          <w:bCs w:val="0"/>
          <w:color w:val="000000"/>
        </w:rPr>
        <w:t>Sincerely,</w:t>
      </w:r>
    </w:p>
    <w:p w14:paraId="22FEBB93" w14:textId="77777777" w:rsidR="00583AEA" w:rsidRDefault="00583AEA" w:rsidP="00583AEA">
      <w:pPr>
        <w:pStyle w:val="NormalWeb"/>
        <w:rPr>
          <w:rFonts w:ascii="Aptos" w:hAnsi="Aptos"/>
          <w:color w:val="212121"/>
        </w:rPr>
      </w:pPr>
      <w:r>
        <w:rPr>
          <w:rStyle w:val="Strong"/>
          <w:rFonts w:ascii="Aptos" w:eastAsiaTheme="majorEastAsia" w:hAnsi="Aptos"/>
          <w:b w:val="0"/>
          <w:bCs w:val="0"/>
          <w:color w:val="000000"/>
        </w:rPr>
        <w:t>Charlie Brown and</w:t>
      </w:r>
      <w:r>
        <w:rPr>
          <w:rStyle w:val="apple-converted-space"/>
          <w:rFonts w:ascii="Aptos" w:eastAsiaTheme="majorEastAsia" w:hAnsi="Aptos"/>
          <w:color w:val="000000"/>
        </w:rPr>
        <w:t> </w:t>
      </w:r>
      <w:r>
        <w:rPr>
          <w:rFonts w:ascii="Aptos" w:hAnsi="Aptos"/>
          <w:color w:val="000000"/>
        </w:rPr>
        <w:t>Melissa Gombosky</w:t>
      </w:r>
    </w:p>
    <w:p w14:paraId="1A668972" w14:textId="77777777" w:rsidR="00C37523" w:rsidRDefault="00C37523"/>
    <w:sectPr w:rsidR="00C3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EA"/>
    <w:rsid w:val="0029412C"/>
    <w:rsid w:val="00583AEA"/>
    <w:rsid w:val="00A32F1C"/>
    <w:rsid w:val="00C3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023A5"/>
  <w15:chartTrackingRefBased/>
  <w15:docId w15:val="{DC69EA73-66BF-6546-A2D2-EFCA394C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A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A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A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A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AEA"/>
    <w:rPr>
      <w:rFonts w:eastAsiaTheme="majorEastAsia" w:cstheme="majorBidi"/>
      <w:color w:val="272727" w:themeColor="text1" w:themeTint="D8"/>
    </w:rPr>
  </w:style>
  <w:style w:type="paragraph" w:styleId="Title">
    <w:name w:val="Title"/>
    <w:basedOn w:val="Normal"/>
    <w:next w:val="Normal"/>
    <w:link w:val="TitleChar"/>
    <w:uiPriority w:val="10"/>
    <w:qFormat/>
    <w:rsid w:val="00583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A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AEA"/>
    <w:rPr>
      <w:i/>
      <w:iCs/>
      <w:color w:val="404040" w:themeColor="text1" w:themeTint="BF"/>
    </w:rPr>
  </w:style>
  <w:style w:type="paragraph" w:styleId="ListParagraph">
    <w:name w:val="List Paragraph"/>
    <w:basedOn w:val="Normal"/>
    <w:uiPriority w:val="34"/>
    <w:qFormat/>
    <w:rsid w:val="00583AEA"/>
    <w:pPr>
      <w:ind w:left="720"/>
      <w:contextualSpacing/>
    </w:pPr>
  </w:style>
  <w:style w:type="character" w:styleId="IntenseEmphasis">
    <w:name w:val="Intense Emphasis"/>
    <w:basedOn w:val="DefaultParagraphFont"/>
    <w:uiPriority w:val="21"/>
    <w:qFormat/>
    <w:rsid w:val="00583AEA"/>
    <w:rPr>
      <w:i/>
      <w:iCs/>
      <w:color w:val="0F4761" w:themeColor="accent1" w:themeShade="BF"/>
    </w:rPr>
  </w:style>
  <w:style w:type="paragraph" w:styleId="IntenseQuote">
    <w:name w:val="Intense Quote"/>
    <w:basedOn w:val="Normal"/>
    <w:next w:val="Normal"/>
    <w:link w:val="IntenseQuoteChar"/>
    <w:uiPriority w:val="30"/>
    <w:qFormat/>
    <w:rsid w:val="00583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AEA"/>
    <w:rPr>
      <w:i/>
      <w:iCs/>
      <w:color w:val="0F4761" w:themeColor="accent1" w:themeShade="BF"/>
    </w:rPr>
  </w:style>
  <w:style w:type="character" w:styleId="IntenseReference">
    <w:name w:val="Intense Reference"/>
    <w:basedOn w:val="DefaultParagraphFont"/>
    <w:uiPriority w:val="32"/>
    <w:qFormat/>
    <w:rsid w:val="00583AEA"/>
    <w:rPr>
      <w:b/>
      <w:bCs/>
      <w:smallCaps/>
      <w:color w:val="0F4761" w:themeColor="accent1" w:themeShade="BF"/>
      <w:spacing w:val="5"/>
    </w:rPr>
  </w:style>
  <w:style w:type="paragraph" w:styleId="NormalWeb">
    <w:name w:val="Normal (Web)"/>
    <w:basedOn w:val="Normal"/>
    <w:uiPriority w:val="99"/>
    <w:semiHidden/>
    <w:unhideWhenUsed/>
    <w:rsid w:val="00583AE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83AEA"/>
  </w:style>
  <w:style w:type="character" w:styleId="Strong">
    <w:name w:val="Strong"/>
    <w:basedOn w:val="DefaultParagraphFont"/>
    <w:uiPriority w:val="22"/>
    <w:qFormat/>
    <w:rsid w:val="00583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2025-03-03T01:46:00Z</dcterms:created>
  <dcterms:modified xsi:type="dcterms:W3CDTF">2025-03-03T01:47:00Z</dcterms:modified>
</cp:coreProperties>
</file>