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D7EA4" w14:textId="4FA15D11" w:rsidR="002640CA" w:rsidRPr="00494FDA" w:rsidRDefault="00D516F5" w:rsidP="00112C1C">
      <w:pPr>
        <w:pStyle w:val="Heading1"/>
        <w:spacing w:before="0" w:line="240" w:lineRule="auto"/>
        <w:jc w:val="center"/>
        <w:rPr>
          <w:color w:val="000000" w:themeColor="text1"/>
        </w:rPr>
      </w:pPr>
      <w:r w:rsidRPr="00494FDA">
        <w:rPr>
          <w:color w:val="000000" w:themeColor="text1"/>
        </w:rPr>
        <w:t>Creating Accessible Events</w:t>
      </w:r>
    </w:p>
    <w:p w14:paraId="06603B10" w14:textId="4577835B" w:rsidR="002640CA" w:rsidRPr="00494FDA" w:rsidRDefault="00D516F5">
      <w:pPr>
        <w:jc w:val="center"/>
        <w:rPr>
          <w:color w:val="000000" w:themeColor="text1"/>
        </w:rPr>
      </w:pPr>
      <w:r w:rsidRPr="00494FDA">
        <w:rPr>
          <w:color w:val="000000" w:themeColor="text1"/>
        </w:rPr>
        <w:t>ADA-Aligned Checklist</w:t>
      </w:r>
    </w:p>
    <w:p w14:paraId="34C6945A" w14:textId="77777777" w:rsidR="002640CA" w:rsidRPr="00494FDA" w:rsidRDefault="00D516F5">
      <w:pPr>
        <w:pStyle w:val="Heading2"/>
        <w:rPr>
          <w:color w:val="000000" w:themeColor="text1"/>
        </w:rPr>
      </w:pPr>
      <w:r w:rsidRPr="00494FDA">
        <w:rPr>
          <w:color w:val="000000" w:themeColor="text1"/>
        </w:rPr>
        <w:t>Arrival, Parking &amp; Wayfinding</w:t>
      </w:r>
    </w:p>
    <w:p w14:paraId="41361BBC" w14:textId="00681979" w:rsidR="002640CA" w:rsidRPr="00494FDA" w:rsidRDefault="00D516F5" w:rsidP="00112C1C">
      <w:pPr>
        <w:pStyle w:val="ListBullet"/>
      </w:pPr>
      <w:r w:rsidRPr="00494FDA">
        <w:t xml:space="preserve">Accessible parking provided, </w:t>
      </w:r>
      <w:proofErr w:type="gramStart"/>
      <w:r w:rsidRPr="00494FDA">
        <w:t>including van-</w:t>
      </w:r>
      <w:proofErr w:type="gramEnd"/>
      <w:r w:rsidRPr="00494FDA">
        <w:t>accessible spaces (8 ft space + 8 ft access aisle)</w:t>
      </w:r>
    </w:p>
    <w:p w14:paraId="53D2C95F" w14:textId="5A594A6E" w:rsidR="002640CA" w:rsidRPr="00494FDA" w:rsidRDefault="00D516F5" w:rsidP="00112C1C">
      <w:pPr>
        <w:pStyle w:val="ListBullet"/>
      </w:pPr>
      <w:r w:rsidRPr="00494FDA">
        <w:t>Accessible spaces clearly marked with signage</w:t>
      </w:r>
    </w:p>
    <w:p w14:paraId="588425B1" w14:textId="631CEEE6" w:rsidR="002640CA" w:rsidRPr="00494FDA" w:rsidRDefault="00D516F5" w:rsidP="00112C1C">
      <w:pPr>
        <w:pStyle w:val="ListBullet"/>
      </w:pPr>
      <w:r w:rsidRPr="00494FDA">
        <w:t>Curb cuts connect parking to sidewalks or paths</w:t>
      </w:r>
    </w:p>
    <w:p w14:paraId="60A6CB85" w14:textId="3312E2F9" w:rsidR="002640CA" w:rsidRPr="00494FDA" w:rsidRDefault="00D516F5" w:rsidP="00112C1C">
      <w:pPr>
        <w:pStyle w:val="ListBullet"/>
      </w:pPr>
      <w:r w:rsidRPr="00494FDA">
        <w:t>Clear, level path of travel from parking to entranc</w:t>
      </w:r>
      <w:r w:rsidR="00D827FF">
        <w:t>e</w:t>
      </w:r>
    </w:p>
    <w:p w14:paraId="79DA8D72" w14:textId="77777777" w:rsidR="002640CA" w:rsidRPr="00494FDA" w:rsidRDefault="00D516F5">
      <w:pPr>
        <w:pStyle w:val="Heading2"/>
        <w:rPr>
          <w:color w:val="000000" w:themeColor="text1"/>
        </w:rPr>
      </w:pPr>
      <w:r w:rsidRPr="00494FDA">
        <w:rPr>
          <w:color w:val="000000" w:themeColor="text1"/>
        </w:rPr>
        <w:t>Building Entrance</w:t>
      </w:r>
    </w:p>
    <w:p w14:paraId="50715057" w14:textId="73AF9761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Zero-step entrance or ramp available</w:t>
      </w:r>
    </w:p>
    <w:p w14:paraId="2623F23F" w14:textId="2A8AF7B3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Doorways provide at least 32 inches of clear width</w:t>
      </w:r>
    </w:p>
    <w:p w14:paraId="4C113028" w14:textId="217A4525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Doors easy to open or automatic</w:t>
      </w:r>
    </w:p>
    <w:p w14:paraId="4A713D21" w14:textId="333CEAC5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Thresholds do not create tripping hazards</w:t>
      </w:r>
    </w:p>
    <w:p w14:paraId="75430994" w14:textId="77777777" w:rsidR="002640CA" w:rsidRPr="00494FDA" w:rsidRDefault="00D516F5">
      <w:pPr>
        <w:pStyle w:val="Heading2"/>
        <w:rPr>
          <w:color w:val="000000" w:themeColor="text1"/>
        </w:rPr>
      </w:pPr>
      <w:r w:rsidRPr="00494FDA">
        <w:rPr>
          <w:color w:val="000000" w:themeColor="text1"/>
        </w:rPr>
        <w:t>Path of Travel (Inside)</w:t>
      </w:r>
    </w:p>
    <w:p w14:paraId="27D376DE" w14:textId="0D89C073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Continuous 32-inch minimum clear path of travel throughout space</w:t>
      </w:r>
    </w:p>
    <w:p w14:paraId="7683DF1D" w14:textId="786118EA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Walkways free of cords, rugs, or obstructions</w:t>
      </w:r>
    </w:p>
    <w:p w14:paraId="3C134BC7" w14:textId="37CE7C55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Elevators or lifts available if meeting is not on ground level</w:t>
      </w:r>
    </w:p>
    <w:p w14:paraId="4B4EEF07" w14:textId="77777777" w:rsidR="002640CA" w:rsidRPr="00494FDA" w:rsidRDefault="00D516F5">
      <w:pPr>
        <w:pStyle w:val="Heading2"/>
        <w:rPr>
          <w:color w:val="000000" w:themeColor="text1"/>
        </w:rPr>
      </w:pPr>
      <w:r w:rsidRPr="00494FDA">
        <w:rPr>
          <w:color w:val="000000" w:themeColor="text1"/>
        </w:rPr>
        <w:t>Seating &amp; Tables</w:t>
      </w:r>
    </w:p>
    <w:p w14:paraId="2E34C24D" w14:textId="4E71217C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Wheelchair-accessible seating integrated throughout the room</w:t>
      </w:r>
    </w:p>
    <w:p w14:paraId="390EC6E2" w14:textId="5DDDF573" w:rsidR="002640C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Tables provide knee clearance (approximately 27 inches high)</w:t>
      </w:r>
    </w:p>
    <w:p w14:paraId="5B75B4DE" w14:textId="0250B038" w:rsidR="00DA124A" w:rsidRPr="00494FDA" w:rsidRDefault="00F26905">
      <w:pPr>
        <w:pStyle w:val="ListBullet"/>
        <w:rPr>
          <w:color w:val="000000" w:themeColor="text1"/>
        </w:rPr>
      </w:pPr>
      <w:r>
        <w:rPr>
          <w:color w:val="000000" w:themeColor="text1"/>
        </w:rPr>
        <w:t>Tables and chairs are not crowded</w:t>
      </w:r>
    </w:p>
    <w:p w14:paraId="06F0ADD0" w14:textId="77777777" w:rsidR="002640CA" w:rsidRPr="00494FDA" w:rsidRDefault="00D516F5">
      <w:pPr>
        <w:pStyle w:val="Heading2"/>
        <w:rPr>
          <w:color w:val="000000" w:themeColor="text1"/>
        </w:rPr>
      </w:pPr>
      <w:r w:rsidRPr="00494FDA">
        <w:rPr>
          <w:color w:val="000000" w:themeColor="text1"/>
        </w:rPr>
        <w:t>Communication &amp; Program Accessibility</w:t>
      </w:r>
    </w:p>
    <w:p w14:paraId="5A48B2A4" w14:textId="4C3070B6" w:rsidR="002640CA" w:rsidRDefault="00D516F5">
      <w:pPr>
        <w:pStyle w:val="ListBullet"/>
        <w:rPr>
          <w:color w:val="000000" w:themeColor="text1"/>
        </w:rPr>
      </w:pPr>
      <w:proofErr w:type="gramStart"/>
      <w:r w:rsidRPr="00494FDA">
        <w:rPr>
          <w:color w:val="000000" w:themeColor="text1"/>
        </w:rPr>
        <w:t>Microphone</w:t>
      </w:r>
      <w:proofErr w:type="gramEnd"/>
      <w:r w:rsidRPr="00494FDA">
        <w:rPr>
          <w:color w:val="000000" w:themeColor="text1"/>
        </w:rPr>
        <w:t xml:space="preserve"> used consistently for speakers and announcements</w:t>
      </w:r>
    </w:p>
    <w:p w14:paraId="1591ED2C" w14:textId="1BF40BBD" w:rsidR="00361C47" w:rsidRPr="00494FDA" w:rsidRDefault="00361C47">
      <w:pPr>
        <w:pStyle w:val="ListBullet"/>
        <w:rPr>
          <w:color w:val="000000" w:themeColor="text1"/>
        </w:rPr>
      </w:pPr>
      <w:r>
        <w:rPr>
          <w:color w:val="000000" w:themeColor="text1"/>
        </w:rPr>
        <w:t xml:space="preserve">Speakers are introduced so that </w:t>
      </w:r>
      <w:r w:rsidR="00603B76">
        <w:rPr>
          <w:color w:val="000000" w:themeColor="text1"/>
        </w:rPr>
        <w:t>participants with vision loss know who is speaking</w:t>
      </w:r>
    </w:p>
    <w:p w14:paraId="31FA329E" w14:textId="12E8923D" w:rsidR="002640C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Visual materials are high-contrast and easy to read</w:t>
      </w:r>
    </w:p>
    <w:p w14:paraId="46B662F5" w14:textId="78ED6961" w:rsidR="00F26905" w:rsidRPr="00494FDA" w:rsidRDefault="00F26905">
      <w:pPr>
        <w:pStyle w:val="ListBullet"/>
        <w:rPr>
          <w:color w:val="000000" w:themeColor="text1"/>
        </w:rPr>
      </w:pPr>
      <w:r>
        <w:rPr>
          <w:color w:val="000000" w:themeColor="text1"/>
        </w:rPr>
        <w:t xml:space="preserve">Interpreters </w:t>
      </w:r>
      <w:r w:rsidR="00603B76">
        <w:rPr>
          <w:color w:val="000000" w:themeColor="text1"/>
        </w:rPr>
        <w:t xml:space="preserve">or captioning </w:t>
      </w:r>
      <w:r>
        <w:rPr>
          <w:color w:val="000000" w:themeColor="text1"/>
        </w:rPr>
        <w:t>are provided if requested ahead of the event</w:t>
      </w:r>
    </w:p>
    <w:p w14:paraId="6674A698" w14:textId="77777777" w:rsidR="002640CA" w:rsidRPr="00494FDA" w:rsidRDefault="00D516F5">
      <w:pPr>
        <w:pStyle w:val="Heading2"/>
        <w:rPr>
          <w:color w:val="000000" w:themeColor="text1"/>
        </w:rPr>
      </w:pPr>
      <w:r w:rsidRPr="00494FDA">
        <w:rPr>
          <w:color w:val="000000" w:themeColor="text1"/>
        </w:rPr>
        <w:t>Food, Beverage &amp; Social Areas</w:t>
      </w:r>
    </w:p>
    <w:p w14:paraId="24281533" w14:textId="2B3D720F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Buffet and beverage stations within reach range</w:t>
      </w:r>
      <w:r w:rsidR="00FF42FD">
        <w:rPr>
          <w:color w:val="000000" w:themeColor="text1"/>
        </w:rPr>
        <w:t xml:space="preserve"> &amp; assistance is available for carrying items</w:t>
      </w:r>
    </w:p>
    <w:p w14:paraId="30C2024C" w14:textId="0AB58AF0" w:rsidR="002640C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Clear paths maintained around food areas</w:t>
      </w:r>
    </w:p>
    <w:p w14:paraId="203F1BCE" w14:textId="0CF51D30" w:rsidR="00FF3B06" w:rsidRPr="00494FDA" w:rsidRDefault="00E42988">
      <w:pPr>
        <w:pStyle w:val="ListBullet"/>
        <w:rPr>
          <w:color w:val="000000" w:themeColor="text1"/>
        </w:rPr>
      </w:pPr>
      <w:r>
        <w:rPr>
          <w:color w:val="000000" w:themeColor="text1"/>
        </w:rPr>
        <w:t>Range of options are present for those with specific dietary needs</w:t>
      </w:r>
    </w:p>
    <w:p w14:paraId="1DDEDD00" w14:textId="1D0AC9F2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If a bar is present, a lowered or drop-down accessible section is available</w:t>
      </w:r>
    </w:p>
    <w:p w14:paraId="09D1161B" w14:textId="7562AE33" w:rsidR="002640CA" w:rsidRPr="00494FDA" w:rsidRDefault="00D516F5">
      <w:pPr>
        <w:pStyle w:val="Heading2"/>
        <w:rPr>
          <w:color w:val="000000" w:themeColor="text1"/>
        </w:rPr>
      </w:pPr>
      <w:r w:rsidRPr="00494FDA">
        <w:rPr>
          <w:color w:val="000000" w:themeColor="text1"/>
        </w:rPr>
        <w:lastRenderedPageBreak/>
        <w:t>Inclusive Practices</w:t>
      </w:r>
    </w:p>
    <w:p w14:paraId="3549B9C4" w14:textId="713F6A58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>Accessibility information included in meeting or event announcements</w:t>
      </w:r>
    </w:p>
    <w:p w14:paraId="68685144" w14:textId="288F5610" w:rsidR="002640CA" w:rsidRPr="00494FDA" w:rsidRDefault="00D516F5">
      <w:pPr>
        <w:pStyle w:val="ListBullet"/>
        <w:rPr>
          <w:color w:val="000000" w:themeColor="text1"/>
        </w:rPr>
      </w:pPr>
      <w:r w:rsidRPr="00494FDA">
        <w:rPr>
          <w:color w:val="000000" w:themeColor="text1"/>
        </w:rPr>
        <w:t xml:space="preserve">Attendees asked if </w:t>
      </w:r>
      <w:proofErr w:type="gramStart"/>
      <w:r w:rsidRPr="00494FDA">
        <w:rPr>
          <w:color w:val="000000" w:themeColor="text1"/>
        </w:rPr>
        <w:t>accommodations are</w:t>
      </w:r>
      <w:proofErr w:type="gramEnd"/>
      <w:r w:rsidRPr="00494FDA">
        <w:rPr>
          <w:color w:val="000000" w:themeColor="text1"/>
        </w:rPr>
        <w:t xml:space="preserve"> needed</w:t>
      </w:r>
    </w:p>
    <w:p w14:paraId="05029F55" w14:textId="23FA5200" w:rsidR="002640CA" w:rsidRPr="00494FDA" w:rsidRDefault="00602DA0">
      <w:pPr>
        <w:pStyle w:val="ListBullet"/>
        <w:rPr>
          <w:color w:val="000000" w:themeColor="text1"/>
        </w:rPr>
      </w:pPr>
      <w:r>
        <w:rPr>
          <w:color w:val="000000" w:themeColor="text1"/>
        </w:rPr>
        <w:t>L</w:t>
      </w:r>
      <w:r w:rsidRPr="00494FDA">
        <w:rPr>
          <w:color w:val="000000" w:themeColor="text1"/>
        </w:rPr>
        <w:t>eadership promotes a welcoming and inclusive environment</w:t>
      </w:r>
    </w:p>
    <w:p w14:paraId="50A73C7F" w14:textId="55289963" w:rsidR="002640CA" w:rsidRPr="00494FDA" w:rsidRDefault="00D516F5">
      <w:pPr>
        <w:rPr>
          <w:color w:val="000000" w:themeColor="text1"/>
        </w:rPr>
      </w:pPr>
      <w:r w:rsidRPr="00494FDA">
        <w:rPr>
          <w:b/>
          <w:color w:val="000000" w:themeColor="text1"/>
        </w:rPr>
        <w:br/>
        <w:t>Accessibility Disclaimer:</w:t>
      </w:r>
    </w:p>
    <w:p w14:paraId="3AC8ABF4" w14:textId="31EA5E6D" w:rsidR="002640CA" w:rsidRPr="00494FDA" w:rsidRDefault="00D516F5">
      <w:pPr>
        <w:rPr>
          <w:color w:val="000000" w:themeColor="text1"/>
        </w:rPr>
      </w:pPr>
      <w:r w:rsidRPr="00494FDA">
        <w:rPr>
          <w:color w:val="000000" w:themeColor="text1"/>
        </w:rPr>
        <w:t xml:space="preserve">This checklist is provided as a practical guide to support </w:t>
      </w:r>
      <w:r w:rsidR="00602DA0">
        <w:rPr>
          <w:color w:val="000000" w:themeColor="text1"/>
        </w:rPr>
        <w:t>a</w:t>
      </w:r>
      <w:r w:rsidRPr="00494FDA">
        <w:rPr>
          <w:color w:val="000000" w:themeColor="text1"/>
        </w:rPr>
        <w:t xml:space="preserve"> commitment to inclusion and accessibility. It reflects widely recognized ADA best practices but is not intended as legal advice or a formal accessibility inspection. </w:t>
      </w:r>
      <w:r w:rsidR="00602DA0">
        <w:rPr>
          <w:color w:val="000000" w:themeColor="text1"/>
        </w:rPr>
        <w:t>Event planners</w:t>
      </w:r>
      <w:r w:rsidRPr="00494FDA">
        <w:rPr>
          <w:color w:val="000000" w:themeColor="text1"/>
        </w:rPr>
        <w:t xml:space="preserve"> are encouraged to make reasonable efforts to improve access and to consult local resources when planning meetings and events. Developed in partnership with Valley Associates for Independent Living (VAIL).</w:t>
      </w:r>
    </w:p>
    <w:sectPr w:rsidR="002640CA" w:rsidRPr="00494FDA" w:rsidSect="00112C1C">
      <w:headerReference w:type="default" r:id="rId11"/>
      <w:pgSz w:w="12240" w:h="15840"/>
      <w:pgMar w:top="32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01252" w14:textId="77777777" w:rsidR="00D516F5" w:rsidRDefault="00D516F5">
      <w:pPr>
        <w:spacing w:after="0" w:line="240" w:lineRule="auto"/>
      </w:pPr>
      <w:r>
        <w:separator/>
      </w:r>
    </w:p>
  </w:endnote>
  <w:endnote w:type="continuationSeparator" w:id="0">
    <w:p w14:paraId="1CE7DAAF" w14:textId="77777777" w:rsidR="00D516F5" w:rsidRDefault="00D51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939A5" w14:textId="77777777" w:rsidR="00D516F5" w:rsidRDefault="00D516F5">
      <w:pPr>
        <w:spacing w:after="0" w:line="240" w:lineRule="auto"/>
      </w:pPr>
      <w:r>
        <w:separator/>
      </w:r>
    </w:p>
  </w:footnote>
  <w:footnote w:type="continuationSeparator" w:id="0">
    <w:p w14:paraId="2FD3F496" w14:textId="77777777" w:rsidR="00D516F5" w:rsidRDefault="00D51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C9135" w14:textId="2B7B09E0" w:rsidR="002640CA" w:rsidRDefault="00D516F5">
    <w:pPr>
      <w:pStyle w:val="Header"/>
      <w:jc w:val="center"/>
    </w:pPr>
    <w:r>
      <w:rPr>
        <w:noProof/>
      </w:rPr>
      <w:drawing>
        <wp:inline distT="0" distB="0" distL="0" distR="0" wp14:anchorId="5CBE4A16" wp14:editId="0B2D1938">
          <wp:extent cx="1463040" cy="1463040"/>
          <wp:effectExtent l="0" t="0" r="0" b="0"/>
          <wp:docPr id="1307236244" name="Picture 1307236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ng VAIL_Logo_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3040" cy="1463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DF5096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A9902F6"/>
    <w:multiLevelType w:val="hybridMultilevel"/>
    <w:tmpl w:val="96281882"/>
    <w:lvl w:ilvl="0" w:tplc="5D0C0596">
      <w:start w:val="1"/>
      <w:numFmt w:val="bullet"/>
      <w:pStyle w:val="List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921324">
    <w:abstractNumId w:val="8"/>
  </w:num>
  <w:num w:numId="2" w16cid:durableId="1487746953">
    <w:abstractNumId w:val="6"/>
  </w:num>
  <w:num w:numId="3" w16cid:durableId="1962297482">
    <w:abstractNumId w:val="5"/>
  </w:num>
  <w:num w:numId="4" w16cid:durableId="314187961">
    <w:abstractNumId w:val="4"/>
  </w:num>
  <w:num w:numId="5" w16cid:durableId="2024553471">
    <w:abstractNumId w:val="7"/>
  </w:num>
  <w:num w:numId="6" w16cid:durableId="2052535466">
    <w:abstractNumId w:val="3"/>
  </w:num>
  <w:num w:numId="7" w16cid:durableId="1862434662">
    <w:abstractNumId w:val="2"/>
  </w:num>
  <w:num w:numId="8" w16cid:durableId="138572670">
    <w:abstractNumId w:val="1"/>
  </w:num>
  <w:num w:numId="9" w16cid:durableId="644554241">
    <w:abstractNumId w:val="0"/>
  </w:num>
  <w:num w:numId="10" w16cid:durableId="17223179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572E"/>
    <w:rsid w:val="0006063C"/>
    <w:rsid w:val="000F2F29"/>
    <w:rsid w:val="001044E2"/>
    <w:rsid w:val="00112C1C"/>
    <w:rsid w:val="0015074B"/>
    <w:rsid w:val="001C71AE"/>
    <w:rsid w:val="00257A2A"/>
    <w:rsid w:val="002640CA"/>
    <w:rsid w:val="00292391"/>
    <w:rsid w:val="0029639D"/>
    <w:rsid w:val="002C79AC"/>
    <w:rsid w:val="00326F90"/>
    <w:rsid w:val="00336E87"/>
    <w:rsid w:val="00361C47"/>
    <w:rsid w:val="00494FDA"/>
    <w:rsid w:val="00497731"/>
    <w:rsid w:val="005572CB"/>
    <w:rsid w:val="005F54E1"/>
    <w:rsid w:val="00602DA0"/>
    <w:rsid w:val="00603B76"/>
    <w:rsid w:val="00792E9A"/>
    <w:rsid w:val="00795609"/>
    <w:rsid w:val="008D251C"/>
    <w:rsid w:val="009256C3"/>
    <w:rsid w:val="00936585"/>
    <w:rsid w:val="009879F0"/>
    <w:rsid w:val="00AA1D8D"/>
    <w:rsid w:val="00AD0908"/>
    <w:rsid w:val="00AE5939"/>
    <w:rsid w:val="00B47730"/>
    <w:rsid w:val="00CB0664"/>
    <w:rsid w:val="00D26069"/>
    <w:rsid w:val="00D516F5"/>
    <w:rsid w:val="00D63CC0"/>
    <w:rsid w:val="00D827FF"/>
    <w:rsid w:val="00DA124A"/>
    <w:rsid w:val="00DB1985"/>
    <w:rsid w:val="00E42988"/>
    <w:rsid w:val="00ED227E"/>
    <w:rsid w:val="00F26905"/>
    <w:rsid w:val="00F61DC0"/>
    <w:rsid w:val="00FC693F"/>
    <w:rsid w:val="00FD2A95"/>
    <w:rsid w:val="00FE75C2"/>
    <w:rsid w:val="00FF3B06"/>
    <w:rsid w:val="00FF42FD"/>
    <w:rsid w:val="00FF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B2EABF"/>
  <w14:defaultImageDpi w14:val="300"/>
  <w15:docId w15:val="{91D14CD3-BFFE-4A28-889C-2748FAD0E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46905e-4a60-40fd-8bc3-55b8fdc9a8e5" xsi:nil="true"/>
    <lcf76f155ced4ddcb4097134ff3c332f xmlns="cd9fb0ce-cc5e-4069-a635-474c35d56436">
      <Terms xmlns="http://schemas.microsoft.com/office/infopath/2007/PartnerControls"/>
    </lcf76f155ced4ddcb4097134ff3c332f>
    <Canva_x0020_link xmlns="cd9fb0ce-cc5e-4069-a635-474c35d56436">
      <Url xsi:nil="true"/>
      <Description xsi:nil="true"/>
    </Canva_x0020_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4A14DBBA55DC48809AFC08C18A0C39" ma:contentTypeVersion="14" ma:contentTypeDescription="Create a new document." ma:contentTypeScope="" ma:versionID="49f3955f8be39cc4925dc5ea0044f02e">
  <xsd:schema xmlns:xsd="http://www.w3.org/2001/XMLSchema" xmlns:xs="http://www.w3.org/2001/XMLSchema" xmlns:p="http://schemas.microsoft.com/office/2006/metadata/properties" xmlns:ns2="cd9fb0ce-cc5e-4069-a635-474c35d56436" xmlns:ns3="5546905e-4a60-40fd-8bc3-55b8fdc9a8e5" targetNamespace="http://schemas.microsoft.com/office/2006/metadata/properties" ma:root="true" ma:fieldsID="b04f6b29729840dd7f7c7c76ae8f14ca" ns2:_="" ns3:_="">
    <xsd:import namespace="cd9fb0ce-cc5e-4069-a635-474c35d56436"/>
    <xsd:import namespace="5546905e-4a60-40fd-8bc3-55b8fdc9a8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Canva_x0020_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fb0ce-cc5e-4069-a635-474c35d564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920e099-540f-4e49-b54d-0e500676cc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Canva_x0020_link" ma:index="21" nillable="true" ma:displayName="Canva link" ma:format="Hyperlink" ma:internalName="Canva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6905e-4a60-40fd-8bc3-55b8fdc9a8e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d98577a-4332-4ac1-ae5c-2c9210ee0568}" ma:internalName="TaxCatchAll" ma:showField="CatchAllData" ma:web="5546905e-4a60-40fd-8bc3-55b8fdc9a8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1BE6ED-E641-4740-90D0-9C7922B8D0CD}">
  <ds:schemaRefs>
    <ds:schemaRef ds:uri="http://schemas.microsoft.com/office/2006/metadata/properties"/>
    <ds:schemaRef ds:uri="http://schemas.microsoft.com/office/infopath/2007/PartnerControls"/>
    <ds:schemaRef ds:uri="a0824102-bf21-4724-8845-68e090feb254"/>
    <ds:schemaRef ds:uri="19aba0e1-0f2b-4acf-b644-ef6fb3cae5dc"/>
  </ds:schemaRefs>
</ds:datastoreItem>
</file>

<file path=customXml/itemProps2.xml><?xml version="1.0" encoding="utf-8"?>
<ds:datastoreItem xmlns:ds="http://schemas.openxmlformats.org/officeDocument/2006/customXml" ds:itemID="{A806140A-926E-4EF7-931B-5A50980AF7E3}"/>
</file>

<file path=customXml/itemProps3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F8BB3D-00F9-49C9-AF14-0F29979226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329</Words>
  <Characters>1820</Characters>
  <Application>Microsoft Office Word</Application>
  <DocSecurity>0</DocSecurity>
  <Lines>40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Gayl Brunk</cp:lastModifiedBy>
  <cp:revision>17</cp:revision>
  <cp:lastPrinted>2026-02-12T16:50:00Z</cp:lastPrinted>
  <dcterms:created xsi:type="dcterms:W3CDTF">2026-03-25T19:18:00Z</dcterms:created>
  <dcterms:modified xsi:type="dcterms:W3CDTF">2026-03-27T22:35:00Z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0x010100764A14DBBA55DC48809AFC08C18A0C39</vt:lpwstr>
  </property>
  <property fmtid="{D5CDD505-2E9C-101B-9397-08002B2CF9AE}" pid="3" name="MediaServiceImageTags">
    <vt:lpwstr/>
  </property>
</Properties>
</file>