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9CD970" w14:textId="4F888E5E" w:rsidR="00B37591" w:rsidRPr="00B37591" w:rsidRDefault="00B37591" w:rsidP="00B37591">
      <w:pPr>
        <w:pStyle w:val="NoSpacing"/>
        <w:rPr>
          <w:rStyle w:val="Hyperlink"/>
          <w:rFonts w:ascii="Arial" w:hAnsi="Arial" w:cs="Arial"/>
          <w:color w:val="006298"/>
        </w:rPr>
      </w:pPr>
      <w:r w:rsidRPr="00B37591">
        <w:rPr>
          <w:rFonts w:ascii="Arial" w:hAnsi="Arial" w:cs="Arial"/>
        </w:rPr>
        <w:t>For Immediate Release</w:t>
      </w:r>
      <w:r w:rsidRPr="00B37591">
        <w:rPr>
          <w:rFonts w:ascii="Arial" w:hAnsi="Arial" w:cs="Arial"/>
        </w:rPr>
        <w:tab/>
      </w:r>
      <w:r w:rsidRPr="00B37591">
        <w:rPr>
          <w:rFonts w:ascii="Arial" w:hAnsi="Arial" w:cs="Arial"/>
        </w:rPr>
        <w:tab/>
      </w:r>
      <w:r w:rsidRPr="00B37591">
        <w:rPr>
          <w:rFonts w:ascii="Arial" w:hAnsi="Arial" w:cs="Arial"/>
        </w:rPr>
        <w:tab/>
        <w:t xml:space="preserve">Contact:  </w:t>
      </w:r>
      <w:r w:rsidRPr="00B37591">
        <w:rPr>
          <w:rStyle w:val="Strong"/>
          <w:rFonts w:ascii="Arial" w:hAnsi="Arial" w:cs="Arial"/>
          <w:b w:val="0"/>
          <w:bCs w:val="0"/>
          <w:color w:val="243142"/>
        </w:rPr>
        <w:t>Ken Bikoff</w:t>
      </w:r>
      <w:r w:rsidRPr="00B37591">
        <w:rPr>
          <w:rFonts w:ascii="Arial" w:hAnsi="Arial" w:cs="Arial"/>
          <w:b/>
          <w:bCs/>
          <w:color w:val="243142"/>
        </w:rPr>
        <w:t>,</w:t>
      </w:r>
      <w:r w:rsidRPr="00B37591">
        <w:rPr>
          <w:rFonts w:ascii="Arial" w:hAnsi="Arial" w:cs="Arial"/>
          <w:color w:val="243142"/>
        </w:rPr>
        <w:t xml:space="preserve"> </w:t>
      </w:r>
      <w:hyperlink r:id="rId6" w:history="1">
        <w:r w:rsidRPr="00B37591">
          <w:rPr>
            <w:rStyle w:val="Hyperlink"/>
            <w:rFonts w:ascii="Arial" w:hAnsi="Arial" w:cs="Arial"/>
            <w:color w:val="0070C0"/>
          </w:rPr>
          <w:t>onnews@indiana.edu</w:t>
        </w:r>
      </w:hyperlink>
    </w:p>
    <w:p w14:paraId="1C044FFD" w14:textId="270425B5" w:rsidR="00B37591" w:rsidRPr="00B37591" w:rsidRDefault="00B37591" w:rsidP="00B37591">
      <w:pPr>
        <w:pStyle w:val="NoSpacing"/>
        <w:rPr>
          <w:rFonts w:ascii="Arial" w:hAnsi="Arial" w:cs="Arial"/>
        </w:rPr>
      </w:pPr>
      <w:r>
        <w:rPr>
          <w:rFonts w:ascii="Arial" w:hAnsi="Arial" w:cs="Arial"/>
        </w:rPr>
        <w:t xml:space="preserve">May </w:t>
      </w:r>
      <w:r w:rsidR="00D7280E">
        <w:rPr>
          <w:rFonts w:ascii="Arial" w:hAnsi="Arial" w:cs="Arial"/>
        </w:rPr>
        <w:t>7</w:t>
      </w:r>
      <w:r>
        <w:rPr>
          <w:rFonts w:ascii="Arial" w:hAnsi="Arial" w:cs="Arial"/>
        </w:rPr>
        <w:t>, 2024</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Adriene Kalugyer, </w:t>
      </w:r>
      <w:hyperlink r:id="rId7" w:history="1">
        <w:r w:rsidRPr="00B37591">
          <w:rPr>
            <w:rStyle w:val="Hyperlink"/>
            <w:rFonts w:ascii="Arial" w:hAnsi="Arial" w:cs="Arial"/>
            <w:color w:val="0070C0"/>
          </w:rPr>
          <w:t>adrldavi@iupui.edu</w:t>
        </w:r>
      </w:hyperlink>
      <w:r w:rsidRPr="00B37591">
        <w:rPr>
          <w:rFonts w:ascii="Arial" w:hAnsi="Arial" w:cs="Arial"/>
          <w:color w:val="0070C0"/>
        </w:rPr>
        <w:t xml:space="preserve"> </w:t>
      </w:r>
    </w:p>
    <w:p w14:paraId="1E50D9D6" w14:textId="77777777" w:rsidR="00B37591" w:rsidRPr="00B37591" w:rsidRDefault="00B37591" w:rsidP="00B37591">
      <w:pPr>
        <w:pStyle w:val="NoSpacing"/>
        <w:rPr>
          <w:rFonts w:ascii="Arial" w:hAnsi="Arial" w:cs="Arial"/>
          <w:b/>
          <w:bCs/>
        </w:rPr>
      </w:pPr>
    </w:p>
    <w:p w14:paraId="15B39BFC" w14:textId="58B60D48" w:rsidR="00B37591" w:rsidRPr="008E27E4" w:rsidRDefault="00A5075D" w:rsidP="00A5075D">
      <w:pPr>
        <w:widowControl w:val="0"/>
        <w:ind w:firstLine="720"/>
        <w:jc w:val="center"/>
        <w:rPr>
          <w:rFonts w:cs="Arial"/>
          <w:b/>
          <w:bCs/>
          <w:szCs w:val="22"/>
        </w:rPr>
      </w:pPr>
      <w:r>
        <w:rPr>
          <w:rFonts w:cs="Arial"/>
          <w:b/>
          <w:bCs/>
          <w:szCs w:val="22"/>
        </w:rPr>
        <w:t xml:space="preserve">New IU Study Suggests </w:t>
      </w:r>
      <w:r w:rsidR="001F0B4E">
        <w:rPr>
          <w:rFonts w:cs="Arial"/>
          <w:b/>
          <w:bCs/>
          <w:szCs w:val="22"/>
        </w:rPr>
        <w:t>Financial Concerns</w:t>
      </w:r>
      <w:r w:rsidR="00B37591" w:rsidRPr="008E27E4">
        <w:rPr>
          <w:rFonts w:cs="Arial"/>
          <w:b/>
          <w:bCs/>
          <w:szCs w:val="22"/>
        </w:rPr>
        <w:t xml:space="preserve"> for </w:t>
      </w:r>
      <w:r>
        <w:rPr>
          <w:rFonts w:cs="Arial"/>
          <w:b/>
          <w:bCs/>
          <w:szCs w:val="22"/>
        </w:rPr>
        <w:t xml:space="preserve">Some </w:t>
      </w:r>
      <w:r w:rsidR="00B37591" w:rsidRPr="008E27E4">
        <w:rPr>
          <w:rFonts w:cs="Arial"/>
          <w:b/>
          <w:bCs/>
          <w:szCs w:val="22"/>
        </w:rPr>
        <w:t>Indiana Nonprofits</w:t>
      </w:r>
    </w:p>
    <w:p w14:paraId="2673D7DC" w14:textId="77777777" w:rsidR="00B37591" w:rsidRPr="008E27E4" w:rsidRDefault="00B37591" w:rsidP="00B37591">
      <w:pPr>
        <w:widowControl w:val="0"/>
        <w:rPr>
          <w:rFonts w:cs="Arial"/>
          <w:szCs w:val="22"/>
        </w:rPr>
      </w:pPr>
    </w:p>
    <w:p w14:paraId="452CC712" w14:textId="01C6F35B" w:rsidR="00B37591" w:rsidRPr="008E27E4" w:rsidRDefault="00A5075D" w:rsidP="00B37591">
      <w:pPr>
        <w:widowControl w:val="0"/>
        <w:rPr>
          <w:rFonts w:cs="Arial"/>
          <w:szCs w:val="22"/>
        </w:rPr>
      </w:pPr>
      <w:r>
        <w:rPr>
          <w:rFonts w:cs="Arial"/>
          <w:szCs w:val="22"/>
        </w:rPr>
        <w:t xml:space="preserve">INDIANAPOLIS—A </w:t>
      </w:r>
      <w:r w:rsidR="00B37591" w:rsidRPr="008E27E4">
        <w:rPr>
          <w:rFonts w:cs="Arial"/>
          <w:szCs w:val="22"/>
        </w:rPr>
        <w:t>new Indiana University report points to some troubling indicators of financial vulnerability among Indiana nonprofits</w:t>
      </w:r>
      <w:r w:rsidR="00B37591">
        <w:rPr>
          <w:rFonts w:cs="Arial"/>
          <w:szCs w:val="22"/>
        </w:rPr>
        <w:t xml:space="preserve">, including </w:t>
      </w:r>
      <w:r w:rsidR="00B37591" w:rsidRPr="008E27E4">
        <w:rPr>
          <w:rFonts w:cs="Arial"/>
          <w:szCs w:val="22"/>
        </w:rPr>
        <w:t xml:space="preserve">small size, potential risks of deficits, relatively few financial planning-related tools in place, and comparatively high fundraising challenges. </w:t>
      </w:r>
    </w:p>
    <w:p w14:paraId="61DDE790" w14:textId="77777777" w:rsidR="00B37591" w:rsidRPr="008E27E4" w:rsidRDefault="00B37591" w:rsidP="00B37591">
      <w:pPr>
        <w:widowControl w:val="0"/>
        <w:rPr>
          <w:rFonts w:cs="Arial"/>
          <w:szCs w:val="22"/>
        </w:rPr>
      </w:pPr>
    </w:p>
    <w:p w14:paraId="190959FA" w14:textId="383CBF75" w:rsidR="00B37591" w:rsidRPr="008E27E4" w:rsidRDefault="00B37591" w:rsidP="00B37591">
      <w:pPr>
        <w:widowControl w:val="0"/>
        <w:rPr>
          <w:rFonts w:cs="Arial"/>
          <w:szCs w:val="22"/>
        </w:rPr>
      </w:pPr>
      <w:r w:rsidRPr="008E27E4">
        <w:rPr>
          <w:rFonts w:cs="Arial"/>
          <w:szCs w:val="22"/>
        </w:rPr>
        <w:t xml:space="preserve">The report, </w:t>
      </w:r>
      <w:hyperlink r:id="rId8" w:history="1">
        <w:r w:rsidRPr="00C01D6F">
          <w:rPr>
            <w:rStyle w:val="Hyperlink"/>
            <w:rFonts w:cs="Arial"/>
            <w:b/>
            <w:bCs/>
            <w:szCs w:val="22"/>
          </w:rPr>
          <w:t>Indiana Nonprofits: Managing Financial Resources</w:t>
        </w:r>
      </w:hyperlink>
      <w:r w:rsidRPr="00647C8C">
        <w:rPr>
          <w:rFonts w:cs="Arial"/>
          <w:szCs w:val="22"/>
        </w:rPr>
        <w:t xml:space="preserve"> </w:t>
      </w:r>
      <w:r w:rsidR="001976FC" w:rsidRPr="00647C8C">
        <w:rPr>
          <w:rFonts w:cs="Arial"/>
          <w:szCs w:val="22"/>
        </w:rPr>
        <w:t>is being</w:t>
      </w:r>
      <w:r w:rsidRPr="00647C8C">
        <w:rPr>
          <w:rFonts w:cs="Arial"/>
          <w:szCs w:val="22"/>
        </w:rPr>
        <w:t xml:space="preserve"> released today </w:t>
      </w:r>
      <w:r w:rsidRPr="00647C8C">
        <w:rPr>
          <w:rFonts w:cs="Arial"/>
          <w:color w:val="243142"/>
          <w:szCs w:val="22"/>
          <w:shd w:val="clear" w:color="auto" w:fill="FFFFFF"/>
        </w:rPr>
        <w:t xml:space="preserve">by the Indiana University </w:t>
      </w:r>
      <w:hyperlink r:id="rId9" w:history="1">
        <w:r w:rsidRPr="00647C8C">
          <w:rPr>
            <w:rStyle w:val="Hyperlink"/>
            <w:rFonts w:cs="Arial"/>
            <w:color w:val="0070C0"/>
            <w:szCs w:val="22"/>
            <w:shd w:val="clear" w:color="auto" w:fill="FFFFFF"/>
          </w:rPr>
          <w:t>Paul H. O’Neill School of Public and Environmental Affairs</w:t>
        </w:r>
      </w:hyperlink>
      <w:r>
        <w:rPr>
          <w:rFonts w:cs="Arial"/>
          <w:color w:val="243142"/>
          <w:szCs w:val="22"/>
          <w:shd w:val="clear" w:color="auto" w:fill="FFFFFF"/>
        </w:rPr>
        <w:t xml:space="preserve"> </w:t>
      </w:r>
      <w:r w:rsidRPr="008E27E4">
        <w:rPr>
          <w:rFonts w:cs="Arial"/>
          <w:color w:val="243142"/>
          <w:szCs w:val="22"/>
          <w:shd w:val="clear" w:color="auto" w:fill="FFFFFF"/>
        </w:rPr>
        <w:t xml:space="preserve">and the </w:t>
      </w:r>
      <w:hyperlink r:id="rId10" w:history="1">
        <w:r w:rsidRPr="00B37591">
          <w:rPr>
            <w:rStyle w:val="Hyperlink"/>
            <w:rFonts w:cs="Arial"/>
            <w:szCs w:val="22"/>
            <w:shd w:val="clear" w:color="auto" w:fill="FFFFFF"/>
          </w:rPr>
          <w:t>Lilly Family School of Philanthropy</w:t>
        </w:r>
      </w:hyperlink>
      <w:r w:rsidRPr="008E27E4">
        <w:rPr>
          <w:rFonts w:cs="Arial"/>
          <w:color w:val="243142"/>
          <w:szCs w:val="22"/>
          <w:shd w:val="clear" w:color="auto" w:fill="FFFFFF"/>
        </w:rPr>
        <w:t xml:space="preserve">. The report uses data from a 2017-18 survey (the most recent data available) of 1,036 nonprofits that was conducted by the </w:t>
      </w:r>
      <w:hyperlink r:id="rId11" w:history="1">
        <w:r w:rsidRPr="00A5075D">
          <w:rPr>
            <w:rStyle w:val="Hyperlink"/>
            <w:rFonts w:cs="Arial"/>
            <w:szCs w:val="22"/>
            <w:shd w:val="clear" w:color="auto" w:fill="FFFFFF"/>
          </w:rPr>
          <w:t>Indiana Nonprofits Project</w:t>
        </w:r>
      </w:hyperlink>
      <w:r w:rsidRPr="008E27E4">
        <w:rPr>
          <w:rFonts w:cs="Arial"/>
          <w:color w:val="243142"/>
          <w:szCs w:val="22"/>
          <w:shd w:val="clear" w:color="auto" w:fill="FFFFFF"/>
        </w:rPr>
        <w:t>.</w:t>
      </w:r>
      <w:r w:rsidRPr="008E27E4">
        <w:rPr>
          <w:rFonts w:cs="Arial"/>
          <w:szCs w:val="22"/>
        </w:rPr>
        <w:t xml:space="preserve"> </w:t>
      </w:r>
    </w:p>
    <w:p w14:paraId="16CD9D6C" w14:textId="77777777" w:rsidR="00B37591" w:rsidRPr="008E27E4" w:rsidRDefault="00B37591" w:rsidP="00B37591">
      <w:pPr>
        <w:widowControl w:val="0"/>
        <w:rPr>
          <w:rFonts w:cs="Arial"/>
          <w:szCs w:val="22"/>
        </w:rPr>
      </w:pPr>
    </w:p>
    <w:p w14:paraId="691CE44A" w14:textId="77777777" w:rsidR="00B37591" w:rsidRPr="008E27E4" w:rsidRDefault="00B37591" w:rsidP="00B37591">
      <w:pPr>
        <w:widowControl w:val="0"/>
        <w:rPr>
          <w:rFonts w:cs="Arial"/>
          <w:szCs w:val="22"/>
        </w:rPr>
      </w:pPr>
      <w:r w:rsidRPr="008E27E4">
        <w:rPr>
          <w:rFonts w:cs="Arial"/>
          <w:szCs w:val="22"/>
        </w:rPr>
        <w:t xml:space="preserve">The report examines a broad range of financial dimensions of Indiana nonprofits as well as how these dimensions vary by basic organizational features and the context in which nonprofits operate. </w:t>
      </w:r>
    </w:p>
    <w:p w14:paraId="146EE398" w14:textId="77777777" w:rsidR="00B37591" w:rsidRPr="008E27E4" w:rsidRDefault="00B37591" w:rsidP="00B37591">
      <w:pPr>
        <w:widowControl w:val="0"/>
        <w:rPr>
          <w:rFonts w:cs="Arial"/>
          <w:szCs w:val="22"/>
        </w:rPr>
      </w:pPr>
    </w:p>
    <w:p w14:paraId="7D1E0998" w14:textId="708C2F9E" w:rsidR="00B37591" w:rsidRPr="008E27E4" w:rsidRDefault="00B37591" w:rsidP="00B37591">
      <w:pPr>
        <w:widowControl w:val="0"/>
        <w:rPr>
          <w:rFonts w:cs="Arial"/>
          <w:szCs w:val="22"/>
        </w:rPr>
      </w:pPr>
      <w:r w:rsidRPr="008E27E4">
        <w:rPr>
          <w:rFonts w:cs="Arial"/>
          <w:szCs w:val="22"/>
        </w:rPr>
        <w:t>Many nonprofits are small (median revenues of $70,000) and show evidence of financial strain</w:t>
      </w:r>
      <w:r>
        <w:rPr>
          <w:rFonts w:cs="Arial"/>
          <w:szCs w:val="22"/>
        </w:rPr>
        <w:t>,</w:t>
      </w:r>
      <w:r w:rsidRPr="008E27E4">
        <w:rPr>
          <w:rFonts w:cs="Arial"/>
          <w:szCs w:val="22"/>
        </w:rPr>
        <w:t xml:space="preserve"> with increased expenditures more widespread than growing revenues. Many also juggle a variety of revenue sources</w:t>
      </w:r>
      <w:r>
        <w:rPr>
          <w:rFonts w:cs="Arial"/>
          <w:szCs w:val="22"/>
        </w:rPr>
        <w:t xml:space="preserve">—each </w:t>
      </w:r>
      <w:r w:rsidRPr="008E27E4">
        <w:rPr>
          <w:rFonts w:cs="Arial"/>
          <w:szCs w:val="22"/>
        </w:rPr>
        <w:t>requiring specific management skills</w:t>
      </w:r>
      <w:r>
        <w:rPr>
          <w:rFonts w:cs="Arial"/>
          <w:szCs w:val="22"/>
        </w:rPr>
        <w:t>—</w:t>
      </w:r>
      <w:r w:rsidRPr="008E27E4">
        <w:rPr>
          <w:rFonts w:cs="Arial"/>
          <w:szCs w:val="22"/>
        </w:rPr>
        <w:t xml:space="preserve">adding additional strains. </w:t>
      </w:r>
      <w:r>
        <w:rPr>
          <w:rFonts w:cs="Arial"/>
          <w:szCs w:val="22"/>
        </w:rPr>
        <w:t xml:space="preserve">Indeed, Indiana nonprofits report challenges raising funds </w:t>
      </w:r>
      <w:r w:rsidRPr="008E27E4">
        <w:rPr>
          <w:rFonts w:cs="Arial"/>
          <w:szCs w:val="22"/>
        </w:rPr>
        <w:t>more so than managing financial resources</w:t>
      </w:r>
      <w:r w:rsidR="00C01D6F" w:rsidRPr="008E27E4">
        <w:rPr>
          <w:rFonts w:cs="Arial"/>
          <w:szCs w:val="22"/>
        </w:rPr>
        <w:t xml:space="preserve">. </w:t>
      </w:r>
    </w:p>
    <w:p w14:paraId="04630216" w14:textId="77777777" w:rsidR="00B37591" w:rsidRPr="008E27E4" w:rsidRDefault="00B37591" w:rsidP="00B37591">
      <w:pPr>
        <w:widowControl w:val="0"/>
        <w:rPr>
          <w:rFonts w:cs="Arial"/>
          <w:szCs w:val="22"/>
        </w:rPr>
      </w:pPr>
    </w:p>
    <w:p w14:paraId="6553AED3" w14:textId="29D4559D" w:rsidR="00B37591" w:rsidRPr="008E27E4" w:rsidRDefault="00B37591" w:rsidP="00B37591">
      <w:pPr>
        <w:widowControl w:val="0"/>
        <w:rPr>
          <w:rFonts w:cs="Arial"/>
          <w:szCs w:val="22"/>
        </w:rPr>
      </w:pPr>
      <w:r w:rsidRPr="008E27E4">
        <w:rPr>
          <w:rFonts w:cs="Arial"/>
          <w:szCs w:val="22"/>
        </w:rPr>
        <w:t>“</w:t>
      </w:r>
      <w:r>
        <w:rPr>
          <w:rFonts w:cs="Arial"/>
          <w:szCs w:val="22"/>
        </w:rPr>
        <w:t>This</w:t>
      </w:r>
      <w:r w:rsidRPr="008E27E4">
        <w:rPr>
          <w:rFonts w:cs="Arial"/>
          <w:szCs w:val="22"/>
        </w:rPr>
        <w:t xml:space="preserve"> survey was conducted in 2017-18</w:t>
      </w:r>
      <w:r>
        <w:rPr>
          <w:rFonts w:cs="Arial"/>
          <w:szCs w:val="22"/>
        </w:rPr>
        <w:t>,</w:t>
      </w:r>
      <w:r w:rsidRPr="008E27E4">
        <w:rPr>
          <w:rFonts w:cs="Arial"/>
          <w:szCs w:val="22"/>
        </w:rPr>
        <w:t xml:space="preserve"> and some details and conditions certainly will have changed since then given the impact of th</w:t>
      </w:r>
      <w:r w:rsidRPr="00BB0BB1">
        <w:rPr>
          <w:rFonts w:cs="Arial"/>
          <w:szCs w:val="22"/>
        </w:rPr>
        <w:t xml:space="preserve">e COVID-19 pandemic. However, our research on how the pandemic impacted Indiana nonprofits (see </w:t>
      </w:r>
      <w:hyperlink r:id="rId12" w:tgtFrame="_blank" w:history="1">
        <w:r w:rsidRPr="00BB0BB1">
          <w:rPr>
            <w:rStyle w:val="Hyperlink"/>
            <w:rFonts w:cs="Arial"/>
            <w:color w:val="006298"/>
            <w:szCs w:val="22"/>
            <w:shd w:val="clear" w:color="auto" w:fill="F8F9FA"/>
          </w:rPr>
          <w:t>Indiana Nonprofits and COVID-19</w:t>
        </w:r>
      </w:hyperlink>
      <w:r>
        <w:rPr>
          <w:rFonts w:cs="Arial"/>
          <w:szCs w:val="22"/>
        </w:rPr>
        <w:t xml:space="preserve"> and </w:t>
      </w:r>
      <w:hyperlink r:id="rId13" w:history="1">
        <w:r w:rsidRPr="00C01D6F">
          <w:rPr>
            <w:rStyle w:val="Hyperlink"/>
            <w:rFonts w:cs="Arial"/>
            <w:szCs w:val="22"/>
          </w:rPr>
          <w:t>Impact of COVID-19 on Nonprofit and For-Profit Employment</w:t>
        </w:r>
      </w:hyperlink>
      <w:r w:rsidRPr="00647C8C">
        <w:rPr>
          <w:rFonts w:cs="Arial"/>
          <w:szCs w:val="22"/>
        </w:rPr>
        <w:t>)</w:t>
      </w:r>
      <w:r>
        <w:rPr>
          <w:rFonts w:cs="Arial"/>
          <w:szCs w:val="22"/>
        </w:rPr>
        <w:t xml:space="preserve"> </w:t>
      </w:r>
      <w:r w:rsidRPr="00BB0BB1">
        <w:rPr>
          <w:rFonts w:cs="Arial"/>
          <w:szCs w:val="22"/>
        </w:rPr>
        <w:t>s</w:t>
      </w:r>
      <w:r w:rsidRPr="008E27E4">
        <w:rPr>
          <w:rFonts w:cs="Arial"/>
          <w:szCs w:val="22"/>
        </w:rPr>
        <w:t>uggests that the overall financial portrait presented here is likely to be substantially consistent with current conditions</w:t>
      </w:r>
      <w:r>
        <w:rPr>
          <w:rFonts w:cs="Arial"/>
          <w:szCs w:val="22"/>
        </w:rPr>
        <w:t xml:space="preserve">. Financial conditions </w:t>
      </w:r>
      <w:r w:rsidRPr="008E27E4">
        <w:rPr>
          <w:rFonts w:cs="Arial"/>
          <w:szCs w:val="22"/>
        </w:rPr>
        <w:t>may even have deteriorated</w:t>
      </w:r>
      <w:r>
        <w:rPr>
          <w:rFonts w:cs="Arial"/>
          <w:szCs w:val="22"/>
        </w:rPr>
        <w:t>,” said</w:t>
      </w:r>
      <w:r w:rsidRPr="008E27E4">
        <w:rPr>
          <w:rFonts w:cs="Arial"/>
          <w:szCs w:val="22"/>
        </w:rPr>
        <w:t xml:space="preserve"> Kirsten Grønbjerg, Distinguished Professor Emerita of the O’Neill School at Indiana University and Efroymson Chair in Philanthropy </w:t>
      </w:r>
      <w:r w:rsidR="001976FC">
        <w:rPr>
          <w:rFonts w:cs="Arial"/>
          <w:szCs w:val="22"/>
        </w:rPr>
        <w:t xml:space="preserve">Emerita </w:t>
      </w:r>
      <w:r w:rsidRPr="008E27E4">
        <w:rPr>
          <w:rFonts w:cs="Arial"/>
          <w:szCs w:val="22"/>
        </w:rPr>
        <w:t xml:space="preserve">(2001-2020). </w:t>
      </w:r>
    </w:p>
    <w:p w14:paraId="5666D4A1" w14:textId="77777777" w:rsidR="00B37591" w:rsidRPr="008E27E4" w:rsidRDefault="00B37591" w:rsidP="00B37591">
      <w:pPr>
        <w:widowControl w:val="0"/>
        <w:rPr>
          <w:rFonts w:cs="Arial"/>
          <w:szCs w:val="22"/>
        </w:rPr>
      </w:pPr>
    </w:p>
    <w:p w14:paraId="41F8079E" w14:textId="77777777" w:rsidR="00B37591" w:rsidRPr="008E27E4" w:rsidRDefault="00B37591" w:rsidP="00B37591">
      <w:pPr>
        <w:widowControl w:val="0"/>
        <w:rPr>
          <w:rFonts w:cs="Arial"/>
          <w:szCs w:val="22"/>
        </w:rPr>
      </w:pPr>
      <w:r w:rsidRPr="008E27E4">
        <w:rPr>
          <w:rFonts w:cs="Arial"/>
          <w:szCs w:val="22"/>
        </w:rPr>
        <w:t>The report shows that nonprofit organizational dimensions, such as formalization, size of staff, presence of information technology tools, and</w:t>
      </w:r>
      <w:r>
        <w:rPr>
          <w:rFonts w:cs="Arial"/>
          <w:szCs w:val="22"/>
        </w:rPr>
        <w:t>,</w:t>
      </w:r>
      <w:r w:rsidRPr="008E27E4">
        <w:rPr>
          <w:rFonts w:cs="Arial"/>
          <w:szCs w:val="22"/>
        </w:rPr>
        <w:t xml:space="preserve"> to some extent</w:t>
      </w:r>
      <w:r>
        <w:rPr>
          <w:rFonts w:cs="Arial"/>
          <w:szCs w:val="22"/>
        </w:rPr>
        <w:t xml:space="preserve">, </w:t>
      </w:r>
      <w:r w:rsidRPr="008E27E4">
        <w:rPr>
          <w:rFonts w:cs="Arial"/>
          <w:szCs w:val="22"/>
        </w:rPr>
        <w:t>age, appear to be significantly related to differences in financial dimensions. Some financial features also differ</w:t>
      </w:r>
      <w:r>
        <w:rPr>
          <w:rFonts w:cs="Arial"/>
          <w:szCs w:val="22"/>
        </w:rPr>
        <w:t xml:space="preserve"> </w:t>
      </w:r>
      <w:r w:rsidRPr="008E27E4">
        <w:rPr>
          <w:rFonts w:cs="Arial"/>
          <w:szCs w:val="22"/>
        </w:rPr>
        <w:t>across dimensions of the environmental context in which Indiana nonprofits operate</w:t>
      </w:r>
      <w:r>
        <w:rPr>
          <w:rFonts w:cs="Arial"/>
          <w:szCs w:val="22"/>
        </w:rPr>
        <w:t xml:space="preserve">, including the field in which </w:t>
      </w:r>
      <w:r w:rsidRPr="008E27E4">
        <w:rPr>
          <w:rFonts w:cs="Arial"/>
          <w:szCs w:val="22"/>
        </w:rPr>
        <w:t>nonprofit</w:t>
      </w:r>
      <w:r>
        <w:rPr>
          <w:rFonts w:cs="Arial"/>
          <w:szCs w:val="22"/>
        </w:rPr>
        <w:t xml:space="preserve">s operate and whether they are registered charities or not. </w:t>
      </w:r>
    </w:p>
    <w:p w14:paraId="63491E26" w14:textId="77777777" w:rsidR="00B37591" w:rsidRPr="008E27E4" w:rsidRDefault="00B37591" w:rsidP="00B37591">
      <w:pPr>
        <w:widowControl w:val="0"/>
        <w:rPr>
          <w:rFonts w:cs="Arial"/>
          <w:szCs w:val="22"/>
        </w:rPr>
      </w:pPr>
    </w:p>
    <w:p w14:paraId="07168B46" w14:textId="77777777" w:rsidR="00B37591" w:rsidRPr="008E27E4" w:rsidRDefault="00B37591" w:rsidP="00B37591">
      <w:pPr>
        <w:pStyle w:val="Heading4"/>
        <w:shd w:val="clear" w:color="auto" w:fill="FFFFFF"/>
        <w:rPr>
          <w:rFonts w:ascii="Arial" w:hAnsi="Arial" w:cs="Arial"/>
          <w:color w:val="243142"/>
          <w:szCs w:val="22"/>
        </w:rPr>
      </w:pPr>
      <w:r w:rsidRPr="008E27E4">
        <w:rPr>
          <w:rFonts w:ascii="Arial" w:hAnsi="Arial" w:cs="Arial"/>
          <w:b/>
          <w:bCs/>
          <w:color w:val="243142"/>
          <w:szCs w:val="22"/>
        </w:rPr>
        <w:t>Media Contact</w:t>
      </w:r>
      <w:r>
        <w:rPr>
          <w:rFonts w:ascii="Arial" w:hAnsi="Arial" w:cs="Arial"/>
          <w:b/>
          <w:bCs/>
          <w:color w:val="243142"/>
          <w:szCs w:val="22"/>
        </w:rPr>
        <w:t>s</w:t>
      </w:r>
    </w:p>
    <w:p w14:paraId="06E9AC63" w14:textId="77777777" w:rsidR="00B37591" w:rsidRDefault="00B37591" w:rsidP="00B37591">
      <w:pPr>
        <w:pStyle w:val="NormalWeb"/>
        <w:shd w:val="clear" w:color="auto" w:fill="FFFFFF"/>
        <w:rPr>
          <w:rStyle w:val="Hyperlink"/>
          <w:rFonts w:ascii="Arial" w:hAnsi="Arial" w:cs="Arial"/>
          <w:color w:val="006298"/>
          <w:sz w:val="22"/>
          <w:szCs w:val="22"/>
        </w:rPr>
      </w:pPr>
      <w:r w:rsidRPr="008E27E4">
        <w:rPr>
          <w:rStyle w:val="Strong"/>
          <w:rFonts w:ascii="Arial" w:hAnsi="Arial" w:cs="Arial"/>
          <w:color w:val="243142"/>
          <w:sz w:val="22"/>
          <w:szCs w:val="22"/>
        </w:rPr>
        <w:t>Ken Bikoff</w:t>
      </w:r>
      <w:r w:rsidRPr="008E27E4">
        <w:rPr>
          <w:rFonts w:ascii="Arial" w:hAnsi="Arial" w:cs="Arial"/>
          <w:color w:val="243142"/>
          <w:sz w:val="22"/>
          <w:szCs w:val="22"/>
        </w:rPr>
        <w:t>, Faculty Liaison and Public Relations Officer</w:t>
      </w:r>
      <w:r w:rsidRPr="008E27E4">
        <w:rPr>
          <w:rFonts w:ascii="Arial" w:hAnsi="Arial" w:cs="Arial"/>
          <w:color w:val="243142"/>
          <w:sz w:val="22"/>
          <w:szCs w:val="22"/>
        </w:rPr>
        <w:br/>
        <w:t>Paul H. O’Neill School of Public and Environmental Affairs | Indiana University</w:t>
      </w:r>
      <w:r w:rsidRPr="008E27E4">
        <w:rPr>
          <w:rFonts w:ascii="Arial" w:hAnsi="Arial" w:cs="Arial"/>
          <w:color w:val="243142"/>
          <w:sz w:val="22"/>
          <w:szCs w:val="22"/>
        </w:rPr>
        <w:br/>
      </w:r>
      <w:hyperlink r:id="rId14" w:history="1">
        <w:r w:rsidRPr="008E27E4">
          <w:rPr>
            <w:rStyle w:val="Hyperlink"/>
            <w:rFonts w:ascii="Arial" w:hAnsi="Arial" w:cs="Arial"/>
            <w:color w:val="006298"/>
            <w:sz w:val="22"/>
            <w:szCs w:val="22"/>
          </w:rPr>
          <w:t>onnews@indiana.edu</w:t>
        </w:r>
      </w:hyperlink>
    </w:p>
    <w:p w14:paraId="4D870F08" w14:textId="77777777" w:rsidR="00B37591" w:rsidRPr="00C01D6F" w:rsidRDefault="00B37591" w:rsidP="00B37591">
      <w:pPr>
        <w:pStyle w:val="NormalWeb"/>
        <w:shd w:val="clear" w:color="auto" w:fill="FFFFFF"/>
        <w:spacing w:before="0" w:beforeAutospacing="0" w:after="0" w:afterAutospacing="0"/>
        <w:rPr>
          <w:rStyle w:val="Hyperlink"/>
          <w:rFonts w:ascii="Arial" w:hAnsi="Arial" w:cs="Arial"/>
          <w:color w:val="auto"/>
          <w:sz w:val="22"/>
          <w:szCs w:val="22"/>
          <w:u w:val="none"/>
        </w:rPr>
      </w:pPr>
      <w:r w:rsidRPr="00C01D6F">
        <w:rPr>
          <w:rStyle w:val="Hyperlink"/>
          <w:rFonts w:ascii="Arial" w:hAnsi="Arial" w:cs="Arial"/>
          <w:b/>
          <w:bCs/>
          <w:color w:val="auto"/>
          <w:sz w:val="22"/>
          <w:szCs w:val="22"/>
          <w:u w:val="none"/>
        </w:rPr>
        <w:t>Adriene Davis Kalugyer</w:t>
      </w:r>
      <w:r w:rsidRPr="00C01D6F">
        <w:rPr>
          <w:rStyle w:val="Hyperlink"/>
          <w:rFonts w:ascii="Arial" w:hAnsi="Arial" w:cs="Arial"/>
          <w:color w:val="auto"/>
          <w:sz w:val="22"/>
          <w:szCs w:val="22"/>
          <w:u w:val="none"/>
        </w:rPr>
        <w:t>, Manager of Public Affairs</w:t>
      </w:r>
    </w:p>
    <w:p w14:paraId="5158812B" w14:textId="77777777" w:rsidR="00B37591" w:rsidRPr="00C01D6F" w:rsidRDefault="00B37591" w:rsidP="00B37591">
      <w:pPr>
        <w:pStyle w:val="NormalWeb"/>
        <w:shd w:val="clear" w:color="auto" w:fill="FFFFFF"/>
        <w:spacing w:before="0" w:beforeAutospacing="0" w:after="0" w:afterAutospacing="0"/>
        <w:rPr>
          <w:rStyle w:val="Hyperlink"/>
          <w:rFonts w:ascii="Arial" w:hAnsi="Arial" w:cs="Arial"/>
          <w:color w:val="auto"/>
          <w:sz w:val="22"/>
          <w:szCs w:val="22"/>
          <w:u w:val="none"/>
        </w:rPr>
      </w:pPr>
      <w:r w:rsidRPr="00C01D6F">
        <w:rPr>
          <w:rStyle w:val="Hyperlink"/>
          <w:rFonts w:ascii="Arial" w:hAnsi="Arial" w:cs="Arial"/>
          <w:color w:val="auto"/>
          <w:sz w:val="22"/>
          <w:szCs w:val="22"/>
          <w:u w:val="none"/>
        </w:rPr>
        <w:t>Indiana University Lilly Family School of Philanthropy</w:t>
      </w:r>
    </w:p>
    <w:p w14:paraId="4B60319A" w14:textId="7693DDED" w:rsidR="00B37591" w:rsidRDefault="00000000" w:rsidP="00B37591">
      <w:pPr>
        <w:pStyle w:val="NormalWeb"/>
        <w:shd w:val="clear" w:color="auto" w:fill="FFFFFF"/>
        <w:spacing w:before="0" w:beforeAutospacing="0" w:after="0" w:afterAutospacing="0"/>
        <w:rPr>
          <w:rStyle w:val="Hyperlink"/>
          <w:rFonts w:ascii="Arial" w:hAnsi="Arial" w:cs="Arial"/>
          <w:color w:val="006298"/>
          <w:sz w:val="22"/>
          <w:szCs w:val="22"/>
        </w:rPr>
      </w:pPr>
      <w:hyperlink r:id="rId15" w:history="1">
        <w:r w:rsidR="00C01D6F" w:rsidRPr="00C01D6F">
          <w:rPr>
            <w:rStyle w:val="Hyperlink"/>
            <w:rFonts w:ascii="Arial" w:hAnsi="Arial" w:cs="Arial"/>
            <w:sz w:val="22"/>
            <w:szCs w:val="22"/>
          </w:rPr>
          <w:t>adrldavi@iupui.edu</w:t>
        </w:r>
      </w:hyperlink>
    </w:p>
    <w:p w14:paraId="445BB8C3" w14:textId="77777777" w:rsidR="00B37591" w:rsidRDefault="00B37591" w:rsidP="00B37591">
      <w:pPr>
        <w:pStyle w:val="Heading4"/>
        <w:shd w:val="clear" w:color="auto" w:fill="FFFFFF"/>
        <w:rPr>
          <w:rFonts w:ascii="Arial" w:hAnsi="Arial" w:cs="Arial"/>
          <w:b/>
          <w:bCs/>
          <w:color w:val="243142"/>
          <w:szCs w:val="22"/>
        </w:rPr>
      </w:pPr>
    </w:p>
    <w:p w14:paraId="0DCBE630" w14:textId="77777777" w:rsidR="00B37591" w:rsidRPr="008E27E4" w:rsidRDefault="00B37591" w:rsidP="00B37591">
      <w:pPr>
        <w:pStyle w:val="Heading4"/>
        <w:shd w:val="clear" w:color="auto" w:fill="FFFFFF"/>
        <w:rPr>
          <w:rFonts w:ascii="Arial" w:hAnsi="Arial" w:cs="Arial"/>
          <w:color w:val="243142"/>
          <w:szCs w:val="22"/>
        </w:rPr>
      </w:pPr>
      <w:r w:rsidRPr="008E27E4">
        <w:rPr>
          <w:rFonts w:ascii="Arial" w:hAnsi="Arial" w:cs="Arial"/>
          <w:b/>
          <w:bCs/>
          <w:color w:val="243142"/>
          <w:szCs w:val="22"/>
        </w:rPr>
        <w:t>About the O’Neill School of Public and Environmental Affairs</w:t>
      </w:r>
    </w:p>
    <w:p w14:paraId="624A6EA4" w14:textId="77777777" w:rsidR="00B37591" w:rsidRPr="008E27E4" w:rsidRDefault="00B37591" w:rsidP="00B37591">
      <w:pPr>
        <w:pStyle w:val="NormalWeb"/>
        <w:shd w:val="clear" w:color="auto" w:fill="FFFFFF"/>
        <w:rPr>
          <w:rFonts w:ascii="Arial" w:hAnsi="Arial" w:cs="Arial"/>
          <w:color w:val="243142"/>
          <w:sz w:val="22"/>
          <w:szCs w:val="22"/>
        </w:rPr>
      </w:pPr>
      <w:r w:rsidRPr="008E27E4">
        <w:rPr>
          <w:rFonts w:ascii="Arial" w:hAnsi="Arial" w:cs="Arial"/>
          <w:color w:val="243142"/>
          <w:sz w:val="22"/>
          <w:szCs w:val="22"/>
        </w:rPr>
        <w:t>The </w:t>
      </w:r>
      <w:hyperlink r:id="rId16" w:history="1">
        <w:r w:rsidRPr="008E27E4">
          <w:rPr>
            <w:rStyle w:val="Hyperlink"/>
            <w:rFonts w:ascii="Arial" w:hAnsi="Arial" w:cs="Arial"/>
            <w:color w:val="006298"/>
            <w:sz w:val="22"/>
            <w:szCs w:val="22"/>
          </w:rPr>
          <w:t>O’Neill School</w:t>
        </w:r>
      </w:hyperlink>
      <w:r w:rsidRPr="008E27E4">
        <w:rPr>
          <w:rFonts w:ascii="Arial" w:hAnsi="Arial" w:cs="Arial"/>
          <w:color w:val="243142"/>
          <w:sz w:val="22"/>
          <w:szCs w:val="22"/>
        </w:rPr>
        <w:t> </w:t>
      </w:r>
      <w:r w:rsidRPr="00107BC5">
        <w:rPr>
          <w:rFonts w:ascii="Arial" w:hAnsi="Arial" w:cs="Arial"/>
          <w:color w:val="243142"/>
          <w:sz w:val="22"/>
          <w:szCs w:val="22"/>
        </w:rPr>
        <w:t xml:space="preserve"> is a world leader in public and environmental affairs and is the largest school of public administration and public policy in the United States. In the 2024-25 U.S. News &amp; World Report "Best Graduate School" rankings, the O'Neill School is listed as having the top Master of Public Affairs among public universities and ranks #2 overall out of 271 public and private institutions. In addition, the O’Neill School’s Bloomington campus received #1 rankings in </w:t>
      </w:r>
      <w:r>
        <w:rPr>
          <w:rFonts w:ascii="Arial" w:hAnsi="Arial" w:cs="Arial"/>
          <w:color w:val="243142"/>
          <w:sz w:val="22"/>
          <w:szCs w:val="22"/>
        </w:rPr>
        <w:t xml:space="preserve">four </w:t>
      </w:r>
      <w:r w:rsidRPr="00107BC5">
        <w:rPr>
          <w:rFonts w:ascii="Arial" w:hAnsi="Arial" w:cs="Arial"/>
          <w:color w:val="243142"/>
          <w:sz w:val="22"/>
          <w:szCs w:val="22"/>
        </w:rPr>
        <w:t>specialty areas</w:t>
      </w:r>
      <w:r>
        <w:rPr>
          <w:rFonts w:ascii="Arial" w:hAnsi="Arial" w:cs="Arial"/>
          <w:color w:val="243142"/>
          <w:sz w:val="22"/>
          <w:szCs w:val="22"/>
        </w:rPr>
        <w:t xml:space="preserve">: </w:t>
      </w:r>
      <w:r w:rsidRPr="00107BC5">
        <w:rPr>
          <w:rFonts w:ascii="Arial" w:hAnsi="Arial" w:cs="Arial"/>
          <w:color w:val="243142"/>
          <w:sz w:val="22"/>
          <w:szCs w:val="22"/>
        </w:rPr>
        <w:t>nonprofit management</w:t>
      </w:r>
      <w:r>
        <w:rPr>
          <w:rFonts w:ascii="Arial" w:hAnsi="Arial" w:cs="Arial"/>
          <w:color w:val="243142"/>
          <w:sz w:val="22"/>
          <w:szCs w:val="22"/>
        </w:rPr>
        <w:t xml:space="preserve"> as well as </w:t>
      </w:r>
      <w:r w:rsidRPr="00107BC5">
        <w:rPr>
          <w:rFonts w:ascii="Arial" w:hAnsi="Arial" w:cs="Arial"/>
          <w:color w:val="243142"/>
          <w:sz w:val="22"/>
          <w:szCs w:val="22"/>
        </w:rPr>
        <w:t>environmental policy and management, public finance and budgeting, and public management and leadership.</w:t>
      </w:r>
    </w:p>
    <w:p w14:paraId="5C83740D" w14:textId="77777777" w:rsidR="00B37591" w:rsidRPr="008E27E4" w:rsidRDefault="00B37591" w:rsidP="00B37591">
      <w:pPr>
        <w:pStyle w:val="Heading4"/>
        <w:shd w:val="clear" w:color="auto" w:fill="FFFFFF"/>
        <w:rPr>
          <w:rFonts w:ascii="Arial" w:hAnsi="Arial" w:cs="Arial"/>
          <w:color w:val="243142"/>
          <w:szCs w:val="22"/>
        </w:rPr>
      </w:pPr>
      <w:r w:rsidRPr="008E27E4">
        <w:rPr>
          <w:rFonts w:ascii="Arial" w:hAnsi="Arial" w:cs="Arial"/>
          <w:b/>
          <w:bCs/>
          <w:color w:val="243142"/>
          <w:szCs w:val="22"/>
        </w:rPr>
        <w:t>About the Lilly Family School of Philanthropy</w:t>
      </w:r>
    </w:p>
    <w:p w14:paraId="3A07F4D5" w14:textId="77777777" w:rsidR="00B37591" w:rsidRPr="008E27E4" w:rsidRDefault="00B37591" w:rsidP="00B37591">
      <w:pPr>
        <w:pStyle w:val="NormalWeb"/>
        <w:shd w:val="clear" w:color="auto" w:fill="FFFFFF"/>
        <w:spacing w:before="0" w:beforeAutospacing="0" w:after="0" w:afterAutospacing="0"/>
        <w:rPr>
          <w:rFonts w:ascii="Arial" w:hAnsi="Arial" w:cs="Arial"/>
          <w:color w:val="243142"/>
          <w:sz w:val="22"/>
          <w:szCs w:val="22"/>
        </w:rPr>
      </w:pPr>
      <w:r w:rsidRPr="008E27E4">
        <w:rPr>
          <w:rFonts w:ascii="Arial" w:hAnsi="Arial" w:cs="Arial"/>
          <w:color w:val="243142"/>
          <w:sz w:val="22"/>
          <w:szCs w:val="22"/>
        </w:rPr>
        <w:t>The Indiana University Lilly Family School of Philanthropy is dedicated to improving philanthropy to improve the world by training and empowering students and professionals to be innovators and leaders who create positive and lasting change. The school offers a comprehensive approach to philanthropy through its </w:t>
      </w:r>
      <w:hyperlink r:id="rId17" w:history="1">
        <w:r w:rsidRPr="00A55202">
          <w:rPr>
            <w:rStyle w:val="Hyperlink"/>
            <w:rFonts w:ascii="Arial" w:hAnsi="Arial" w:cs="Arial"/>
            <w:sz w:val="22"/>
            <w:szCs w:val="22"/>
          </w:rPr>
          <w:t>undergraduate</w:t>
        </w:r>
      </w:hyperlink>
      <w:r w:rsidRPr="008E27E4">
        <w:rPr>
          <w:rFonts w:ascii="Arial" w:hAnsi="Arial" w:cs="Arial"/>
          <w:color w:val="243142"/>
          <w:sz w:val="22"/>
          <w:szCs w:val="22"/>
        </w:rPr>
        <w:t>, </w:t>
      </w:r>
      <w:hyperlink r:id="rId18" w:history="1">
        <w:r w:rsidRPr="00A55202">
          <w:rPr>
            <w:rStyle w:val="Hyperlink"/>
            <w:rFonts w:ascii="Arial" w:hAnsi="Arial" w:cs="Arial"/>
            <w:sz w:val="22"/>
            <w:szCs w:val="22"/>
          </w:rPr>
          <w:t>graduate</w:t>
        </w:r>
      </w:hyperlink>
      <w:r w:rsidRPr="008E27E4">
        <w:rPr>
          <w:rFonts w:ascii="Arial" w:hAnsi="Arial" w:cs="Arial"/>
          <w:color w:val="243142"/>
          <w:sz w:val="22"/>
          <w:szCs w:val="22"/>
        </w:rPr>
        <w:t>, </w:t>
      </w:r>
      <w:hyperlink r:id="rId19" w:history="1">
        <w:r w:rsidRPr="00A55202">
          <w:rPr>
            <w:rStyle w:val="Hyperlink"/>
            <w:rFonts w:ascii="Arial" w:hAnsi="Arial" w:cs="Arial"/>
            <w:sz w:val="22"/>
            <w:szCs w:val="22"/>
          </w:rPr>
          <w:t>certificate</w:t>
        </w:r>
      </w:hyperlink>
      <w:r w:rsidRPr="008E27E4">
        <w:rPr>
          <w:rFonts w:ascii="Arial" w:hAnsi="Arial" w:cs="Arial"/>
          <w:color w:val="243142"/>
          <w:sz w:val="22"/>
          <w:szCs w:val="22"/>
        </w:rPr>
        <w:t> and professional development programs, its research and international programs, and through The Fund Raising School, Lake Institute on Faith &amp; Giving, Mays Family Institute on Diverse Philanthropy, Women’s Philanthropy Institute, and the Muslim Philanthropy Initiative. Follow us on </w:t>
      </w:r>
      <w:hyperlink r:id="rId20" w:history="1">
        <w:r w:rsidRPr="008E27E4">
          <w:rPr>
            <w:rStyle w:val="Hyperlink"/>
            <w:rFonts w:ascii="Arial" w:hAnsi="Arial" w:cs="Arial"/>
            <w:color w:val="006298"/>
            <w:sz w:val="22"/>
            <w:szCs w:val="22"/>
          </w:rPr>
          <w:t>X (formerly known as Twitter)</w:t>
        </w:r>
      </w:hyperlink>
      <w:r w:rsidRPr="008E27E4">
        <w:rPr>
          <w:rFonts w:ascii="Arial" w:hAnsi="Arial" w:cs="Arial"/>
          <w:color w:val="243142"/>
          <w:sz w:val="22"/>
          <w:szCs w:val="22"/>
        </w:rPr>
        <w:t>, </w:t>
      </w:r>
      <w:hyperlink r:id="rId21" w:history="1">
        <w:r w:rsidRPr="008E27E4">
          <w:rPr>
            <w:rStyle w:val="Hyperlink"/>
            <w:rFonts w:ascii="Arial" w:hAnsi="Arial" w:cs="Arial"/>
            <w:color w:val="006298"/>
            <w:sz w:val="22"/>
            <w:szCs w:val="22"/>
          </w:rPr>
          <w:t>LinkedIn</w:t>
        </w:r>
      </w:hyperlink>
      <w:r w:rsidRPr="008E27E4">
        <w:rPr>
          <w:rFonts w:ascii="Arial" w:hAnsi="Arial" w:cs="Arial"/>
          <w:color w:val="243142"/>
          <w:sz w:val="22"/>
          <w:szCs w:val="22"/>
        </w:rPr>
        <w:t>, or </w:t>
      </w:r>
      <w:hyperlink r:id="rId22" w:history="1">
        <w:r w:rsidRPr="008E27E4">
          <w:rPr>
            <w:rStyle w:val="Hyperlink"/>
            <w:rFonts w:ascii="Arial" w:hAnsi="Arial" w:cs="Arial"/>
            <w:color w:val="006298"/>
            <w:sz w:val="22"/>
            <w:szCs w:val="22"/>
          </w:rPr>
          <w:t>Instagram</w:t>
        </w:r>
      </w:hyperlink>
      <w:r w:rsidRPr="008E27E4">
        <w:rPr>
          <w:rFonts w:ascii="Arial" w:hAnsi="Arial" w:cs="Arial"/>
          <w:color w:val="243142"/>
          <w:sz w:val="22"/>
          <w:szCs w:val="22"/>
        </w:rPr>
        <w:t> and “Like” us on </w:t>
      </w:r>
      <w:hyperlink r:id="rId23" w:history="1">
        <w:r w:rsidRPr="008E27E4">
          <w:rPr>
            <w:rStyle w:val="Hyperlink"/>
            <w:rFonts w:ascii="Arial" w:hAnsi="Arial" w:cs="Arial"/>
            <w:color w:val="006298"/>
            <w:sz w:val="22"/>
            <w:szCs w:val="22"/>
          </w:rPr>
          <w:t>Facebook</w:t>
        </w:r>
      </w:hyperlink>
      <w:r w:rsidRPr="008E27E4">
        <w:rPr>
          <w:rFonts w:ascii="Arial" w:hAnsi="Arial" w:cs="Arial"/>
          <w:color w:val="243142"/>
          <w:sz w:val="22"/>
          <w:szCs w:val="22"/>
        </w:rPr>
        <w:t>.</w:t>
      </w:r>
    </w:p>
    <w:p w14:paraId="5E486E9C" w14:textId="77777777" w:rsidR="00B37591" w:rsidRPr="008E27E4" w:rsidRDefault="00B37591" w:rsidP="00B37591">
      <w:pPr>
        <w:widowControl w:val="0"/>
        <w:rPr>
          <w:rFonts w:cs="Arial"/>
          <w:szCs w:val="22"/>
        </w:rPr>
      </w:pPr>
    </w:p>
    <w:p w14:paraId="6E951518" w14:textId="77777777" w:rsidR="00C15751" w:rsidRDefault="00C15751"/>
    <w:sectPr w:rsidR="00C15751" w:rsidSect="0051226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E0482A" w14:textId="77777777" w:rsidR="00CD5138" w:rsidRDefault="00CD5138" w:rsidP="00B37591">
      <w:r>
        <w:separator/>
      </w:r>
    </w:p>
  </w:endnote>
  <w:endnote w:type="continuationSeparator" w:id="0">
    <w:p w14:paraId="2C45E8FF" w14:textId="77777777" w:rsidR="00CD5138" w:rsidRDefault="00CD5138" w:rsidP="00B37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F2FF12" w14:textId="77777777" w:rsidR="00CD5138" w:rsidRDefault="00CD5138" w:rsidP="00B37591">
      <w:r>
        <w:separator/>
      </w:r>
    </w:p>
  </w:footnote>
  <w:footnote w:type="continuationSeparator" w:id="0">
    <w:p w14:paraId="63893F20" w14:textId="77777777" w:rsidR="00CD5138" w:rsidRDefault="00CD5138" w:rsidP="00B3759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591"/>
    <w:rsid w:val="00006159"/>
    <w:rsid w:val="00126DA3"/>
    <w:rsid w:val="001976FC"/>
    <w:rsid w:val="001F0B4E"/>
    <w:rsid w:val="00255A5C"/>
    <w:rsid w:val="00427D8F"/>
    <w:rsid w:val="004C0EC5"/>
    <w:rsid w:val="004C52B4"/>
    <w:rsid w:val="0051226E"/>
    <w:rsid w:val="00647C8C"/>
    <w:rsid w:val="00694955"/>
    <w:rsid w:val="007356CD"/>
    <w:rsid w:val="007806C4"/>
    <w:rsid w:val="00933A4F"/>
    <w:rsid w:val="00980D1D"/>
    <w:rsid w:val="00A5075D"/>
    <w:rsid w:val="00A53716"/>
    <w:rsid w:val="00B37591"/>
    <w:rsid w:val="00C01D6F"/>
    <w:rsid w:val="00C15751"/>
    <w:rsid w:val="00C1655B"/>
    <w:rsid w:val="00CD5138"/>
    <w:rsid w:val="00D7280E"/>
    <w:rsid w:val="00DD14F2"/>
    <w:rsid w:val="00E22999"/>
    <w:rsid w:val="00E77DA0"/>
    <w:rsid w:val="00F908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84A7B2"/>
  <w15:docId w15:val="{5530BE64-D3F4-4D5D-A3B4-92355CE2A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591"/>
    <w:rPr>
      <w:rFonts w:ascii="Arial" w:eastAsia="Times New Roman" w:hAnsi="Arial" w:cs="Times New Roman"/>
      <w:kern w:val="0"/>
      <w:szCs w:val="24"/>
    </w:rPr>
  </w:style>
  <w:style w:type="paragraph" w:styleId="Heading1">
    <w:name w:val="heading 1"/>
    <w:basedOn w:val="Normal"/>
    <w:link w:val="Heading1Char"/>
    <w:uiPriority w:val="9"/>
    <w:qFormat/>
    <w:rsid w:val="00006159"/>
    <w:pPr>
      <w:spacing w:before="100" w:beforeAutospacing="1" w:after="100" w:afterAutospacing="1"/>
      <w:outlineLvl w:val="0"/>
    </w:pPr>
    <w:rPr>
      <w:rFonts w:ascii="Times New Roman" w:hAnsi="Times New Roman"/>
      <w:b/>
      <w:bCs/>
      <w:kern w:val="36"/>
      <w:sz w:val="48"/>
      <w:szCs w:val="48"/>
    </w:rPr>
  </w:style>
  <w:style w:type="paragraph" w:styleId="Heading2">
    <w:name w:val="heading 2"/>
    <w:basedOn w:val="Normal"/>
    <w:next w:val="Normal"/>
    <w:link w:val="Heading2Char"/>
    <w:uiPriority w:val="9"/>
    <w:semiHidden/>
    <w:unhideWhenUsed/>
    <w:qFormat/>
    <w:rsid w:val="00006159"/>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006159"/>
    <w:pPr>
      <w:keepNext/>
      <w:keepLines/>
      <w:spacing w:before="40"/>
      <w:outlineLvl w:val="2"/>
    </w:pPr>
    <w:rPr>
      <w:rFonts w:asciiTheme="majorHAnsi" w:eastAsiaTheme="majorEastAsia" w:hAnsiTheme="majorHAnsi" w:cstheme="majorBidi"/>
      <w:color w:val="1F4D78" w:themeColor="accent1" w:themeShade="7F"/>
      <w:sz w:val="24"/>
    </w:rPr>
  </w:style>
  <w:style w:type="paragraph" w:styleId="Heading4">
    <w:name w:val="heading 4"/>
    <w:basedOn w:val="Normal"/>
    <w:next w:val="Normal"/>
    <w:link w:val="Heading4Char"/>
    <w:uiPriority w:val="9"/>
    <w:semiHidden/>
    <w:unhideWhenUsed/>
    <w:qFormat/>
    <w:rsid w:val="00B37591"/>
    <w:pPr>
      <w:keepNext/>
      <w:keepLines/>
      <w:spacing w:before="80" w:after="40"/>
      <w:outlineLvl w:val="3"/>
    </w:pPr>
    <w:rPr>
      <w:rFonts w:asciiTheme="minorHAnsi" w:eastAsiaTheme="majorEastAsia" w:hAnsiTheme="min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B37591"/>
    <w:pPr>
      <w:keepNext/>
      <w:keepLines/>
      <w:spacing w:before="80" w:after="40"/>
      <w:outlineLvl w:val="4"/>
    </w:pPr>
    <w:rPr>
      <w:rFonts w:asciiTheme="minorHAnsi" w:eastAsiaTheme="majorEastAsia" w:hAnsiTheme="minorHAnsi" w:cstheme="majorBidi"/>
      <w:color w:val="2E74B5" w:themeColor="accent1" w:themeShade="BF"/>
    </w:rPr>
  </w:style>
  <w:style w:type="paragraph" w:styleId="Heading6">
    <w:name w:val="heading 6"/>
    <w:basedOn w:val="Normal"/>
    <w:next w:val="Normal"/>
    <w:link w:val="Heading6Char"/>
    <w:uiPriority w:val="9"/>
    <w:semiHidden/>
    <w:unhideWhenUsed/>
    <w:qFormat/>
    <w:rsid w:val="00B37591"/>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B37591"/>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B37591"/>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37591"/>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9080E"/>
    <w:pPr>
      <w:autoSpaceDE w:val="0"/>
      <w:autoSpaceDN w:val="0"/>
      <w:adjustRightInd w:val="0"/>
    </w:pPr>
    <w:rPr>
      <w:rFonts w:ascii="Calibri" w:eastAsia="Calibri" w:hAnsi="Calibri" w:cs="Calibri"/>
      <w:color w:val="000000"/>
      <w:sz w:val="24"/>
      <w:szCs w:val="24"/>
    </w:rPr>
  </w:style>
  <w:style w:type="paragraph" w:customStyle="1" w:styleId="pf0">
    <w:name w:val="pf0"/>
    <w:basedOn w:val="Normal"/>
    <w:rsid w:val="00F9080E"/>
    <w:pPr>
      <w:spacing w:before="100" w:beforeAutospacing="1" w:after="100" w:afterAutospacing="1"/>
    </w:pPr>
    <w:rPr>
      <w:rFonts w:ascii="Times New Roman" w:hAnsi="Times New Roman"/>
      <w:sz w:val="24"/>
    </w:rPr>
  </w:style>
  <w:style w:type="character" w:customStyle="1" w:styleId="cf01">
    <w:name w:val="cf01"/>
    <w:basedOn w:val="DefaultParagraphFont"/>
    <w:rsid w:val="00F9080E"/>
    <w:rPr>
      <w:rFonts w:ascii="Segoe UI" w:hAnsi="Segoe UI" w:cs="Segoe UI" w:hint="default"/>
      <w:sz w:val="18"/>
      <w:szCs w:val="18"/>
    </w:rPr>
  </w:style>
  <w:style w:type="character" w:customStyle="1" w:styleId="cf11">
    <w:name w:val="cf11"/>
    <w:basedOn w:val="DefaultParagraphFont"/>
    <w:rsid w:val="00F9080E"/>
    <w:rPr>
      <w:rFonts w:ascii="Segoe UI" w:hAnsi="Segoe UI" w:cs="Segoe UI" w:hint="default"/>
      <w:i/>
      <w:iCs/>
      <w:sz w:val="18"/>
      <w:szCs w:val="18"/>
    </w:rPr>
  </w:style>
  <w:style w:type="character" w:customStyle="1" w:styleId="normaltextrun">
    <w:name w:val="normaltextrun"/>
    <w:basedOn w:val="DefaultParagraphFont"/>
    <w:rsid w:val="00F9080E"/>
  </w:style>
  <w:style w:type="paragraph" w:styleId="CommentText">
    <w:name w:val="annotation text"/>
    <w:basedOn w:val="Normal"/>
    <w:link w:val="CommentTextChar"/>
    <w:uiPriority w:val="99"/>
    <w:unhideWhenUsed/>
    <w:rsid w:val="00F9080E"/>
    <w:rPr>
      <w:sz w:val="20"/>
      <w:szCs w:val="20"/>
    </w:rPr>
  </w:style>
  <w:style w:type="character" w:customStyle="1" w:styleId="CommentTextChar">
    <w:name w:val="Comment Text Char"/>
    <w:basedOn w:val="DefaultParagraphFont"/>
    <w:link w:val="CommentText"/>
    <w:uiPriority w:val="99"/>
    <w:rsid w:val="00F9080E"/>
    <w:rPr>
      <w:rFonts w:ascii="Calibri" w:hAnsi="Calibri" w:cs="Calibri"/>
      <w:sz w:val="20"/>
      <w:szCs w:val="20"/>
    </w:rPr>
  </w:style>
  <w:style w:type="paragraph" w:styleId="Header">
    <w:name w:val="header"/>
    <w:basedOn w:val="Normal"/>
    <w:link w:val="HeaderChar"/>
    <w:uiPriority w:val="99"/>
    <w:unhideWhenUsed/>
    <w:rsid w:val="00F9080E"/>
    <w:pPr>
      <w:tabs>
        <w:tab w:val="center" w:pos="4680"/>
        <w:tab w:val="right" w:pos="9360"/>
      </w:tabs>
    </w:pPr>
  </w:style>
  <w:style w:type="character" w:customStyle="1" w:styleId="HeaderChar">
    <w:name w:val="Header Char"/>
    <w:basedOn w:val="DefaultParagraphFont"/>
    <w:link w:val="Header"/>
    <w:uiPriority w:val="99"/>
    <w:rsid w:val="00F9080E"/>
    <w:rPr>
      <w:rFonts w:ascii="Calibri" w:hAnsi="Calibri" w:cs="Calibri"/>
    </w:rPr>
  </w:style>
  <w:style w:type="paragraph" w:styleId="Footer">
    <w:name w:val="footer"/>
    <w:basedOn w:val="Normal"/>
    <w:link w:val="FooterChar"/>
    <w:uiPriority w:val="99"/>
    <w:unhideWhenUsed/>
    <w:rsid w:val="00F9080E"/>
    <w:pPr>
      <w:tabs>
        <w:tab w:val="center" w:pos="4680"/>
        <w:tab w:val="right" w:pos="9360"/>
      </w:tabs>
    </w:pPr>
  </w:style>
  <w:style w:type="character" w:customStyle="1" w:styleId="FooterChar">
    <w:name w:val="Footer Char"/>
    <w:basedOn w:val="DefaultParagraphFont"/>
    <w:link w:val="Footer"/>
    <w:uiPriority w:val="99"/>
    <w:rsid w:val="00F9080E"/>
    <w:rPr>
      <w:rFonts w:ascii="Calibri" w:hAnsi="Calibri" w:cs="Calibri"/>
    </w:rPr>
  </w:style>
  <w:style w:type="character" w:styleId="CommentReference">
    <w:name w:val="annotation reference"/>
    <w:basedOn w:val="DefaultParagraphFont"/>
    <w:uiPriority w:val="99"/>
    <w:semiHidden/>
    <w:unhideWhenUsed/>
    <w:rsid w:val="00F9080E"/>
    <w:rPr>
      <w:sz w:val="16"/>
      <w:szCs w:val="16"/>
    </w:rPr>
  </w:style>
  <w:style w:type="character" w:styleId="Hyperlink">
    <w:name w:val="Hyperlink"/>
    <w:basedOn w:val="DefaultParagraphFont"/>
    <w:uiPriority w:val="99"/>
    <w:unhideWhenUsed/>
    <w:rsid w:val="00F9080E"/>
    <w:rPr>
      <w:color w:val="0563C1" w:themeColor="hyperlink"/>
      <w:u w:val="single"/>
    </w:rPr>
  </w:style>
  <w:style w:type="paragraph" w:styleId="CommentSubject">
    <w:name w:val="annotation subject"/>
    <w:basedOn w:val="CommentText"/>
    <w:next w:val="CommentText"/>
    <w:link w:val="CommentSubjectChar"/>
    <w:uiPriority w:val="99"/>
    <w:semiHidden/>
    <w:unhideWhenUsed/>
    <w:rsid w:val="00F9080E"/>
    <w:rPr>
      <w:b/>
      <w:bCs/>
    </w:rPr>
  </w:style>
  <w:style w:type="character" w:customStyle="1" w:styleId="CommentSubjectChar">
    <w:name w:val="Comment Subject Char"/>
    <w:basedOn w:val="CommentTextChar"/>
    <w:link w:val="CommentSubject"/>
    <w:uiPriority w:val="99"/>
    <w:semiHidden/>
    <w:rsid w:val="00F9080E"/>
    <w:rPr>
      <w:rFonts w:ascii="Calibri" w:hAnsi="Calibri" w:cs="Calibri"/>
      <w:b/>
      <w:bCs/>
      <w:sz w:val="20"/>
      <w:szCs w:val="20"/>
    </w:rPr>
  </w:style>
  <w:style w:type="paragraph" w:styleId="NoSpacing">
    <w:name w:val="No Spacing"/>
    <w:uiPriority w:val="1"/>
    <w:qFormat/>
    <w:rsid w:val="00006159"/>
  </w:style>
  <w:style w:type="paragraph" w:styleId="ListParagraph">
    <w:name w:val="List Paragraph"/>
    <w:basedOn w:val="Normal"/>
    <w:uiPriority w:val="34"/>
    <w:qFormat/>
    <w:rsid w:val="00006159"/>
    <w:pPr>
      <w:ind w:left="720"/>
      <w:contextualSpacing/>
    </w:pPr>
  </w:style>
  <w:style w:type="character" w:styleId="UnresolvedMention">
    <w:name w:val="Unresolved Mention"/>
    <w:basedOn w:val="DefaultParagraphFont"/>
    <w:uiPriority w:val="99"/>
    <w:semiHidden/>
    <w:unhideWhenUsed/>
    <w:rsid w:val="00F9080E"/>
    <w:rPr>
      <w:color w:val="605E5C"/>
      <w:shd w:val="clear" w:color="auto" w:fill="E1DFDD"/>
    </w:rPr>
  </w:style>
  <w:style w:type="character" w:customStyle="1" w:styleId="Heading2Char">
    <w:name w:val="Heading 2 Char"/>
    <w:basedOn w:val="DefaultParagraphFont"/>
    <w:link w:val="Heading2"/>
    <w:uiPriority w:val="9"/>
    <w:semiHidden/>
    <w:rsid w:val="00006159"/>
    <w:rPr>
      <w:rFonts w:asciiTheme="majorHAnsi" w:eastAsiaTheme="majorEastAsia" w:hAnsiTheme="majorHAnsi" w:cstheme="majorBidi"/>
      <w:color w:val="2E74B5" w:themeColor="accent1" w:themeShade="BF"/>
      <w:sz w:val="26"/>
      <w:szCs w:val="26"/>
    </w:rPr>
  </w:style>
  <w:style w:type="character" w:styleId="EndnoteReference">
    <w:name w:val="endnote reference"/>
    <w:basedOn w:val="DefaultParagraphFont"/>
    <w:uiPriority w:val="99"/>
    <w:semiHidden/>
    <w:unhideWhenUsed/>
    <w:rsid w:val="00F9080E"/>
    <w:rPr>
      <w:vertAlign w:val="superscript"/>
    </w:rPr>
  </w:style>
  <w:style w:type="paragraph" w:styleId="EndnoteText">
    <w:name w:val="endnote text"/>
    <w:basedOn w:val="Normal"/>
    <w:link w:val="EndnoteTextChar"/>
    <w:uiPriority w:val="99"/>
    <w:semiHidden/>
    <w:unhideWhenUsed/>
    <w:rsid w:val="00F9080E"/>
    <w:rPr>
      <w:sz w:val="20"/>
      <w:szCs w:val="20"/>
    </w:rPr>
  </w:style>
  <w:style w:type="character" w:customStyle="1" w:styleId="EndnoteTextChar">
    <w:name w:val="Endnote Text Char"/>
    <w:basedOn w:val="DefaultParagraphFont"/>
    <w:link w:val="EndnoteText"/>
    <w:uiPriority w:val="99"/>
    <w:semiHidden/>
    <w:rsid w:val="00F9080E"/>
    <w:rPr>
      <w:rFonts w:ascii="Calibri" w:hAnsi="Calibri" w:cs="Calibri"/>
      <w:sz w:val="20"/>
      <w:szCs w:val="20"/>
    </w:rPr>
  </w:style>
  <w:style w:type="character" w:styleId="FollowedHyperlink">
    <w:name w:val="FollowedHyperlink"/>
    <w:basedOn w:val="DefaultParagraphFont"/>
    <w:uiPriority w:val="99"/>
    <w:semiHidden/>
    <w:unhideWhenUsed/>
    <w:rsid w:val="00F9080E"/>
    <w:rPr>
      <w:color w:val="954F72" w:themeColor="followedHyperlink"/>
      <w:u w:val="single"/>
    </w:rPr>
  </w:style>
  <w:style w:type="character" w:customStyle="1" w:styleId="Heading1Char">
    <w:name w:val="Heading 1 Char"/>
    <w:basedOn w:val="DefaultParagraphFont"/>
    <w:link w:val="Heading1"/>
    <w:uiPriority w:val="9"/>
    <w:rsid w:val="00006159"/>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semiHidden/>
    <w:rsid w:val="00006159"/>
    <w:rPr>
      <w:rFonts w:asciiTheme="majorHAnsi" w:eastAsiaTheme="majorEastAsia" w:hAnsiTheme="majorHAnsi" w:cstheme="majorBidi"/>
      <w:color w:val="1F4D78" w:themeColor="accent1" w:themeShade="7F"/>
      <w:sz w:val="24"/>
      <w:szCs w:val="24"/>
    </w:rPr>
  </w:style>
  <w:style w:type="character" w:styleId="Emphasis">
    <w:name w:val="Emphasis"/>
    <w:basedOn w:val="DefaultParagraphFont"/>
    <w:uiPriority w:val="20"/>
    <w:qFormat/>
    <w:rsid w:val="00006159"/>
    <w:rPr>
      <w:i/>
      <w:iCs/>
    </w:rPr>
  </w:style>
  <w:style w:type="character" w:customStyle="1" w:styleId="Heading4Char">
    <w:name w:val="Heading 4 Char"/>
    <w:basedOn w:val="DefaultParagraphFont"/>
    <w:link w:val="Heading4"/>
    <w:uiPriority w:val="9"/>
    <w:semiHidden/>
    <w:rsid w:val="00B37591"/>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B37591"/>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B3759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3759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3759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37591"/>
    <w:rPr>
      <w:rFonts w:eastAsiaTheme="majorEastAsia" w:cstheme="majorBidi"/>
      <w:color w:val="272727" w:themeColor="text1" w:themeTint="D8"/>
    </w:rPr>
  </w:style>
  <w:style w:type="paragraph" w:styleId="Title">
    <w:name w:val="Title"/>
    <w:basedOn w:val="Normal"/>
    <w:next w:val="Normal"/>
    <w:link w:val="TitleChar"/>
    <w:uiPriority w:val="10"/>
    <w:qFormat/>
    <w:rsid w:val="00B37591"/>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3759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37591"/>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3759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37591"/>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37591"/>
    <w:rPr>
      <w:rFonts w:ascii="Calibri" w:hAnsi="Calibri" w:cs="Calibri"/>
      <w:i/>
      <w:iCs/>
      <w:color w:val="404040" w:themeColor="text1" w:themeTint="BF"/>
    </w:rPr>
  </w:style>
  <w:style w:type="character" w:styleId="IntenseEmphasis">
    <w:name w:val="Intense Emphasis"/>
    <w:basedOn w:val="DefaultParagraphFont"/>
    <w:uiPriority w:val="21"/>
    <w:qFormat/>
    <w:rsid w:val="00B37591"/>
    <w:rPr>
      <w:i/>
      <w:iCs/>
      <w:color w:val="2E74B5" w:themeColor="accent1" w:themeShade="BF"/>
    </w:rPr>
  </w:style>
  <w:style w:type="paragraph" w:styleId="IntenseQuote">
    <w:name w:val="Intense Quote"/>
    <w:basedOn w:val="Normal"/>
    <w:next w:val="Normal"/>
    <w:link w:val="IntenseQuoteChar"/>
    <w:uiPriority w:val="30"/>
    <w:qFormat/>
    <w:rsid w:val="00B37591"/>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B37591"/>
    <w:rPr>
      <w:rFonts w:ascii="Calibri" w:hAnsi="Calibri" w:cs="Calibri"/>
      <w:i/>
      <w:iCs/>
      <w:color w:val="2E74B5" w:themeColor="accent1" w:themeShade="BF"/>
    </w:rPr>
  </w:style>
  <w:style w:type="character" w:styleId="IntenseReference">
    <w:name w:val="Intense Reference"/>
    <w:basedOn w:val="DefaultParagraphFont"/>
    <w:uiPriority w:val="32"/>
    <w:qFormat/>
    <w:rsid w:val="00B37591"/>
    <w:rPr>
      <w:b/>
      <w:bCs/>
      <w:smallCaps/>
      <w:color w:val="2E74B5" w:themeColor="accent1" w:themeShade="BF"/>
      <w:spacing w:val="5"/>
    </w:rPr>
  </w:style>
  <w:style w:type="paragraph" w:styleId="NormalWeb">
    <w:name w:val="Normal (Web)"/>
    <w:basedOn w:val="Normal"/>
    <w:uiPriority w:val="99"/>
    <w:semiHidden/>
    <w:unhideWhenUsed/>
    <w:rsid w:val="00B37591"/>
    <w:pPr>
      <w:spacing w:before="100" w:beforeAutospacing="1" w:after="100" w:afterAutospacing="1"/>
    </w:pPr>
    <w:rPr>
      <w:rFonts w:ascii="Times New Roman" w:hAnsi="Times New Roman"/>
      <w:sz w:val="24"/>
    </w:rPr>
  </w:style>
  <w:style w:type="character" w:styleId="Strong">
    <w:name w:val="Strong"/>
    <w:basedOn w:val="DefaultParagraphFont"/>
    <w:uiPriority w:val="22"/>
    <w:qFormat/>
    <w:rsid w:val="00B375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indiana-my.sharepoint.com/personal/kgronbj_iu_edu/_layouts/15/onedrive.aspx?id=%2Fpersonal%2Fkgronbj%5Fiu%5Fedu%2FDocuments%2FNonprofit%20website%2Fnpwebsitepdfs%2Fdoc%2Fpublications%2F2017surveyreports%2FFinances%5F2024%2Epdf&amp;parent=%2Fpersonal%2Fkgronbj%5Fiu%5Fedu%2FDocuments%2FNonprofit%20website%2Fnpwebsitepdfs%2Fdoc%2Fpublications%2F2017surveyreports&amp;ct=1717000998005&amp;or=Outlook-Body&amp;cid=59AF5D65-9B4B-4B4A-BADA-DEAAA944C033&amp;ga=1" TargetMode="External"/><Relationship Id="rId13" Type="http://schemas.openxmlformats.org/officeDocument/2006/relationships/hyperlink" Target="https://indiana-my.sharepoint.com/personal/kgronbj_iu_edu/_layouts/15/onedrive.aspx?id=%2Fpersonal%2Fkgronbj%5Fiu%5Fedu%2FDocuments%2FNonprofit%20website%2Fnpwebsitepdfs%2Fdoc%2Fpublications%2Femployment%2FCOVID%2Dimpact%2Dselect%2Dindustries%2Epdf&amp;parent=%2Fpersonal%2Fkgronbj%5Fiu%5Fedu%2FDocuments%2FNonprofit%20website%2Fnpwebsitepdfs%2Fdoc%2Fpublications%2Femployment&amp;ct=1717001180590&amp;or=Outlook-Body&amp;cid=3C8C1919-3310-4581-9EA4-21CD33DA96C3&amp;ga=1" TargetMode="External"/><Relationship Id="rId18" Type="http://schemas.openxmlformats.org/officeDocument/2006/relationships/hyperlink" Target="https://philanthropy.indianapolis.iu.edu/academics/degrees/ma/index.html" TargetMode="External"/><Relationship Id="rId3" Type="http://schemas.openxmlformats.org/officeDocument/2006/relationships/webSettings" Target="webSettings.xml"/><Relationship Id="rId21" Type="http://schemas.openxmlformats.org/officeDocument/2006/relationships/hyperlink" Target="http://www.linkedin.com/school/3364279" TargetMode="External"/><Relationship Id="rId7" Type="http://schemas.openxmlformats.org/officeDocument/2006/relationships/hyperlink" Target="mailto:adrldavi@iupui.edu" TargetMode="External"/><Relationship Id="rId12" Type="http://schemas.openxmlformats.org/officeDocument/2006/relationships/hyperlink" Target="https://indiana-my.sharepoint.com/:b:/g/personal/kgronbj_iu_edu/EbR-oqgWGGRIqzk4WOSuEucBsCacXrFVKAhEuIbE8s2piA" TargetMode="External"/><Relationship Id="rId17" Type="http://schemas.openxmlformats.org/officeDocument/2006/relationships/hyperlink" Target="https://philanthropy.indianapolis.iu.edu/academics/degrees/ba/index.html"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oneill.indiana.edu/index.html" TargetMode="External"/><Relationship Id="rId20" Type="http://schemas.openxmlformats.org/officeDocument/2006/relationships/hyperlink" Target="http://twitter.com/iuphilanthropy" TargetMode="External"/><Relationship Id="rId1" Type="http://schemas.openxmlformats.org/officeDocument/2006/relationships/styles" Target="styles.xml"/><Relationship Id="rId6" Type="http://schemas.openxmlformats.org/officeDocument/2006/relationships/hyperlink" Target="mailto:onnews@indiana.edu" TargetMode="External"/><Relationship Id="rId11" Type="http://schemas.openxmlformats.org/officeDocument/2006/relationships/hyperlink" Target="https://nonprofit.indiana.edu/" TargetMode="External"/><Relationship Id="rId24"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mailto:adrldavi@iupui.edu" TargetMode="External"/><Relationship Id="rId23" Type="http://schemas.openxmlformats.org/officeDocument/2006/relationships/hyperlink" Target="http://www.facebook.com/iulillyfamilyschoolofphilanthropy" TargetMode="External"/><Relationship Id="rId10" Type="http://schemas.openxmlformats.org/officeDocument/2006/relationships/hyperlink" Target="https://philanthropy.indianapolis.iu.edu/" TargetMode="External"/><Relationship Id="rId19" Type="http://schemas.openxmlformats.org/officeDocument/2006/relationships/hyperlink" Target="https://philanthropy.indianapolis.iu.edu/academics/degrees/certificates-minors/index.html" TargetMode="External"/><Relationship Id="rId4" Type="http://schemas.openxmlformats.org/officeDocument/2006/relationships/footnotes" Target="footnotes.xml"/><Relationship Id="rId9" Type="http://schemas.openxmlformats.org/officeDocument/2006/relationships/hyperlink" Target="https://oneill.indiana.edu/" TargetMode="External"/><Relationship Id="rId14" Type="http://schemas.openxmlformats.org/officeDocument/2006/relationships/hyperlink" Target="mailto:onnews@indiana.edu" TargetMode="External"/><Relationship Id="rId22" Type="http://schemas.openxmlformats.org/officeDocument/2006/relationships/hyperlink" Target="http://www.instagram.com/iu.philanthrop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878</Words>
  <Characters>5367</Characters>
  <Application>Microsoft Office Word</Application>
  <DocSecurity>0</DocSecurity>
  <Lines>95</Lines>
  <Paragraphs>30</Paragraphs>
  <ScaleCrop>false</ScaleCrop>
  <HeadingPairs>
    <vt:vector size="2" baseType="variant">
      <vt:variant>
        <vt:lpstr>Title</vt:lpstr>
      </vt:variant>
      <vt:variant>
        <vt:i4>1</vt:i4>
      </vt:variant>
    </vt:vector>
  </HeadingPairs>
  <TitlesOfParts>
    <vt:vector size="1" baseType="lpstr">
      <vt:lpstr/>
    </vt:vector>
  </TitlesOfParts>
  <Company>Indiana University</Company>
  <LinksUpToDate>false</LinksUpToDate>
  <CharactersWithSpaces>6215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Kalugyer, Adriene Leigh Davis</dc:creator>
  <cp:keywords/>
  <dc:description/>
  <cp:lastModifiedBy>Julie Struble</cp:lastModifiedBy>
  <cp:revision>2</cp:revision>
  <dcterms:created xsi:type="dcterms:W3CDTF">2024-05-29T20:22:00Z</dcterms:created>
  <dcterms:modified xsi:type="dcterms:W3CDTF">2024-05-29T20:22:00Z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86346ccfe1cdfbb826ce3af11b8fffa9f69bf13db294d97bace29d936ca6ca13</vt:lpwstr>
  </property>
</Properties>
</file>