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55B0" w14:textId="77777777" w:rsidR="00C51B56" w:rsidRDefault="00C51B56" w:rsidP="00C51B56">
      <w:pPr>
        <w:widowControl w:val="0"/>
        <w:jc w:val="center"/>
        <w:rPr>
          <w:b/>
          <w:bCs/>
          <w:i/>
          <w:iCs/>
          <w:sz w:val="36"/>
          <w:szCs w:val="36"/>
          <w14:ligatures w14:val="none"/>
        </w:rPr>
      </w:pPr>
      <w:r>
        <w:rPr>
          <w:b/>
          <w:bCs/>
          <w:i/>
          <w:iCs/>
          <w:sz w:val="36"/>
          <w:szCs w:val="36"/>
          <w14:ligatures w14:val="none"/>
        </w:rPr>
        <w:t xml:space="preserve">Special Lunch Presentation &amp; Conversation </w:t>
      </w:r>
    </w:p>
    <w:p w14:paraId="2C031C47" w14:textId="77777777" w:rsidR="00C51B56" w:rsidRDefault="00C51B56" w:rsidP="00C51B56">
      <w:pPr>
        <w:widowControl w:val="0"/>
        <w:jc w:val="center"/>
        <w:rPr>
          <w:b/>
          <w:bCs/>
          <w:i/>
          <w:iCs/>
          <w:sz w:val="36"/>
          <w:szCs w:val="36"/>
          <w14:ligatures w14:val="none"/>
        </w:rPr>
      </w:pPr>
      <w:r>
        <w:rPr>
          <w:b/>
          <w:bCs/>
          <w:i/>
          <w:iCs/>
          <w:sz w:val="36"/>
          <w:szCs w:val="36"/>
          <w14:ligatures w14:val="none"/>
        </w:rPr>
        <w:t xml:space="preserve">with Dan </w:t>
      </w:r>
      <w:proofErr w:type="spellStart"/>
      <w:r>
        <w:rPr>
          <w:b/>
          <w:bCs/>
          <w:i/>
          <w:iCs/>
          <w:sz w:val="36"/>
          <w:szCs w:val="36"/>
          <w14:ligatures w14:val="none"/>
        </w:rPr>
        <w:t>Prinzing</w:t>
      </w:r>
      <w:proofErr w:type="spellEnd"/>
      <w:r>
        <w:rPr>
          <w:b/>
          <w:bCs/>
          <w:i/>
          <w:iCs/>
          <w:sz w:val="36"/>
          <w:szCs w:val="36"/>
          <w14:ligatures w14:val="none"/>
        </w:rPr>
        <w:t xml:space="preserve">, Executive Director of the </w:t>
      </w:r>
      <w:proofErr w:type="spellStart"/>
      <w:r>
        <w:rPr>
          <w:b/>
          <w:bCs/>
          <w:i/>
          <w:iCs/>
          <w:sz w:val="36"/>
          <w:szCs w:val="36"/>
          <w14:ligatures w14:val="none"/>
        </w:rPr>
        <w:t>Wassmuth</w:t>
      </w:r>
      <w:proofErr w:type="spellEnd"/>
      <w:r>
        <w:rPr>
          <w:b/>
          <w:bCs/>
          <w:i/>
          <w:iCs/>
          <w:sz w:val="36"/>
          <w:szCs w:val="36"/>
          <w14:ligatures w14:val="none"/>
        </w:rPr>
        <w:t xml:space="preserve"> Center</w:t>
      </w:r>
    </w:p>
    <w:p w14:paraId="0E609362" w14:textId="77777777" w:rsidR="00C51B56" w:rsidRDefault="00C51B56" w:rsidP="00C51B56">
      <w:pPr>
        <w:widowControl w:val="0"/>
        <w:jc w:val="center"/>
        <w:rPr>
          <w:b/>
          <w:bCs/>
          <w:sz w:val="32"/>
          <w:szCs w:val="32"/>
          <w14:ligatures w14:val="none"/>
        </w:rPr>
      </w:pPr>
      <w:r>
        <w:rPr>
          <w:b/>
          <w:bCs/>
          <w:sz w:val="32"/>
          <w:szCs w:val="32"/>
          <w14:ligatures w14:val="none"/>
        </w:rPr>
        <w:t>Monday, February 21, at noon</w:t>
      </w:r>
    </w:p>
    <w:p w14:paraId="4AB1D568" w14:textId="378202F6" w:rsidR="00C51B56" w:rsidRDefault="00C51B56" w:rsidP="00C51B56">
      <w:pPr>
        <w:widowControl w:val="0"/>
        <w:jc w:val="center"/>
        <w:rPr>
          <w:sz w:val="24"/>
          <w:szCs w:val="24"/>
          <w14:ligatures w14:val="none"/>
        </w:rPr>
      </w:pPr>
      <w:r>
        <w:rPr>
          <w:b/>
          <w:bCs/>
          <w:sz w:val="32"/>
          <w:szCs w:val="32"/>
          <w14:ligatures w14:val="none"/>
        </w:rPr>
        <w:t> </w:t>
      </w:r>
      <w:r>
        <w:rPr>
          <w:sz w:val="24"/>
          <w:szCs w:val="24"/>
          <w14:ligatures w14:val="none"/>
        </w:rPr>
        <w:t xml:space="preserve">Join us on Zoom: </w:t>
      </w:r>
      <w:r>
        <w:rPr>
          <w14:ligatures w14:val="none"/>
        </w:rPr>
        <w:t> </w:t>
      </w:r>
      <w:hyperlink r:id="rId4" w:history="1">
        <w:r>
          <w:rPr>
            <w:rStyle w:val="Hyperlink"/>
            <w:sz w:val="24"/>
            <w:szCs w:val="24"/>
            <w14:ligatures w14:val="none"/>
          </w:rPr>
          <w:t>https://us02web.zoom.us/j/86140724625</w:t>
        </w:r>
      </w:hyperlink>
    </w:p>
    <w:p w14:paraId="4D3269D2" w14:textId="555BCD50" w:rsidR="00C51B56" w:rsidRDefault="00C51B56" w:rsidP="00C51B56">
      <w:pPr>
        <w:widowControl w:val="0"/>
        <w:jc w:val="center"/>
        <w:rPr>
          <w:sz w:val="24"/>
          <w:szCs w:val="24"/>
          <w14:ligatures w14:val="none"/>
        </w:rPr>
      </w:pPr>
      <w:r>
        <w:rPr>
          <w:i/>
          <w:iCs/>
          <w:noProof/>
          <w:color w:val="333333"/>
          <w:sz w:val="28"/>
          <w:szCs w:val="28"/>
          <w14:ligatures w14:val="none"/>
        </w:rPr>
        <w:drawing>
          <wp:anchor distT="0" distB="0" distL="114300" distR="114300" simplePos="0" relativeHeight="251661312" behindDoc="0" locked="0" layoutInCell="1" allowOverlap="1" wp14:anchorId="475E4463" wp14:editId="7EECE4AB">
            <wp:simplePos x="0" y="0"/>
            <wp:positionH relativeFrom="column">
              <wp:posOffset>4804229</wp:posOffset>
            </wp:positionH>
            <wp:positionV relativeFrom="page">
              <wp:posOffset>2481670</wp:posOffset>
            </wp:positionV>
            <wp:extent cx="1276350" cy="1485900"/>
            <wp:effectExtent l="0" t="0" r="0" b="0"/>
            <wp:wrapThrough wrapText="bothSides">
              <wp:wrapPolygon edited="0">
                <wp:start x="0" y="0"/>
                <wp:lineTo x="0" y="21323"/>
                <wp:lineTo x="21278" y="21323"/>
                <wp:lineTo x="2127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485900"/>
                    </a:xfrm>
                    <a:prstGeom prst="rect">
                      <a:avLst/>
                    </a:prstGeom>
                    <a:noFill/>
                  </pic:spPr>
                </pic:pic>
              </a:graphicData>
            </a:graphic>
          </wp:anchor>
        </w:drawing>
      </w:r>
    </w:p>
    <w:p w14:paraId="7FD99E00" w14:textId="49172114" w:rsidR="00C51B56" w:rsidRDefault="00C51B56" w:rsidP="00C51B56">
      <w:pPr>
        <w:widowControl w:val="0"/>
        <w:spacing w:after="0"/>
        <w:jc w:val="center"/>
        <w:rPr>
          <w:b/>
          <w:bCs/>
          <w:color w:val="333333"/>
          <w:sz w:val="36"/>
          <w:szCs w:val="36"/>
          <w14:ligatures w14:val="none"/>
        </w:rPr>
      </w:pPr>
      <w:r>
        <w:rPr>
          <w:b/>
          <w:bCs/>
          <w:color w:val="333333"/>
          <w:sz w:val="36"/>
          <w:szCs w:val="36"/>
          <w14:ligatures w14:val="none"/>
        </w:rPr>
        <w:t>What is my civic responsibility?</w:t>
      </w:r>
    </w:p>
    <w:p w14:paraId="5A8F5F15" w14:textId="77777777" w:rsidR="00C51B56" w:rsidRDefault="00C51B56" w:rsidP="00C51B56">
      <w:pPr>
        <w:widowControl w:val="0"/>
        <w:spacing w:after="0"/>
        <w:rPr>
          <w:color w:val="500050"/>
          <w:sz w:val="28"/>
          <w:szCs w:val="28"/>
          <w14:ligatures w14:val="none"/>
        </w:rPr>
      </w:pPr>
      <w:r>
        <w:rPr>
          <w:color w:val="500050"/>
          <w:sz w:val="28"/>
          <w:szCs w:val="28"/>
          <w14:ligatures w14:val="none"/>
        </w:rPr>
        <w:t> </w:t>
      </w:r>
    </w:p>
    <w:p w14:paraId="493F96D9" w14:textId="2F5AAB3D" w:rsidR="00C51B56" w:rsidRDefault="00C51B56" w:rsidP="00C51B56">
      <w:pPr>
        <w:widowControl w:val="0"/>
        <w:rPr>
          <w:i/>
          <w:iCs/>
          <w:sz w:val="28"/>
          <w:szCs w:val="28"/>
          <w14:ligatures w14:val="none"/>
        </w:rPr>
      </w:pPr>
      <w:r>
        <w:rPr>
          <w:i/>
          <w:iCs/>
          <w:color w:val="333333"/>
          <w:sz w:val="28"/>
          <w:szCs w:val="28"/>
          <w14:ligatures w14:val="none"/>
        </w:rPr>
        <w:t xml:space="preserve">The messaging of the Idaho Anne Frank Human Rights Memorial challenges each visitor to examine his/her/their role in the community.  Am I a bystander or upstander when I hear or witness injustice?  Am I willing to commit to the core principles of diversity, inclusion, ethics, respect, and civility?  As a comprehensive human rights education center, the </w:t>
      </w:r>
      <w:proofErr w:type="spellStart"/>
      <w:r>
        <w:rPr>
          <w:i/>
          <w:iCs/>
          <w:color w:val="333333"/>
          <w:sz w:val="28"/>
          <w:szCs w:val="28"/>
          <w14:ligatures w14:val="none"/>
        </w:rPr>
        <w:t>Wassmuth</w:t>
      </w:r>
      <w:proofErr w:type="spellEnd"/>
      <w:r>
        <w:rPr>
          <w:i/>
          <w:iCs/>
          <w:color w:val="333333"/>
          <w:sz w:val="28"/>
          <w:szCs w:val="28"/>
          <w14:ligatures w14:val="none"/>
        </w:rPr>
        <w:t xml:space="preserve"> Center for Human Rights is charged with taking the Memorial’s message into businesses, classrooms, and communities – and in the process, to ask the questions that prompt a conversation about our shared humanity.  We are reminded, just as it is etched in the Memorial’s stone, the wisdom of Confucius. “What you do not want done to yourself, do not do to others.”</w:t>
      </w:r>
    </w:p>
    <w:p w14:paraId="5DC1BE46" w14:textId="7CC13566" w:rsidR="00C51B56" w:rsidRPr="00C51B56" w:rsidRDefault="00C51B56" w:rsidP="00C51B56">
      <w:pPr>
        <w:widowControl w:val="0"/>
        <w:rPr>
          <w14:ligatures w14:val="none"/>
        </w:rPr>
      </w:pPr>
      <w:r>
        <w:rPr>
          <w:noProof/>
          <w:color w:val="333333"/>
          <w:sz w:val="24"/>
          <w:szCs w:val="24"/>
          <w14:ligatures w14:val="none"/>
        </w:rPr>
        <w:drawing>
          <wp:anchor distT="0" distB="0" distL="114300" distR="114300" simplePos="0" relativeHeight="251660288" behindDoc="0" locked="0" layoutInCell="1" allowOverlap="1" wp14:anchorId="3FBE99E0" wp14:editId="79F2F0D1">
            <wp:simplePos x="0" y="0"/>
            <wp:positionH relativeFrom="column">
              <wp:posOffset>-217805</wp:posOffset>
            </wp:positionH>
            <wp:positionV relativeFrom="page">
              <wp:posOffset>6560185</wp:posOffset>
            </wp:positionV>
            <wp:extent cx="1400175" cy="2092960"/>
            <wp:effectExtent l="0" t="0" r="952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2092960"/>
                    </a:xfrm>
                    <a:prstGeom prst="rect">
                      <a:avLst/>
                    </a:prstGeom>
                    <a:noFill/>
                  </pic:spPr>
                </pic:pic>
              </a:graphicData>
            </a:graphic>
            <wp14:sizeRelH relativeFrom="margin">
              <wp14:pctWidth>0</wp14:pctWidth>
            </wp14:sizeRelH>
            <wp14:sizeRelV relativeFrom="margin">
              <wp14:pctHeight>0</wp14:pctHeight>
            </wp14:sizeRelV>
          </wp:anchor>
        </w:drawing>
      </w:r>
      <w:r>
        <w:rPr>
          <w14:ligatures w14:val="none"/>
        </w:rPr>
        <w:t> </w: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9E16437" wp14:editId="76CE5603">
            <wp:simplePos x="0" y="0"/>
            <wp:positionH relativeFrom="column">
              <wp:posOffset>457200</wp:posOffset>
            </wp:positionH>
            <wp:positionV relativeFrom="paragraph">
              <wp:posOffset>5977890</wp:posOffset>
            </wp:positionV>
            <wp:extent cx="1864995" cy="2797810"/>
            <wp:effectExtent l="0" t="0" r="1905" b="2540"/>
            <wp:wrapNone/>
            <wp:docPr id="2" name="Picture 2" descr="A person standing next to a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next to a statu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995" cy="2797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C4866C" w14:textId="25696671" w:rsidR="00C51B56" w:rsidRPr="00C51B56" w:rsidRDefault="00C51B56" w:rsidP="00C51B56">
      <w:pPr>
        <w:widowControl w:val="0"/>
        <w:spacing w:before="150" w:after="0" w:line="330" w:lineRule="exact"/>
        <w:rPr>
          <w:color w:val="222222"/>
          <w:sz w:val="24"/>
          <w:szCs w:val="24"/>
          <w14:ligatures w14:val="none"/>
        </w:rPr>
      </w:pPr>
      <w:r>
        <w:rPr>
          <w:color w:val="333333"/>
          <w:sz w:val="24"/>
          <w:szCs w:val="24"/>
          <w14:ligatures w14:val="none"/>
        </w:rPr>
        <w:t xml:space="preserve"> </w:t>
      </w:r>
      <w:r>
        <w:rPr>
          <w:color w:val="333333"/>
          <w:sz w:val="24"/>
          <w:szCs w:val="24"/>
          <w14:ligatures w14:val="none"/>
        </w:rPr>
        <w:t xml:space="preserve">Dr. Dan </w:t>
      </w:r>
      <w:proofErr w:type="spellStart"/>
      <w:r>
        <w:rPr>
          <w:color w:val="333333"/>
          <w:sz w:val="24"/>
          <w:szCs w:val="24"/>
          <w14:ligatures w14:val="none"/>
        </w:rPr>
        <w:t>Prinzing</w:t>
      </w:r>
      <w:proofErr w:type="spellEnd"/>
      <w:r>
        <w:rPr>
          <w:color w:val="333333"/>
          <w:sz w:val="24"/>
          <w:szCs w:val="24"/>
          <w14:ligatures w14:val="none"/>
        </w:rPr>
        <w:t xml:space="preserve"> is the executive director of the </w:t>
      </w:r>
      <w:proofErr w:type="spellStart"/>
      <w:r>
        <w:rPr>
          <w:color w:val="333333"/>
          <w:sz w:val="24"/>
          <w:szCs w:val="24"/>
          <w14:ligatures w14:val="none"/>
        </w:rPr>
        <w:t>Wassmuth</w:t>
      </w:r>
      <w:proofErr w:type="spellEnd"/>
      <w:r>
        <w:rPr>
          <w:color w:val="333333"/>
          <w:sz w:val="24"/>
          <w:szCs w:val="24"/>
          <w14:ligatures w14:val="none"/>
        </w:rPr>
        <w:t xml:space="preserve"> Center for Human Rights, </w:t>
      </w:r>
      <w:proofErr w:type="gramStart"/>
      <w:r>
        <w:rPr>
          <w:color w:val="333333"/>
          <w:sz w:val="24"/>
          <w:szCs w:val="24"/>
          <w14:ligatures w14:val="none"/>
        </w:rPr>
        <w:t>builder</w:t>
      </w:r>
      <w:proofErr w:type="gramEnd"/>
      <w:r>
        <w:rPr>
          <w:color w:val="333333"/>
          <w:sz w:val="24"/>
          <w:szCs w:val="24"/>
          <w14:ligatures w14:val="none"/>
        </w:rPr>
        <w:t xml:space="preserve"> and home of the Idaho Anne Frank Human Rights Memorial.  The Center’s mission is “to promote respect for human dignity and diversity through education and to foster individual responsibility to work for peace and justice.” </w:t>
      </w:r>
      <w:proofErr w:type="gramStart"/>
      <w:r>
        <w:rPr>
          <w:color w:val="333333"/>
          <w:sz w:val="24"/>
          <w:szCs w:val="24"/>
          <w14:ligatures w14:val="none"/>
        </w:rPr>
        <w:t>As a career educator, his work</w:t>
      </w:r>
      <w:proofErr w:type="gramEnd"/>
      <w:r>
        <w:rPr>
          <w:color w:val="333333"/>
          <w:sz w:val="24"/>
          <w:szCs w:val="24"/>
          <w14:ligatures w14:val="none"/>
        </w:rPr>
        <w:t xml:space="preserve"> has taken him from the classroom to state government to countries around the globe as a teacher, coordinator, and trainer in human rights education.  Dr. </w:t>
      </w:r>
      <w:proofErr w:type="spellStart"/>
      <w:r>
        <w:rPr>
          <w:color w:val="333333"/>
          <w:sz w:val="24"/>
          <w:szCs w:val="24"/>
          <w14:ligatures w14:val="none"/>
        </w:rPr>
        <w:t>Prinzing</w:t>
      </w:r>
      <w:proofErr w:type="spellEnd"/>
      <w:r>
        <w:rPr>
          <w:color w:val="333333"/>
          <w:sz w:val="24"/>
          <w:szCs w:val="24"/>
          <w14:ligatures w14:val="none"/>
        </w:rPr>
        <w:t xml:space="preserve"> holds a B.A. in History Secondary Education, an MA in Curriculum and Instruction, an MA in History and Government, and a Ph.D. in Educational Leadership.</w:t>
      </w:r>
    </w:p>
    <w:p w14:paraId="7BC34519" w14:textId="4DDB7F6A" w:rsidR="00B4641C" w:rsidRPr="00C51B56" w:rsidRDefault="00C51B56" w:rsidP="00C51B56">
      <w:pPr>
        <w:widowControl w:val="0"/>
        <w:rPr>
          <w14:ligatures w14:val="none"/>
        </w:rPr>
      </w:pPr>
      <w:r>
        <w:rPr>
          <w14:ligatures w14:val="none"/>
        </w:rPr>
        <w:t> </w:t>
      </w:r>
    </w:p>
    <w:sectPr w:rsidR="00B4641C" w:rsidRPr="00C5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DD"/>
    <w:rsid w:val="008E1B24"/>
    <w:rsid w:val="009670DD"/>
    <w:rsid w:val="00B4641C"/>
    <w:rsid w:val="00C5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352F"/>
  <w15:chartTrackingRefBased/>
  <w15:docId w15:val="{0D5BF8EA-5FFC-4BA4-B447-186E852D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5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B56"/>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2615">
      <w:bodyDiv w:val="1"/>
      <w:marLeft w:val="0"/>
      <w:marRight w:val="0"/>
      <w:marTop w:val="0"/>
      <w:marBottom w:val="0"/>
      <w:divBdr>
        <w:top w:val="none" w:sz="0" w:space="0" w:color="auto"/>
        <w:left w:val="none" w:sz="0" w:space="0" w:color="auto"/>
        <w:bottom w:val="none" w:sz="0" w:space="0" w:color="auto"/>
        <w:right w:val="none" w:sz="0" w:space="0" w:color="auto"/>
      </w:divBdr>
    </w:div>
    <w:div w:id="1351639855">
      <w:bodyDiv w:val="1"/>
      <w:marLeft w:val="0"/>
      <w:marRight w:val="0"/>
      <w:marTop w:val="0"/>
      <w:marBottom w:val="0"/>
      <w:divBdr>
        <w:top w:val="none" w:sz="0" w:space="0" w:color="auto"/>
        <w:left w:val="none" w:sz="0" w:space="0" w:color="auto"/>
        <w:bottom w:val="none" w:sz="0" w:space="0" w:color="auto"/>
        <w:right w:val="none" w:sz="0" w:space="0" w:color="auto"/>
      </w:divBdr>
    </w:div>
    <w:div w:id="1402484293">
      <w:bodyDiv w:val="1"/>
      <w:marLeft w:val="0"/>
      <w:marRight w:val="0"/>
      <w:marTop w:val="0"/>
      <w:marBottom w:val="0"/>
      <w:divBdr>
        <w:top w:val="none" w:sz="0" w:space="0" w:color="auto"/>
        <w:left w:val="none" w:sz="0" w:space="0" w:color="auto"/>
        <w:bottom w:val="none" w:sz="0" w:space="0" w:color="auto"/>
        <w:right w:val="none" w:sz="0" w:space="0" w:color="auto"/>
      </w:divBdr>
    </w:div>
    <w:div w:id="15814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us02web.zoom.us/j/8614072462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Rizk</dc:creator>
  <cp:keywords/>
  <dc:description/>
  <cp:lastModifiedBy>Megan Rizk</cp:lastModifiedBy>
  <cp:revision>1</cp:revision>
  <dcterms:created xsi:type="dcterms:W3CDTF">2022-02-10T20:16:00Z</dcterms:created>
  <dcterms:modified xsi:type="dcterms:W3CDTF">2022-02-14T17:53:00Z</dcterms:modified>
</cp:coreProperties>
</file>