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8CFB7E" w14:textId="3E9B1500" w:rsidR="00264378" w:rsidRPr="00A65DEF" w:rsidRDefault="004A43DD" w:rsidP="00A65DEF">
      <w:pPr>
        <w:ind w:left="360"/>
        <w:jc w:val="center"/>
        <w:rPr>
          <w:u w:val="single"/>
        </w:rPr>
      </w:pPr>
      <w:bookmarkStart w:id="0" w:name="_GoBack"/>
      <w:bookmarkEnd w:id="0"/>
      <w:r>
        <w:rPr>
          <w:b/>
        </w:rPr>
        <w:t>FAQs</w:t>
      </w:r>
    </w:p>
    <w:p w14:paraId="259F017B" w14:textId="43D5F037" w:rsidR="00535272" w:rsidRPr="00A65DEF" w:rsidRDefault="00264378" w:rsidP="00A65DEF">
      <w:pPr>
        <w:ind w:left="360"/>
        <w:jc w:val="center"/>
        <w:rPr>
          <w:u w:val="single"/>
        </w:rPr>
      </w:pPr>
      <w:r w:rsidRPr="00F2091D">
        <w:rPr>
          <w:b/>
          <w:u w:val="single"/>
        </w:rPr>
        <w:t>Conversion to paper ballots for November 2018</w:t>
      </w:r>
    </w:p>
    <w:p w14:paraId="016D4055" w14:textId="5749A1E4" w:rsidR="00381475" w:rsidRDefault="00381475" w:rsidP="00A65DEF">
      <w:pPr>
        <w:ind w:left="360"/>
        <w:rPr>
          <w:u w:val="single"/>
        </w:rPr>
      </w:pPr>
    </w:p>
    <w:p w14:paraId="3ED49DB1" w14:textId="7DB269E3" w:rsidR="00381475" w:rsidRDefault="00381475" w:rsidP="00A65DEF">
      <w:pPr>
        <w:ind w:left="360"/>
        <w:rPr>
          <w:u w:val="single"/>
        </w:rPr>
      </w:pPr>
    </w:p>
    <w:p w14:paraId="40951A75" w14:textId="00A209C3" w:rsidR="00381475" w:rsidRPr="00381475" w:rsidRDefault="00381475" w:rsidP="00381475">
      <w:pPr>
        <w:pStyle w:val="ListParagraph"/>
        <w:numPr>
          <w:ilvl w:val="0"/>
          <w:numId w:val="3"/>
        </w:numPr>
        <w:rPr>
          <w:u w:val="single"/>
        </w:rPr>
      </w:pPr>
      <w:r>
        <w:rPr>
          <w:b/>
        </w:rPr>
        <w:t xml:space="preserve">Why the urgency when </w:t>
      </w:r>
      <w:r w:rsidR="00F2091D">
        <w:rPr>
          <w:b/>
        </w:rPr>
        <w:t xml:space="preserve">Georgia’s </w:t>
      </w:r>
      <w:r>
        <w:rPr>
          <w:b/>
        </w:rPr>
        <w:t>touchscreen system has been in place for over 15 years?</w:t>
      </w:r>
    </w:p>
    <w:p w14:paraId="71A9AA38" w14:textId="2E665288" w:rsidR="00381475" w:rsidRDefault="00381475" w:rsidP="00381475">
      <w:pPr>
        <w:ind w:left="360"/>
        <w:rPr>
          <w:u w:val="single"/>
        </w:rPr>
      </w:pPr>
    </w:p>
    <w:p w14:paraId="2678ECE5" w14:textId="3B4971D1" w:rsidR="00381475" w:rsidRPr="00381475" w:rsidRDefault="00381475" w:rsidP="00381475">
      <w:pPr>
        <w:ind w:left="360"/>
      </w:pPr>
      <w:r>
        <w:t>The</w:t>
      </w:r>
      <w:r w:rsidR="00E90B56">
        <w:t xml:space="preserve"> risk of system manipulation has</w:t>
      </w:r>
      <w:r>
        <w:t xml:space="preserve"> grown exponentially as </w:t>
      </w:r>
      <w:r w:rsidR="00122960">
        <w:t>malicious intruders</w:t>
      </w:r>
      <w:r>
        <w:t xml:space="preserve"> have become more sophisticated</w:t>
      </w:r>
      <w:r w:rsidR="00AF09B1">
        <w:t xml:space="preserve">. Recently </w:t>
      </w:r>
      <w:r w:rsidR="00122960">
        <w:t xml:space="preserve">the public’s </w:t>
      </w:r>
      <w:r>
        <w:t xml:space="preserve">understanding of the </w:t>
      </w:r>
      <w:r w:rsidR="008C1828">
        <w:t>design failures has</w:t>
      </w:r>
      <w:r w:rsidR="00AF09B1">
        <w:t xml:space="preserve"> increased, and </w:t>
      </w:r>
      <w:r w:rsidR="00BE5DE6">
        <w:t xml:space="preserve">voters are demanding action from their officials. </w:t>
      </w:r>
      <w:r w:rsidR="008C1828">
        <w:t xml:space="preserve"> DHS recently declared paperless systems (such as Georgia’s) to be a </w:t>
      </w:r>
      <w:hyperlink r:id="rId5" w:history="1">
        <w:r w:rsidR="008C1828" w:rsidRPr="008C1828">
          <w:rPr>
            <w:rStyle w:val="Hyperlink"/>
          </w:rPr>
          <w:t>“national security concern.”</w:t>
        </w:r>
      </w:hyperlink>
      <w:r w:rsidR="008C1828">
        <w:t xml:space="preserve"> </w:t>
      </w:r>
      <w:r w:rsidR="00E90B56">
        <w:t xml:space="preserve">Congress has </w:t>
      </w:r>
      <w:hyperlink r:id="rId6" w:history="1">
        <w:r w:rsidR="00E90B56" w:rsidRPr="00E90B56">
          <w:rPr>
            <w:rStyle w:val="Hyperlink"/>
          </w:rPr>
          <w:t>restated its intent</w:t>
        </w:r>
      </w:hyperlink>
      <w:r w:rsidR="00E90B56">
        <w:t xml:space="preserve"> that federal law requires that all voting machines have a voter-verified paper trail. </w:t>
      </w:r>
    </w:p>
    <w:p w14:paraId="599541E0" w14:textId="4E0D164D" w:rsidR="00264378" w:rsidRPr="00A65DEF" w:rsidRDefault="00264378" w:rsidP="00A65DEF">
      <w:pPr>
        <w:ind w:left="360"/>
        <w:rPr>
          <w:u w:val="single"/>
        </w:rPr>
      </w:pPr>
    </w:p>
    <w:p w14:paraId="671D5F56" w14:textId="185B57FF" w:rsidR="00264378" w:rsidRPr="00F822F6" w:rsidRDefault="00264378" w:rsidP="00264378">
      <w:pPr>
        <w:pStyle w:val="ListParagraph"/>
        <w:numPr>
          <w:ilvl w:val="0"/>
          <w:numId w:val="3"/>
        </w:numPr>
        <w:rPr>
          <w:b/>
        </w:rPr>
      </w:pPr>
      <w:r w:rsidRPr="00F822F6">
        <w:rPr>
          <w:b/>
        </w:rPr>
        <w:t>Doesn’t th</w:t>
      </w:r>
      <w:r w:rsidR="00E051C8">
        <w:rPr>
          <w:b/>
        </w:rPr>
        <w:t>e state law require touchscreen voting machines</w:t>
      </w:r>
      <w:r w:rsidRPr="00F822F6">
        <w:rPr>
          <w:b/>
        </w:rPr>
        <w:t xml:space="preserve">? </w:t>
      </w:r>
    </w:p>
    <w:p w14:paraId="35D9EE50" w14:textId="32897CCC" w:rsidR="00264378" w:rsidRDefault="00264378" w:rsidP="00264378">
      <w:pPr>
        <w:ind w:left="360"/>
      </w:pPr>
    </w:p>
    <w:p w14:paraId="5F855ED9" w14:textId="27627D2B" w:rsidR="00264378" w:rsidRDefault="00264378" w:rsidP="00264378">
      <w:pPr>
        <w:ind w:left="360"/>
      </w:pPr>
      <w:r>
        <w:t xml:space="preserve">No, this </w:t>
      </w:r>
      <w:r w:rsidR="004A43DD">
        <w:t xml:space="preserve">concern </w:t>
      </w:r>
      <w:r>
        <w:t>is a long-held misunderstanding</w:t>
      </w:r>
      <w:r w:rsidR="008E5AE6">
        <w:t xml:space="preserve">. The law </w:t>
      </w:r>
      <w:r w:rsidR="00BE5DE6">
        <w:t xml:space="preserve">originally </w:t>
      </w:r>
      <w:r w:rsidR="008E5AE6">
        <w:t>required that the state</w:t>
      </w:r>
      <w:r>
        <w:t xml:space="preserve"> furnish the initial inventory of DREs to counties</w:t>
      </w:r>
      <w:r w:rsidR="008E5AE6">
        <w:t xml:space="preserve"> 15 years </w:t>
      </w:r>
      <w:proofErr w:type="gramStart"/>
      <w:r w:rsidR="008E5AE6">
        <w:t>ago</w:t>
      </w:r>
      <w:r>
        <w:t>, but</w:t>
      </w:r>
      <w:proofErr w:type="gramEnd"/>
      <w:r>
        <w:t xml:space="preserve"> </w:t>
      </w:r>
      <w:r w:rsidR="00904649">
        <w:t xml:space="preserve">leaves </w:t>
      </w:r>
      <w:r w:rsidR="004A43DD">
        <w:t xml:space="preserve">each </w:t>
      </w:r>
      <w:r w:rsidR="005C59D5">
        <w:t xml:space="preserve">Board of County Commissioners </w:t>
      </w:r>
      <w:r w:rsidR="00904649">
        <w:t>with the authority to choose</w:t>
      </w:r>
      <w:r w:rsidR="005C59D5">
        <w:t xml:space="preserve"> </w:t>
      </w:r>
      <w:r>
        <w:t>DREs or op</w:t>
      </w:r>
      <w:r w:rsidR="008E5AE6">
        <w:t>tical scanners</w:t>
      </w:r>
      <w:r w:rsidR="00BE5DE6">
        <w:t xml:space="preserve"> for its elections.</w:t>
      </w:r>
      <w:r w:rsidR="008E5AE6">
        <w:t xml:space="preserve"> </w:t>
      </w:r>
      <w:r w:rsidR="00BE5DE6">
        <w:t xml:space="preserve"> (§21-2-366)</w:t>
      </w:r>
    </w:p>
    <w:p w14:paraId="6ADC67DB" w14:textId="24893AAA" w:rsidR="00264378" w:rsidRDefault="00264378" w:rsidP="00264378">
      <w:pPr>
        <w:ind w:left="360"/>
      </w:pPr>
    </w:p>
    <w:p w14:paraId="3F9C5A35" w14:textId="5BD243A7" w:rsidR="00264378" w:rsidRDefault="00264378" w:rsidP="00264378">
      <w:pPr>
        <w:ind w:left="360"/>
      </w:pPr>
      <w:r>
        <w:t xml:space="preserve">The State Board of Elections </w:t>
      </w:r>
      <w:r w:rsidR="008E5AE6">
        <w:t xml:space="preserve">improperly </w:t>
      </w:r>
      <w:r>
        <w:t xml:space="preserve">promulgated a rule (183-1-12-.01) to require DREs for in-person voting, but </w:t>
      </w:r>
      <w:r w:rsidR="004A43DD">
        <w:t xml:space="preserve">this rule </w:t>
      </w:r>
      <w:r>
        <w:t xml:space="preserve">does not trump the statutory authority of </w:t>
      </w:r>
      <w:r w:rsidR="004A43DD">
        <w:t xml:space="preserve">each </w:t>
      </w:r>
      <w:r>
        <w:t xml:space="preserve">Board of Commissioners to adopt optical scans. </w:t>
      </w:r>
      <w:r w:rsidR="008E5AE6">
        <w:t>(Rules cannot trump statutes.)</w:t>
      </w:r>
    </w:p>
    <w:p w14:paraId="33CD7810" w14:textId="6C83D64D" w:rsidR="00264378" w:rsidRDefault="00264378" w:rsidP="00264378">
      <w:pPr>
        <w:ind w:left="360"/>
      </w:pPr>
    </w:p>
    <w:p w14:paraId="6C678746" w14:textId="4134873B" w:rsidR="00264378" w:rsidRPr="00F822F6" w:rsidRDefault="00264378" w:rsidP="00264378">
      <w:pPr>
        <w:pStyle w:val="ListParagraph"/>
        <w:numPr>
          <w:ilvl w:val="0"/>
          <w:numId w:val="3"/>
        </w:numPr>
        <w:rPr>
          <w:b/>
        </w:rPr>
      </w:pPr>
      <w:r w:rsidRPr="00F822F6">
        <w:rPr>
          <w:b/>
        </w:rPr>
        <w:t xml:space="preserve">Don’t we need to buy more </w:t>
      </w:r>
      <w:r w:rsidR="006B2EB4">
        <w:rPr>
          <w:b/>
        </w:rPr>
        <w:t>scanners</w:t>
      </w:r>
      <w:r w:rsidRPr="00F822F6">
        <w:rPr>
          <w:b/>
        </w:rPr>
        <w:t xml:space="preserve">? </w:t>
      </w:r>
    </w:p>
    <w:p w14:paraId="603F5B07" w14:textId="2B71B778" w:rsidR="00264378" w:rsidRDefault="00264378" w:rsidP="00264378">
      <w:pPr>
        <w:ind w:left="360"/>
      </w:pPr>
    </w:p>
    <w:p w14:paraId="449836F5" w14:textId="2C7A382F" w:rsidR="00264378" w:rsidRDefault="006B2EB4" w:rsidP="00264378">
      <w:pPr>
        <w:ind w:left="360"/>
      </w:pPr>
      <w:r>
        <w:t>Most counties do not need additional scanners.</w:t>
      </w:r>
      <w:r w:rsidR="00264378">
        <w:t xml:space="preserve"> </w:t>
      </w:r>
      <w:r w:rsidR="004E494D">
        <w:t xml:space="preserve">There is underutilized </w:t>
      </w:r>
      <w:r w:rsidR="008E5AE6">
        <w:t xml:space="preserve">paper ballot </w:t>
      </w:r>
      <w:r w:rsidR="004E494D">
        <w:t xml:space="preserve">scanner capacity in the state, with approximately 1,000 scanners in inventory. </w:t>
      </w:r>
      <w:r w:rsidR="008E5AE6">
        <w:t>Those</w:t>
      </w:r>
      <w:r w:rsidR="004E494D">
        <w:t xml:space="preserve"> scanners </w:t>
      </w:r>
      <w:r w:rsidR="008E5AE6">
        <w:t>count</w:t>
      </w:r>
      <w:r w:rsidR="004E494D">
        <w:t xml:space="preserve"> </w:t>
      </w:r>
      <w:r w:rsidR="004E494D" w:rsidRPr="00BE5DE6">
        <w:t>30</w:t>
      </w:r>
      <w:r w:rsidR="004A43DD" w:rsidRPr="00BE5DE6">
        <w:t xml:space="preserve"> </w:t>
      </w:r>
      <w:r w:rsidR="004E494D" w:rsidRPr="00BE5DE6">
        <w:t>ballots</w:t>
      </w:r>
      <w:r w:rsidR="004E494D">
        <w:t xml:space="preserve"> per hour. If there are concerns, election day afternoon scanning can be </w:t>
      </w:r>
      <w:r w:rsidR="008E5AE6">
        <w:t>employed.</w:t>
      </w:r>
      <w:r w:rsidR="004E494D">
        <w:t xml:space="preserve"> </w:t>
      </w:r>
    </w:p>
    <w:p w14:paraId="3DE73B27" w14:textId="6AD52893" w:rsidR="00F822F6" w:rsidRDefault="00F822F6" w:rsidP="00264378">
      <w:pPr>
        <w:ind w:left="360"/>
      </w:pPr>
    </w:p>
    <w:p w14:paraId="0E826E57" w14:textId="1320D556" w:rsidR="00F822F6" w:rsidRDefault="00F822F6" w:rsidP="00264378">
      <w:pPr>
        <w:ind w:left="360"/>
      </w:pPr>
      <w:r>
        <w:t xml:space="preserve">If </w:t>
      </w:r>
      <w:r w:rsidR="004A43DD">
        <w:t xml:space="preserve">a </w:t>
      </w:r>
      <w:r>
        <w:t xml:space="preserve">county wants to acquire more scanners, used Diebold </w:t>
      </w:r>
      <w:proofErr w:type="spellStart"/>
      <w:r>
        <w:t>Accu</w:t>
      </w:r>
      <w:proofErr w:type="spellEnd"/>
      <w:r>
        <w:t>-vote scanners cost less than the rolls of paper that go in them for results printing</w:t>
      </w:r>
      <w:r w:rsidR="00122960">
        <w:t xml:space="preserve">. </w:t>
      </w:r>
    </w:p>
    <w:p w14:paraId="74A97C15" w14:textId="77777777" w:rsidR="004E494D" w:rsidRDefault="004E494D" w:rsidP="00264378">
      <w:pPr>
        <w:ind w:left="360"/>
      </w:pPr>
    </w:p>
    <w:p w14:paraId="23F8ED9E" w14:textId="62FFEBD1" w:rsidR="004E494D" w:rsidRPr="00F822F6" w:rsidRDefault="00861A8E" w:rsidP="00264378">
      <w:pPr>
        <w:pStyle w:val="ListParagraph"/>
        <w:numPr>
          <w:ilvl w:val="0"/>
          <w:numId w:val="3"/>
        </w:numPr>
        <w:rPr>
          <w:b/>
        </w:rPr>
      </w:pPr>
      <w:r>
        <w:rPr>
          <w:b/>
        </w:rPr>
        <w:t>Will the quick change confuse</w:t>
      </w:r>
      <w:r w:rsidR="004E494D" w:rsidRPr="00F822F6">
        <w:rPr>
          <w:b/>
        </w:rPr>
        <w:t xml:space="preserve"> the voters and </w:t>
      </w:r>
      <w:proofErr w:type="spellStart"/>
      <w:r w:rsidR="004E494D" w:rsidRPr="00F822F6">
        <w:rPr>
          <w:b/>
        </w:rPr>
        <w:t>pollworkers</w:t>
      </w:r>
      <w:proofErr w:type="spellEnd"/>
      <w:r w:rsidR="004E494D" w:rsidRPr="00F822F6">
        <w:rPr>
          <w:b/>
        </w:rPr>
        <w:t xml:space="preserve">? </w:t>
      </w:r>
    </w:p>
    <w:p w14:paraId="060D5BEC" w14:textId="498C20CF" w:rsidR="004E494D" w:rsidRPr="00A65DEF" w:rsidRDefault="004E494D" w:rsidP="00A65DEF">
      <w:pPr>
        <w:ind w:left="360"/>
        <w:rPr>
          <w:u w:val="single"/>
        </w:rPr>
      </w:pPr>
    </w:p>
    <w:p w14:paraId="1FD38842" w14:textId="75AA4292" w:rsidR="004E494D" w:rsidRDefault="004E494D" w:rsidP="004E494D">
      <w:pPr>
        <w:pStyle w:val="ListParagraph"/>
        <w:ind w:left="360"/>
      </w:pPr>
      <w:r>
        <w:t xml:space="preserve">Voters know how to </w:t>
      </w:r>
      <w:r w:rsidR="00194580">
        <w:t xml:space="preserve">mark </w:t>
      </w:r>
      <w:r>
        <w:t>a pa</w:t>
      </w:r>
      <w:r w:rsidR="00861A8E">
        <w:t>per ballot with a</w:t>
      </w:r>
      <w:r w:rsidR="00BE5DE6">
        <w:t xml:space="preserve"> </w:t>
      </w:r>
      <w:r w:rsidR="00861A8E">
        <w:t xml:space="preserve">pen without training. It’s far easier than </w:t>
      </w:r>
      <w:r>
        <w:t xml:space="preserve">voting on a DRE. </w:t>
      </w:r>
      <w:proofErr w:type="spellStart"/>
      <w:r>
        <w:t>Pollworkers</w:t>
      </w:r>
      <w:proofErr w:type="spellEnd"/>
      <w:r>
        <w:t>’ jobs become easier when they do not have to work with the cumbersome and aging DRE machines</w:t>
      </w:r>
      <w:r w:rsidR="00B45AF4">
        <w:t>.</w:t>
      </w:r>
      <w:r>
        <w:t xml:space="preserve"> </w:t>
      </w:r>
      <w:proofErr w:type="spellStart"/>
      <w:r>
        <w:t>Pollworkers</w:t>
      </w:r>
      <w:proofErr w:type="spellEnd"/>
      <w:r>
        <w:t xml:space="preserve"> already </w:t>
      </w:r>
      <w:r w:rsidR="00861A8E">
        <w:t>securely manage</w:t>
      </w:r>
      <w:r>
        <w:t xml:space="preserve"> paper ballots in the polling place for provisional ballots</w:t>
      </w:r>
      <w:r w:rsidR="00904649">
        <w:t xml:space="preserve"> and emergency stock ballots</w:t>
      </w:r>
      <w:r w:rsidR="00861A8E">
        <w:t xml:space="preserve">. </w:t>
      </w:r>
      <w:r w:rsidR="007B40FD">
        <w:t>The scanners have also been in use for year</w:t>
      </w:r>
      <w:r w:rsidR="00BE5DE6">
        <w:t>s, so there is no learning curve</w:t>
      </w:r>
      <w:r w:rsidR="007B40FD">
        <w:t>.</w:t>
      </w:r>
    </w:p>
    <w:p w14:paraId="5B73FB35" w14:textId="0B78FD2B" w:rsidR="005472C0" w:rsidRDefault="005472C0" w:rsidP="004E494D">
      <w:pPr>
        <w:pStyle w:val="ListParagraph"/>
        <w:ind w:left="360"/>
      </w:pPr>
    </w:p>
    <w:p w14:paraId="3B951717" w14:textId="4092DAEA" w:rsidR="005472C0" w:rsidRDefault="005472C0" w:rsidP="004E494D">
      <w:pPr>
        <w:pStyle w:val="ListParagraph"/>
        <w:ind w:left="360"/>
      </w:pPr>
      <w:r>
        <w:lastRenderedPageBreak/>
        <w:t xml:space="preserve">The State of Virginia </w:t>
      </w:r>
      <w:hyperlink r:id="rId7" w:history="1">
        <w:r w:rsidRPr="005472C0">
          <w:rPr>
            <w:rStyle w:val="Hyperlink"/>
          </w:rPr>
          <w:t>ordered 22 counties to convert from Georgia-type paperless systems less than two months</w:t>
        </w:r>
      </w:hyperlink>
      <w:r>
        <w:t xml:space="preserve"> before their statewide elections last year, with no problems reported. </w:t>
      </w:r>
    </w:p>
    <w:p w14:paraId="24EDE232" w14:textId="77777777" w:rsidR="004E494D" w:rsidRPr="00F822F6" w:rsidRDefault="004E494D" w:rsidP="004E494D">
      <w:pPr>
        <w:pStyle w:val="ListParagraph"/>
        <w:ind w:left="360"/>
        <w:rPr>
          <w:b/>
        </w:rPr>
      </w:pPr>
    </w:p>
    <w:p w14:paraId="18C135AC" w14:textId="447A8249" w:rsidR="00264378" w:rsidRPr="00F822F6" w:rsidRDefault="00264378" w:rsidP="00264378">
      <w:pPr>
        <w:pStyle w:val="ListParagraph"/>
        <w:numPr>
          <w:ilvl w:val="0"/>
          <w:numId w:val="3"/>
        </w:numPr>
        <w:rPr>
          <w:b/>
        </w:rPr>
      </w:pPr>
      <w:r w:rsidRPr="00F822F6">
        <w:rPr>
          <w:b/>
        </w:rPr>
        <w:t xml:space="preserve">What about the cost of paper ballots? </w:t>
      </w:r>
    </w:p>
    <w:p w14:paraId="2AE50196" w14:textId="39876F84" w:rsidR="007B40FD" w:rsidRPr="00A65DEF" w:rsidRDefault="007B40FD" w:rsidP="00A65DEF">
      <w:pPr>
        <w:ind w:left="360"/>
        <w:rPr>
          <w:u w:val="single"/>
        </w:rPr>
      </w:pPr>
    </w:p>
    <w:p w14:paraId="1B43C8ED" w14:textId="3BB3885D" w:rsidR="00A65DEF" w:rsidRDefault="007B40FD" w:rsidP="007B40FD">
      <w:pPr>
        <w:ind w:left="360"/>
      </w:pPr>
      <w:r>
        <w:t xml:space="preserve">Paper ballots are printed for each precinct and ballot style </w:t>
      </w:r>
      <w:r w:rsidR="00861A8E">
        <w:t>in all elections.</w:t>
      </w:r>
      <w:r>
        <w:t xml:space="preserve"> The print order size merely</w:t>
      </w:r>
      <w:r w:rsidR="004A5470">
        <w:t xml:space="preserve"> needs to be increased. The set-</w:t>
      </w:r>
      <w:r>
        <w:t>up cost is already borne by the mail</w:t>
      </w:r>
      <w:r w:rsidR="00B10990">
        <w:t>-</w:t>
      </w:r>
      <w:r>
        <w:t xml:space="preserve">in ballot order. </w:t>
      </w:r>
    </w:p>
    <w:p w14:paraId="4DC8068D" w14:textId="77777777" w:rsidR="00A65DEF" w:rsidRDefault="00A65DEF" w:rsidP="007B40FD">
      <w:pPr>
        <w:ind w:left="360"/>
      </w:pPr>
    </w:p>
    <w:p w14:paraId="385B110C" w14:textId="77777777" w:rsidR="00A65DEF" w:rsidRDefault="007B40FD" w:rsidP="007B40FD">
      <w:pPr>
        <w:ind w:left="360"/>
      </w:pPr>
      <w:r>
        <w:t>DRE storage, transportation, security, set up, programming, testing, tape printing</w:t>
      </w:r>
      <w:r w:rsidR="00B10990">
        <w:t>,</w:t>
      </w:r>
      <w:r>
        <w:t xml:space="preserve"> and close down </w:t>
      </w:r>
      <w:r w:rsidR="00861A8E">
        <w:t>are</w:t>
      </w:r>
      <w:r>
        <w:t xml:space="preserve"> labor intensive</w:t>
      </w:r>
      <w:r w:rsidR="00B10990">
        <w:t>,</w:t>
      </w:r>
      <w:r>
        <w:t xml:space="preserve"> </w:t>
      </w:r>
      <w:r w:rsidR="00057C80">
        <w:t xml:space="preserve">and the cost will generally far exceed the cost of paper ballots. </w:t>
      </w:r>
    </w:p>
    <w:p w14:paraId="467CB8AC" w14:textId="77777777" w:rsidR="00A65DEF" w:rsidRDefault="00A65DEF" w:rsidP="007B40FD">
      <w:pPr>
        <w:ind w:left="360"/>
      </w:pPr>
    </w:p>
    <w:p w14:paraId="1BCDEECD" w14:textId="18A9D5D3" w:rsidR="007B40FD" w:rsidRDefault="00057C80" w:rsidP="007B40FD">
      <w:pPr>
        <w:ind w:left="360"/>
      </w:pPr>
      <w:r>
        <w:t xml:space="preserve">Ballot on Demand printers can also be used to help control printing cost and ballot stock inventory management. BOD printers are now commonly used in many states and are not expensive. </w:t>
      </w:r>
    </w:p>
    <w:p w14:paraId="706F7209" w14:textId="7E76BBFA" w:rsidR="00057C80" w:rsidRDefault="00057C80" w:rsidP="007B40FD">
      <w:pPr>
        <w:ind w:left="360"/>
      </w:pPr>
    </w:p>
    <w:p w14:paraId="2C1657A3" w14:textId="71833BD0" w:rsidR="00057C80" w:rsidRDefault="00057C80" w:rsidP="007B40FD">
      <w:pPr>
        <w:ind w:left="360"/>
      </w:pPr>
      <w:r>
        <w:t>However, given what is at stake</w:t>
      </w:r>
      <w:r w:rsidR="003012E9">
        <w:t xml:space="preserve"> and the </w:t>
      </w:r>
      <w:hyperlink r:id="rId8" w:history="1">
        <w:r w:rsidR="003012E9" w:rsidRPr="00663E4B">
          <w:rPr>
            <w:rStyle w:val="Hyperlink"/>
          </w:rPr>
          <w:t>high risk of attack</w:t>
        </w:r>
      </w:hyperlink>
      <w:r w:rsidR="003012E9">
        <w:t xml:space="preserve">, </w:t>
      </w:r>
      <w:r>
        <w:t>the cost of a secure versus an unsecured election should not be a</w:t>
      </w:r>
      <w:r w:rsidR="00861A8E">
        <w:t xml:space="preserve"> major</w:t>
      </w:r>
      <w:r>
        <w:t xml:space="preserve"> factor in board decision making. </w:t>
      </w:r>
    </w:p>
    <w:p w14:paraId="1E6B6C96" w14:textId="2EDB928B" w:rsidR="00057C80" w:rsidRDefault="00057C80" w:rsidP="007B40FD">
      <w:pPr>
        <w:ind w:left="360"/>
      </w:pPr>
    </w:p>
    <w:p w14:paraId="38919C3D" w14:textId="43233A49" w:rsidR="003012E9" w:rsidRPr="00F822F6" w:rsidRDefault="00663E4B" w:rsidP="003012E9">
      <w:pPr>
        <w:pStyle w:val="ListParagraph"/>
        <w:numPr>
          <w:ilvl w:val="0"/>
          <w:numId w:val="3"/>
        </w:numPr>
        <w:rPr>
          <w:b/>
        </w:rPr>
      </w:pPr>
      <w:r>
        <w:rPr>
          <w:b/>
        </w:rPr>
        <w:t>If Georgia’s machines are not connected to the internet, why should there be a high risk of manipulation</w:t>
      </w:r>
      <w:r w:rsidR="003012E9" w:rsidRPr="00F822F6">
        <w:rPr>
          <w:b/>
        </w:rPr>
        <w:t xml:space="preserve">? </w:t>
      </w:r>
    </w:p>
    <w:p w14:paraId="69B739A6" w14:textId="77777777" w:rsidR="008F6F55" w:rsidRPr="00A65DEF" w:rsidRDefault="008F6F55" w:rsidP="00A65DEF">
      <w:pPr>
        <w:ind w:left="360"/>
        <w:rPr>
          <w:u w:val="single"/>
        </w:rPr>
      </w:pPr>
    </w:p>
    <w:p w14:paraId="657527E3" w14:textId="34C43262" w:rsidR="007F6FFE" w:rsidRDefault="00B10990" w:rsidP="001A5672">
      <w:pPr>
        <w:ind w:left="360"/>
      </w:pPr>
      <w:r>
        <w:t>The</w:t>
      </w:r>
      <w:r w:rsidR="00BE5DE6">
        <w:t xml:space="preserve"> dangerous and</w:t>
      </w:r>
      <w:r>
        <w:t xml:space="preserve"> </w:t>
      </w:r>
      <w:hyperlink r:id="rId9" w:history="1">
        <w:r w:rsidR="008F6F55" w:rsidRPr="008F6F55">
          <w:rPr>
            <w:rStyle w:val="Hyperlink"/>
          </w:rPr>
          <w:t xml:space="preserve">misleading myth </w:t>
        </w:r>
      </w:hyperlink>
      <w:r w:rsidR="00663E4B">
        <w:t xml:space="preserve"> that voting machines are not connected to the internet </w:t>
      </w:r>
      <w:r w:rsidR="008F6F55">
        <w:t>is</w:t>
      </w:r>
      <w:r w:rsidR="003012E9">
        <w:t xml:space="preserve"> </w:t>
      </w:r>
      <w:r w:rsidR="008F6F55">
        <w:t>perpetuated by officials to</w:t>
      </w:r>
      <w:r w:rsidR="003012E9">
        <w:t xml:space="preserve"> conceal the dangers of the current system. All of the components are routinely exposed to the risks </w:t>
      </w:r>
      <w:r w:rsidR="006B2EB4">
        <w:t>cyber-attacks</w:t>
      </w:r>
      <w:r w:rsidR="003012E9">
        <w:t xml:space="preserve"> as </w:t>
      </w:r>
      <w:r w:rsidR="00CE5E08">
        <w:t>they are programmed on servers that have</w:t>
      </w:r>
      <w:r w:rsidR="00663E4B">
        <w:t xml:space="preserve"> been connected to the internet. </w:t>
      </w:r>
      <w:r w:rsidR="00CE5E08">
        <w:t xml:space="preserve">In the case of the </w:t>
      </w:r>
      <w:r w:rsidR="00663E4B">
        <w:t>SOS/</w:t>
      </w:r>
      <w:r w:rsidR="00CE5E08">
        <w:t xml:space="preserve">KSU server, it was wide open to malicious users, and no mitigation efforts have been made to de-contaminate the exposed components such as the counties’ DREs and memory cards. </w:t>
      </w:r>
      <w:r w:rsidR="003C4210">
        <w:t xml:space="preserve">In addition to internet risk is the </w:t>
      </w:r>
      <w:r w:rsidR="00CE5E08">
        <w:t xml:space="preserve">risk of insiders’ access </w:t>
      </w:r>
      <w:r w:rsidR="003C4210">
        <w:t>by</w:t>
      </w:r>
      <w:r w:rsidR="00CE5E08">
        <w:t xml:space="preserve"> hundreds of workers statewide </w:t>
      </w:r>
      <w:r w:rsidR="00663E4B">
        <w:t>who</w:t>
      </w:r>
      <w:r w:rsidR="00CE5E08">
        <w:t xml:space="preserve"> handle </w:t>
      </w:r>
      <w:r w:rsidR="007F6FFE">
        <w:t xml:space="preserve">components that all have indirect exposure to virtually all other </w:t>
      </w:r>
      <w:r w:rsidR="003C4210">
        <w:t xml:space="preserve">voting machines </w:t>
      </w:r>
      <w:r w:rsidR="007F6FFE">
        <w:t>in the state.</w:t>
      </w:r>
      <w:r w:rsidR="008F6F55">
        <w:t xml:space="preserve"> </w:t>
      </w:r>
    </w:p>
    <w:p w14:paraId="7E83279D" w14:textId="77777777" w:rsidR="004E494D" w:rsidRPr="00F822F6" w:rsidRDefault="004E494D" w:rsidP="004E494D">
      <w:pPr>
        <w:pStyle w:val="ListParagraph"/>
        <w:ind w:left="360"/>
        <w:rPr>
          <w:b/>
        </w:rPr>
      </w:pPr>
    </w:p>
    <w:p w14:paraId="11B6F69F" w14:textId="5F66F17B" w:rsidR="00264378" w:rsidRPr="00F822F6" w:rsidRDefault="001A5672" w:rsidP="00264378">
      <w:pPr>
        <w:pStyle w:val="ListParagraph"/>
        <w:numPr>
          <w:ilvl w:val="0"/>
          <w:numId w:val="3"/>
        </w:numPr>
        <w:rPr>
          <w:b/>
        </w:rPr>
      </w:pPr>
      <w:r w:rsidRPr="00F822F6">
        <w:rPr>
          <w:b/>
        </w:rPr>
        <w:t xml:space="preserve">There’s never been proof of </w:t>
      </w:r>
      <w:r w:rsidR="00C54961">
        <w:rPr>
          <w:b/>
        </w:rPr>
        <w:t>wrong election results</w:t>
      </w:r>
      <w:r w:rsidRPr="00F822F6">
        <w:rPr>
          <w:b/>
        </w:rPr>
        <w:t xml:space="preserve"> with the current system, </w:t>
      </w:r>
      <w:r w:rsidR="0010642A">
        <w:rPr>
          <w:b/>
        </w:rPr>
        <w:t xml:space="preserve">so </w:t>
      </w:r>
      <w:r w:rsidRPr="00F822F6">
        <w:rPr>
          <w:b/>
        </w:rPr>
        <w:t xml:space="preserve">why make the change when it seems to be working fine? </w:t>
      </w:r>
    </w:p>
    <w:p w14:paraId="082948E8" w14:textId="289727B8" w:rsidR="00090D4B" w:rsidRPr="00A65DEF" w:rsidRDefault="00090D4B" w:rsidP="00A65DEF">
      <w:pPr>
        <w:ind w:left="360"/>
        <w:rPr>
          <w:u w:val="single"/>
        </w:rPr>
      </w:pPr>
    </w:p>
    <w:p w14:paraId="49DB90DD" w14:textId="4300EAF4" w:rsidR="00090D4B" w:rsidRDefault="00450506" w:rsidP="00090D4B">
      <w:pPr>
        <w:ind w:left="360"/>
      </w:pPr>
      <w:r>
        <w:t xml:space="preserve">There </w:t>
      </w:r>
      <w:r w:rsidR="00C54961">
        <w:t xml:space="preserve">can be </w:t>
      </w:r>
      <w:hyperlink r:id="rId10" w:history="1">
        <w:r w:rsidRPr="008A3884">
          <w:rPr>
            <w:rStyle w:val="Hyperlink"/>
          </w:rPr>
          <w:t>no proof that the system is working fine</w:t>
        </w:r>
      </w:hyperlink>
      <w:r>
        <w:t xml:space="preserve">. </w:t>
      </w:r>
      <w:r w:rsidR="006B2EB4">
        <w:t>The paperless system is</w:t>
      </w:r>
      <w:r>
        <w:t xml:space="preserve"> simply unverifiable</w:t>
      </w:r>
      <w:r w:rsidR="00663E4B">
        <w:t xml:space="preserve"> and unauditable</w:t>
      </w:r>
      <w:r>
        <w:t xml:space="preserve">. </w:t>
      </w:r>
      <w:r w:rsidR="0010642A">
        <w:t>Because t</w:t>
      </w:r>
      <w:r w:rsidR="00090D4B">
        <w:t xml:space="preserve">he very design of the DRE </w:t>
      </w:r>
      <w:r w:rsidR="006E1B08">
        <w:t>system is flawed and cannot be secured</w:t>
      </w:r>
      <w:r w:rsidR="0010642A">
        <w:t>,</w:t>
      </w:r>
      <w:r w:rsidR="006E1B08">
        <w:t xml:space="preserve"> successful hacking efforts</w:t>
      </w:r>
      <w:r>
        <w:t xml:space="preserve"> will rarely be detectable. If </w:t>
      </w:r>
      <w:r w:rsidR="0010642A">
        <w:t xml:space="preserve">a </w:t>
      </w:r>
      <w:r>
        <w:t xml:space="preserve">county has experienced unauthorized manipulation of the election system, it is unlikely that </w:t>
      </w:r>
      <w:r w:rsidR="00DC6DDA">
        <w:t xml:space="preserve">such fraud </w:t>
      </w:r>
      <w:r>
        <w:t xml:space="preserve">would have been detected. The problem is worsened in Georgia where the entire system was exposed to anonymous malicious users for over 6 months, and no effective mitigation steps have been attempted. </w:t>
      </w:r>
      <w:r w:rsidR="00C54961">
        <w:t>The fact that no one detected manipulation of the results should be of no comfort at all.</w:t>
      </w:r>
    </w:p>
    <w:p w14:paraId="0BFB0876" w14:textId="38804F24" w:rsidR="003C4210" w:rsidRDefault="003C4210" w:rsidP="00090D4B">
      <w:pPr>
        <w:ind w:left="360"/>
      </w:pPr>
    </w:p>
    <w:p w14:paraId="2D68DB5D" w14:textId="0B8F8EDE" w:rsidR="003C4210" w:rsidRDefault="003C4210" w:rsidP="00090D4B">
      <w:pPr>
        <w:ind w:left="360"/>
      </w:pPr>
      <w:r>
        <w:lastRenderedPageBreak/>
        <w:t xml:space="preserve">Read the </w:t>
      </w:r>
      <w:hyperlink r:id="rId11" w:history="1">
        <w:r w:rsidRPr="000D1DD6">
          <w:rPr>
            <w:rStyle w:val="Hyperlink"/>
          </w:rPr>
          <w:t>alarming descriptions</w:t>
        </w:r>
      </w:hyperlink>
      <w:r>
        <w:t xml:space="preserve"> of </w:t>
      </w:r>
      <w:r w:rsidR="0065420E">
        <w:t>Georgia’s</w:t>
      </w:r>
      <w:r>
        <w:t xml:space="preserve"> central election server </w:t>
      </w:r>
      <w:r w:rsidR="000D1DD6">
        <w:t xml:space="preserve">security failures by the staff in charge of maintaining it. </w:t>
      </w:r>
      <w:r w:rsidR="00F2066D">
        <w:t>Note that</w:t>
      </w:r>
      <w:r w:rsidR="002C2F09">
        <w:t xml:space="preserve"> they describe “critical vulnerabilities” that leave the system open to “malicious users” as they discuss the “compromise” of the system that </w:t>
      </w:r>
      <w:r w:rsidR="00A372E1">
        <w:t>disclosed</w:t>
      </w:r>
      <w:r w:rsidR="002C2F09">
        <w:t xml:space="preserve"> “full credentials” for access to private </w:t>
      </w:r>
      <w:r w:rsidR="00DC6DDA">
        <w:t xml:space="preserve">voter </w:t>
      </w:r>
      <w:r w:rsidR="002C2F09">
        <w:t xml:space="preserve">data. </w:t>
      </w:r>
      <w:r w:rsidR="00A372E1">
        <w:t>Nothing has been done to mitigate the potential damage from malware</w:t>
      </w:r>
      <w:r w:rsidR="006B06D8">
        <w:t xml:space="preserve"> and other unauthorized access, and potential evidence of unauthorized system entry </w:t>
      </w:r>
      <w:hyperlink r:id="rId12" w:history="1">
        <w:r w:rsidR="006B06D8" w:rsidRPr="006B06D8">
          <w:rPr>
            <w:rStyle w:val="Hyperlink"/>
          </w:rPr>
          <w:t>has been intentionally destroyed</w:t>
        </w:r>
      </w:hyperlink>
      <w:r w:rsidR="006B06D8">
        <w:t xml:space="preserve">. </w:t>
      </w:r>
    </w:p>
    <w:p w14:paraId="36405E0D" w14:textId="5E64DB08" w:rsidR="00450506" w:rsidRDefault="00450506" w:rsidP="00090D4B">
      <w:pPr>
        <w:ind w:left="360"/>
      </w:pPr>
    </w:p>
    <w:p w14:paraId="5E33B897" w14:textId="314149CC" w:rsidR="00450506" w:rsidRPr="00F822F6" w:rsidRDefault="00450506" w:rsidP="00450506">
      <w:pPr>
        <w:pStyle w:val="ListParagraph"/>
        <w:numPr>
          <w:ilvl w:val="0"/>
          <w:numId w:val="3"/>
        </w:numPr>
        <w:rPr>
          <w:b/>
        </w:rPr>
      </w:pPr>
      <w:r w:rsidRPr="00F822F6">
        <w:rPr>
          <w:b/>
        </w:rPr>
        <w:t xml:space="preserve">Isn’t Georgia’s system </w:t>
      </w:r>
      <w:r w:rsidR="00F822F6">
        <w:rPr>
          <w:b/>
        </w:rPr>
        <w:t xml:space="preserve">tested </w:t>
      </w:r>
      <w:r w:rsidRPr="00F822F6">
        <w:rPr>
          <w:b/>
        </w:rPr>
        <w:t xml:space="preserve">before every election? </w:t>
      </w:r>
    </w:p>
    <w:p w14:paraId="3645CABD" w14:textId="01E0978D" w:rsidR="00450506" w:rsidRPr="00A65DEF" w:rsidRDefault="00450506" w:rsidP="00A65DEF">
      <w:pPr>
        <w:ind w:left="360"/>
        <w:rPr>
          <w:u w:val="single"/>
        </w:rPr>
      </w:pPr>
    </w:p>
    <w:p w14:paraId="10753392" w14:textId="35D44F01" w:rsidR="00A65DEF" w:rsidRDefault="00FF3B4B" w:rsidP="00A65DEF">
      <w:pPr>
        <w:ind w:left="360"/>
      </w:pPr>
      <w:r>
        <w:t>S</w:t>
      </w:r>
      <w:r w:rsidR="00450506">
        <w:t xml:space="preserve">uperficial tests are performed prior to election day, but </w:t>
      </w:r>
      <w:hyperlink r:id="rId13" w:history="1">
        <w:r w:rsidR="004A5470" w:rsidRPr="0015529A">
          <w:rPr>
            <w:rStyle w:val="Hyperlink"/>
          </w:rPr>
          <w:t>tests</w:t>
        </w:r>
        <w:r w:rsidR="00450506" w:rsidRPr="0015529A">
          <w:rPr>
            <w:rStyle w:val="Hyperlink"/>
          </w:rPr>
          <w:t xml:space="preserve"> are </w:t>
        </w:r>
        <w:r w:rsidR="00A372E1" w:rsidRPr="0015529A">
          <w:rPr>
            <w:rStyle w:val="Hyperlink"/>
          </w:rPr>
          <w:t xml:space="preserve">far from </w:t>
        </w:r>
        <w:r w:rsidR="00450506" w:rsidRPr="0015529A">
          <w:rPr>
            <w:rStyle w:val="Hyperlink"/>
          </w:rPr>
          <w:t xml:space="preserve">robust enough to detect </w:t>
        </w:r>
        <w:r w:rsidR="004810AC" w:rsidRPr="0015529A">
          <w:rPr>
            <w:rStyle w:val="Hyperlink"/>
          </w:rPr>
          <w:t>hacks</w:t>
        </w:r>
      </w:hyperlink>
      <w:r w:rsidR="004810AC">
        <w:t xml:space="preserve"> from even modestly </w:t>
      </w:r>
      <w:r w:rsidR="004A5470">
        <w:t xml:space="preserve">skilled </w:t>
      </w:r>
      <w:r w:rsidR="004810AC">
        <w:t>intruders. The machines are tested in “test mode,” not “</w:t>
      </w:r>
      <w:r w:rsidR="00F822F6">
        <w:t>election mode,”</w:t>
      </w:r>
      <w:r w:rsidR="004810AC">
        <w:t xml:space="preserve"> and </w:t>
      </w:r>
      <w:r w:rsidR="00665FA2">
        <w:t xml:space="preserve">they </w:t>
      </w:r>
      <w:r w:rsidR="004810AC">
        <w:t xml:space="preserve">can be easily programmed to produce accurate test results </w:t>
      </w:r>
      <w:r w:rsidR="00665FA2">
        <w:t xml:space="preserve">yet </w:t>
      </w:r>
      <w:r w:rsidR="00F822F6">
        <w:t>fabricate</w:t>
      </w:r>
      <w:r w:rsidR="004810AC">
        <w:t xml:space="preserve"> the desired</w:t>
      </w:r>
      <w:r w:rsidR="00665FA2">
        <w:t xml:space="preserve">, but false </w:t>
      </w:r>
      <w:r w:rsidR="004810AC">
        <w:t xml:space="preserve">results in </w:t>
      </w:r>
      <w:hyperlink r:id="rId14" w:history="1">
        <w:r w:rsidR="004810AC" w:rsidRPr="006D4CEE">
          <w:rPr>
            <w:rStyle w:val="Hyperlink"/>
          </w:rPr>
          <w:t>election mode, similar to Volkswagen’s emission testing.</w:t>
        </w:r>
      </w:hyperlink>
      <w:r w:rsidR="004724E2">
        <w:t xml:space="preserve"> </w:t>
      </w:r>
      <w:r w:rsidR="004810AC">
        <w:t>Numerous critical components are not tested, and the tests done can be easily defeated</w:t>
      </w:r>
      <w:r w:rsidR="00A65DEF">
        <w:t xml:space="preserve">. </w:t>
      </w:r>
    </w:p>
    <w:p w14:paraId="42DA8785" w14:textId="548DC212" w:rsidR="00F822F6" w:rsidRPr="00A65DEF" w:rsidRDefault="00F822F6" w:rsidP="00A65DEF">
      <w:pPr>
        <w:ind w:left="360"/>
        <w:rPr>
          <w:u w:val="single"/>
        </w:rPr>
      </w:pPr>
    </w:p>
    <w:p w14:paraId="5D5B14B0" w14:textId="77A4EE72" w:rsidR="00F822F6" w:rsidRPr="00B36CFF" w:rsidRDefault="00B36CFF" w:rsidP="00F822F6">
      <w:pPr>
        <w:pStyle w:val="ListParagraph"/>
        <w:numPr>
          <w:ilvl w:val="0"/>
          <w:numId w:val="3"/>
        </w:numPr>
        <w:rPr>
          <w:b/>
        </w:rPr>
      </w:pPr>
      <w:r w:rsidRPr="00B36CFF">
        <w:rPr>
          <w:b/>
        </w:rPr>
        <w:t xml:space="preserve">Our Election Supervisor says that critics are unaware of the security controls on Georgia’s system. </w:t>
      </w:r>
    </w:p>
    <w:p w14:paraId="0D5C9283" w14:textId="77777777" w:rsidR="00B36CFF" w:rsidRPr="00A65DEF" w:rsidRDefault="00B36CFF" w:rsidP="00A65DEF">
      <w:pPr>
        <w:ind w:left="360"/>
        <w:rPr>
          <w:u w:val="single"/>
        </w:rPr>
      </w:pPr>
    </w:p>
    <w:p w14:paraId="50F76513" w14:textId="4389C05C" w:rsidR="00450506" w:rsidRPr="00A65DEF" w:rsidRDefault="006B06D8" w:rsidP="00A65DEF">
      <w:pPr>
        <w:ind w:left="360"/>
        <w:rPr>
          <w:u w:val="single"/>
        </w:rPr>
      </w:pPr>
      <w:r>
        <w:t xml:space="preserve">Georgia’s paperless touchscreen system cannot be secured. The system is insecure and </w:t>
      </w:r>
      <w:hyperlink r:id="rId15" w:history="1">
        <w:r w:rsidRPr="006B06D8">
          <w:rPr>
            <w:rStyle w:val="Hyperlink"/>
          </w:rPr>
          <w:t>flawed in its design.</w:t>
        </w:r>
      </w:hyperlink>
      <w:r>
        <w:t xml:space="preserve"> </w:t>
      </w:r>
      <w:r w:rsidR="00343190">
        <w:t xml:space="preserve">While Georgia county election officials may be reporting </w:t>
      </w:r>
      <w:r w:rsidR="006D4CEE">
        <w:t xml:space="preserve">comforting statements from </w:t>
      </w:r>
      <w:r w:rsidR="00343190">
        <w:t xml:space="preserve">the Secretary of State’s office, your board would have a difficult time finding any </w:t>
      </w:r>
      <w:hyperlink r:id="rId16" w:history="1">
        <w:r w:rsidR="00343190" w:rsidRPr="00343190">
          <w:rPr>
            <w:rStyle w:val="Hyperlink"/>
          </w:rPr>
          <w:t>voting systems expert or cybersecurity expert</w:t>
        </w:r>
      </w:hyperlink>
      <w:r w:rsidR="00343190">
        <w:t xml:space="preserve"> who would state that Georgia’s </w:t>
      </w:r>
      <w:r w:rsidR="00B7431F">
        <w:t xml:space="preserve">touchscreen </w:t>
      </w:r>
      <w:r w:rsidR="00343190">
        <w:t xml:space="preserve">system </w:t>
      </w:r>
      <w:r w:rsidR="006D4CEE">
        <w:t>can be secured or trusted to produce reliable results.</w:t>
      </w:r>
      <w:r w:rsidR="00343190">
        <w:t xml:space="preserve"> </w:t>
      </w:r>
    </w:p>
    <w:p w14:paraId="004486DB" w14:textId="5FF63F9F" w:rsidR="00343190" w:rsidRPr="00A65DEF" w:rsidRDefault="00343190" w:rsidP="00A65DEF">
      <w:pPr>
        <w:ind w:left="360"/>
        <w:rPr>
          <w:u w:val="single"/>
        </w:rPr>
      </w:pPr>
    </w:p>
    <w:p w14:paraId="15C5CDA8" w14:textId="0C710A99" w:rsidR="008A3884" w:rsidRPr="00A65DEF" w:rsidRDefault="00343190" w:rsidP="00A65DEF">
      <w:pPr>
        <w:ind w:left="360"/>
        <w:rPr>
          <w:u w:val="single"/>
        </w:rPr>
      </w:pPr>
      <w:r>
        <w:t xml:space="preserve">This serious but compelling </w:t>
      </w:r>
      <w:r w:rsidR="00D039F0">
        <w:t xml:space="preserve">Board of County Commissioners </w:t>
      </w:r>
      <w:r>
        <w:t>decision must be made with the primary goal of protecting the security of the voters’ ballots</w:t>
      </w:r>
      <w:r w:rsidR="00D039F0">
        <w:t>.</w:t>
      </w:r>
      <w:r w:rsidR="004C0F12">
        <w:t xml:space="preserve"> </w:t>
      </w:r>
      <w:r w:rsidR="00D039F0">
        <w:t xml:space="preserve">Some </w:t>
      </w:r>
      <w:r w:rsidR="004C0F12">
        <w:t>inconvenience of election officials</w:t>
      </w:r>
      <w:r w:rsidR="00D039F0">
        <w:t xml:space="preserve"> must be accepte</w:t>
      </w:r>
      <w:r w:rsidR="00C54961">
        <w:t>d to protect the voters.</w:t>
      </w:r>
    </w:p>
    <w:p w14:paraId="1B204F5F" w14:textId="4191B532" w:rsidR="00BF0611" w:rsidRPr="00A65DEF" w:rsidRDefault="00BF0611" w:rsidP="00A65DEF">
      <w:pPr>
        <w:ind w:left="360"/>
        <w:rPr>
          <w:u w:val="single"/>
        </w:rPr>
      </w:pPr>
    </w:p>
    <w:p w14:paraId="33287AC6" w14:textId="6338FBB1" w:rsidR="008C3675" w:rsidRDefault="00BF0611" w:rsidP="008C3675">
      <w:pPr>
        <w:pStyle w:val="ListParagraph"/>
        <w:numPr>
          <w:ilvl w:val="0"/>
          <w:numId w:val="3"/>
        </w:numPr>
        <w:rPr>
          <w:b/>
        </w:rPr>
      </w:pPr>
      <w:r w:rsidRPr="000A1EE1">
        <w:rPr>
          <w:b/>
        </w:rPr>
        <w:t xml:space="preserve">Why do you say that Georgia’s system violates federal law? </w:t>
      </w:r>
    </w:p>
    <w:p w14:paraId="1C1C9BF4" w14:textId="77777777" w:rsidR="000A1EE1" w:rsidRPr="00A65DEF" w:rsidRDefault="000A1EE1" w:rsidP="00A65DEF">
      <w:pPr>
        <w:ind w:left="360"/>
        <w:rPr>
          <w:u w:val="single"/>
        </w:rPr>
      </w:pPr>
    </w:p>
    <w:p w14:paraId="0CFFD322" w14:textId="2839BB71" w:rsidR="00622F00" w:rsidRPr="00A65DEF" w:rsidRDefault="008C3675" w:rsidP="00A65DEF">
      <w:pPr>
        <w:ind w:left="360"/>
        <w:rPr>
          <w:u w:val="single"/>
        </w:rPr>
      </w:pPr>
      <w:r>
        <w:t xml:space="preserve">The Help America Vote Act (HAVA) passed by Congress in 2002 requires that after 2005 all </w:t>
      </w:r>
      <w:hyperlink r:id="rId17" w:history="1">
        <w:r w:rsidRPr="008C3675">
          <w:rPr>
            <w:rStyle w:val="Hyperlink"/>
          </w:rPr>
          <w:t>voting systems have a paper trail.</w:t>
        </w:r>
      </w:hyperlink>
      <w:r w:rsidR="004724E2">
        <w:t xml:space="preserve"> </w:t>
      </w:r>
      <w:r w:rsidR="000A1EE1">
        <w:t xml:space="preserve">The federal Election Assistance Commission issued letters in 2005 reaffirming the requirement for a voter-verified paper trail, which Congress reaffirmed again in March of this year. Georgia is simply ignoring federal law </w:t>
      </w:r>
      <w:r w:rsidR="004D15F5">
        <w:t xml:space="preserve">and </w:t>
      </w:r>
      <w:r w:rsidR="000A1EE1">
        <w:t xml:space="preserve">assuming that the EAC will remain too weak to enforce their requirements. </w:t>
      </w:r>
      <w:r w:rsidR="00622F00">
        <w:t>Georgia simply should not be using machine</w:t>
      </w:r>
      <w:r w:rsidR="004D15F5">
        <w:t>s</w:t>
      </w:r>
      <w:r w:rsidR="00622F00">
        <w:t xml:space="preserve"> prohibited by federal law.</w:t>
      </w:r>
    </w:p>
    <w:p w14:paraId="4FAE5DA7" w14:textId="6F4BA8E3" w:rsidR="00622F00" w:rsidRPr="00A65DEF" w:rsidRDefault="00622F00" w:rsidP="00A65DEF">
      <w:pPr>
        <w:ind w:left="360"/>
        <w:rPr>
          <w:u w:val="single"/>
        </w:rPr>
      </w:pPr>
    </w:p>
    <w:p w14:paraId="449AFAFC" w14:textId="581CD89A" w:rsidR="00622F00" w:rsidRPr="00622F00" w:rsidRDefault="00622F00" w:rsidP="00AF09B1">
      <w:pPr>
        <w:ind w:left="360"/>
        <w:rPr>
          <w:u w:val="single"/>
        </w:rPr>
      </w:pPr>
      <w:r w:rsidRPr="00622F00">
        <w:rPr>
          <w:u w:val="single"/>
        </w:rPr>
        <w:t>Summary</w:t>
      </w:r>
    </w:p>
    <w:p w14:paraId="65AE71C5" w14:textId="704F8CFF" w:rsidR="00622F00" w:rsidRPr="00A65DEF" w:rsidRDefault="00622F00" w:rsidP="00A65DEF">
      <w:pPr>
        <w:ind w:left="360"/>
        <w:rPr>
          <w:u w:val="single"/>
        </w:rPr>
      </w:pPr>
    </w:p>
    <w:p w14:paraId="36E10B32" w14:textId="64F58F1A" w:rsidR="00622F00" w:rsidRPr="00A65DEF" w:rsidRDefault="00622F00" w:rsidP="00A65DEF">
      <w:pPr>
        <w:ind w:left="360"/>
        <w:rPr>
          <w:u w:val="single"/>
        </w:rPr>
      </w:pPr>
      <w:r>
        <w:t xml:space="preserve">Georgia’s Boards of County Commissioners have the responsibility to </w:t>
      </w:r>
      <w:r w:rsidR="006D4CEE">
        <w:t xml:space="preserve">promptly </w:t>
      </w:r>
      <w:proofErr w:type="gramStart"/>
      <w:r w:rsidR="006D4CEE">
        <w:t>take action</w:t>
      </w:r>
      <w:proofErr w:type="gramEnd"/>
      <w:r w:rsidR="006D4CEE">
        <w:t xml:space="preserve"> to </w:t>
      </w:r>
      <w:r>
        <w:t xml:space="preserve">protect their constituents when the state officials fail to act. Thousands of pages of research, press reports, </w:t>
      </w:r>
      <w:hyperlink r:id="rId18" w:history="1">
        <w:r w:rsidR="0015529A" w:rsidRPr="0015529A">
          <w:rPr>
            <w:rStyle w:val="Hyperlink"/>
          </w:rPr>
          <w:t>experts’ opinions,</w:t>
        </w:r>
      </w:hyperlink>
      <w:r w:rsidR="0015529A">
        <w:t xml:space="preserve"> and </w:t>
      </w:r>
      <w:r>
        <w:t>Congressional testimon</w:t>
      </w:r>
      <w:r w:rsidR="00F2091D">
        <w:t xml:space="preserve">y </w:t>
      </w:r>
      <w:r w:rsidR="00F2091D">
        <w:lastRenderedPageBreak/>
        <w:t xml:space="preserve">are available to support the decision to adopt paper ballots counted by optical scanners. Little </w:t>
      </w:r>
      <w:r w:rsidR="0015529A">
        <w:t xml:space="preserve">rationale </w:t>
      </w:r>
      <w:r w:rsidR="00F2091D">
        <w:t xml:space="preserve">exists to support the status quo. </w:t>
      </w:r>
    </w:p>
    <w:p w14:paraId="4C6677E1" w14:textId="1211CEAE" w:rsidR="00F2091D" w:rsidRPr="00A65DEF" w:rsidRDefault="00F2091D" w:rsidP="00A65DEF">
      <w:pPr>
        <w:ind w:left="360"/>
        <w:rPr>
          <w:u w:val="single"/>
        </w:rPr>
      </w:pPr>
    </w:p>
    <w:p w14:paraId="503297D1" w14:textId="49D8B4E4" w:rsidR="00F2091D" w:rsidRPr="00A65DEF" w:rsidRDefault="00F2091D" w:rsidP="00A65DEF">
      <w:pPr>
        <w:ind w:left="360"/>
        <w:rPr>
          <w:u w:val="single"/>
        </w:rPr>
      </w:pPr>
      <w:r>
        <w:t>We are happy to take your questions or put you in touch with nationally recognized experts who can provide more information.</w:t>
      </w:r>
      <w:r w:rsidR="004724E2">
        <w:t xml:space="preserve"> </w:t>
      </w:r>
      <w:r>
        <w:t xml:space="preserve">You may reach us at </w:t>
      </w:r>
      <w:hyperlink r:id="rId19" w:history="1">
        <w:r w:rsidRPr="00BC787E">
          <w:rPr>
            <w:rStyle w:val="Hyperlink"/>
          </w:rPr>
          <w:t>Marilyn@USCGG.org</w:t>
        </w:r>
      </w:hyperlink>
      <w:r>
        <w:t xml:space="preserve"> or 704 292 9802. </w:t>
      </w:r>
    </w:p>
    <w:p w14:paraId="4D23ECDE" w14:textId="7642D158" w:rsidR="006D4CEE" w:rsidRPr="00A65DEF" w:rsidRDefault="006D4CEE" w:rsidP="00A65DEF">
      <w:pPr>
        <w:ind w:left="360"/>
        <w:rPr>
          <w:u w:val="single"/>
        </w:rPr>
      </w:pPr>
    </w:p>
    <w:p w14:paraId="77A169A9" w14:textId="77777777" w:rsidR="00B45AF4" w:rsidRDefault="00B45AF4" w:rsidP="00B45AF4">
      <w:pPr>
        <w:ind w:left="360"/>
        <w:rPr>
          <w:rStyle w:val="Hyperlink"/>
        </w:rPr>
      </w:pPr>
      <w:r>
        <w:rPr>
          <w:rStyle w:val="Hyperlink"/>
        </w:rPr>
        <w:t xml:space="preserve">Marilyn Marks, </w:t>
      </w:r>
    </w:p>
    <w:p w14:paraId="229A3A09" w14:textId="58778206" w:rsidR="00B45AF4" w:rsidRPr="00AF09B1" w:rsidRDefault="00B45AF4" w:rsidP="00B45AF4">
      <w:pPr>
        <w:ind w:left="360"/>
        <w:rPr>
          <w:color w:val="0563C1" w:themeColor="hyperlink"/>
          <w:u w:val="single"/>
        </w:rPr>
      </w:pPr>
      <w:r>
        <w:rPr>
          <w:rStyle w:val="Hyperlink"/>
        </w:rPr>
        <w:t xml:space="preserve">on behalf of  </w:t>
      </w:r>
      <w:hyperlink r:id="rId20" w:history="1">
        <w:r w:rsidR="002D6E2D" w:rsidRPr="002D6E2D">
          <w:rPr>
            <w:rStyle w:val="Hyperlink"/>
          </w:rPr>
          <w:t>Coalition for Good Governance</w:t>
        </w:r>
      </w:hyperlink>
      <w:r w:rsidR="002D6E2D">
        <w:t xml:space="preserve"> and</w:t>
      </w:r>
      <w:r>
        <w:t xml:space="preserve"> its Georgia-based members</w:t>
      </w:r>
    </w:p>
    <w:p w14:paraId="56C3CB37" w14:textId="7BC3F598" w:rsidR="00B45AF4" w:rsidRDefault="00B45AF4" w:rsidP="00A65DEF">
      <w:pPr>
        <w:ind w:left="360"/>
      </w:pPr>
    </w:p>
    <w:p w14:paraId="27B1CB1F" w14:textId="7641C2D8" w:rsidR="00B45AF4" w:rsidRDefault="00B45AF4" w:rsidP="00A65DEF">
      <w:pPr>
        <w:ind w:left="360"/>
      </w:pPr>
      <w:r>
        <w:t xml:space="preserve">Dana Bowers, Ray </w:t>
      </w:r>
      <w:proofErr w:type="spellStart"/>
      <w:r>
        <w:t>Dafrico</w:t>
      </w:r>
      <w:proofErr w:type="spellEnd"/>
      <w:r>
        <w:t xml:space="preserve">, Laura Digges, </w:t>
      </w:r>
      <w:proofErr w:type="spellStart"/>
      <w:r>
        <w:t>Packy</w:t>
      </w:r>
      <w:proofErr w:type="spellEnd"/>
      <w:r>
        <w:t xml:space="preserve"> McKibben, Megan </w:t>
      </w:r>
      <w:proofErr w:type="spellStart"/>
      <w:r>
        <w:t>Missett</w:t>
      </w:r>
      <w:proofErr w:type="spellEnd"/>
      <w:r>
        <w:t xml:space="preserve">, </w:t>
      </w:r>
    </w:p>
    <w:p w14:paraId="3A3215CA" w14:textId="759C3754" w:rsidR="00BF0611" w:rsidRPr="00A65DEF" w:rsidRDefault="00AF09B1" w:rsidP="00A65DEF">
      <w:pPr>
        <w:ind w:left="360"/>
        <w:rPr>
          <w:u w:val="single"/>
        </w:rPr>
      </w:pPr>
      <w:r>
        <w:t xml:space="preserve">on behalf of </w:t>
      </w:r>
      <w:hyperlink r:id="rId21" w:history="1">
        <w:r w:rsidRPr="00AF09B1">
          <w:rPr>
            <w:rStyle w:val="Hyperlink"/>
          </w:rPr>
          <w:t>Georgia Votes Paper</w:t>
        </w:r>
      </w:hyperlink>
    </w:p>
    <w:p w14:paraId="53F1349C" w14:textId="77777777" w:rsidR="00B7431F" w:rsidRPr="00A65DEF" w:rsidRDefault="00B7431F" w:rsidP="00A65DEF">
      <w:pPr>
        <w:ind w:left="360"/>
        <w:rPr>
          <w:u w:val="single"/>
        </w:rPr>
      </w:pPr>
    </w:p>
    <w:sectPr w:rsidR="00B7431F" w:rsidRPr="00A65DEF" w:rsidSect="00854E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94508D"/>
    <w:multiLevelType w:val="hybridMultilevel"/>
    <w:tmpl w:val="74488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3C61B5"/>
    <w:multiLevelType w:val="hybridMultilevel"/>
    <w:tmpl w:val="E6AAB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DF23CB"/>
    <w:multiLevelType w:val="hybridMultilevel"/>
    <w:tmpl w:val="6096B1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378"/>
    <w:rsid w:val="00054142"/>
    <w:rsid w:val="00057C80"/>
    <w:rsid w:val="00090D4B"/>
    <w:rsid w:val="000A1EE1"/>
    <w:rsid w:val="000C63C0"/>
    <w:rsid w:val="000D1DD6"/>
    <w:rsid w:val="0010642A"/>
    <w:rsid w:val="00122960"/>
    <w:rsid w:val="0015529A"/>
    <w:rsid w:val="00194580"/>
    <w:rsid w:val="001A5672"/>
    <w:rsid w:val="00226C30"/>
    <w:rsid w:val="00264378"/>
    <w:rsid w:val="002C2F09"/>
    <w:rsid w:val="002D6E2D"/>
    <w:rsid w:val="002E59C8"/>
    <w:rsid w:val="003012E9"/>
    <w:rsid w:val="00343190"/>
    <w:rsid w:val="00381475"/>
    <w:rsid w:val="003C4210"/>
    <w:rsid w:val="00450506"/>
    <w:rsid w:val="004724E2"/>
    <w:rsid w:val="004810AC"/>
    <w:rsid w:val="004A43DD"/>
    <w:rsid w:val="004A5470"/>
    <w:rsid w:val="004B05EA"/>
    <w:rsid w:val="004C0F12"/>
    <w:rsid w:val="004C1D37"/>
    <w:rsid w:val="004D15F5"/>
    <w:rsid w:val="004E494D"/>
    <w:rsid w:val="00535272"/>
    <w:rsid w:val="00543123"/>
    <w:rsid w:val="005472C0"/>
    <w:rsid w:val="005C59D5"/>
    <w:rsid w:val="00622F00"/>
    <w:rsid w:val="0065420E"/>
    <w:rsid w:val="00663E4B"/>
    <w:rsid w:val="00665FA2"/>
    <w:rsid w:val="006B06D8"/>
    <w:rsid w:val="006B2EB4"/>
    <w:rsid w:val="006D2768"/>
    <w:rsid w:val="006D4CEE"/>
    <w:rsid w:val="006E1B08"/>
    <w:rsid w:val="00712D69"/>
    <w:rsid w:val="00776BED"/>
    <w:rsid w:val="007B40FD"/>
    <w:rsid w:val="007F6FFE"/>
    <w:rsid w:val="00854E4E"/>
    <w:rsid w:val="00861A8E"/>
    <w:rsid w:val="008A3884"/>
    <w:rsid w:val="008C1828"/>
    <w:rsid w:val="008C3675"/>
    <w:rsid w:val="008E5AE6"/>
    <w:rsid w:val="008F6F55"/>
    <w:rsid w:val="00904649"/>
    <w:rsid w:val="009C68BC"/>
    <w:rsid w:val="00A372E1"/>
    <w:rsid w:val="00A65DEF"/>
    <w:rsid w:val="00AF09B1"/>
    <w:rsid w:val="00B10990"/>
    <w:rsid w:val="00B15CA1"/>
    <w:rsid w:val="00B36CFF"/>
    <w:rsid w:val="00B45AF4"/>
    <w:rsid w:val="00B7431F"/>
    <w:rsid w:val="00BE5DE6"/>
    <w:rsid w:val="00BF0611"/>
    <w:rsid w:val="00C50BC3"/>
    <w:rsid w:val="00C54961"/>
    <w:rsid w:val="00CE5E08"/>
    <w:rsid w:val="00D039F0"/>
    <w:rsid w:val="00DC6DDA"/>
    <w:rsid w:val="00E051C8"/>
    <w:rsid w:val="00E90B56"/>
    <w:rsid w:val="00F2066D"/>
    <w:rsid w:val="00F2091D"/>
    <w:rsid w:val="00F822F6"/>
    <w:rsid w:val="00FF3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81050"/>
  <w14:defaultImageDpi w14:val="32767"/>
  <w15:chartTrackingRefBased/>
  <w15:docId w15:val="{A8E83988-09CB-084C-A4D7-5B9D36F0A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4378"/>
    <w:pPr>
      <w:ind w:left="720"/>
      <w:contextualSpacing/>
    </w:pPr>
  </w:style>
  <w:style w:type="character" w:styleId="Hyperlink">
    <w:name w:val="Hyperlink"/>
    <w:basedOn w:val="DefaultParagraphFont"/>
    <w:uiPriority w:val="99"/>
    <w:unhideWhenUsed/>
    <w:rsid w:val="008F6F55"/>
    <w:rPr>
      <w:color w:val="0563C1" w:themeColor="hyperlink"/>
      <w:u w:val="single"/>
    </w:rPr>
  </w:style>
  <w:style w:type="character" w:styleId="UnresolvedMention">
    <w:name w:val="Unresolved Mention"/>
    <w:basedOn w:val="DefaultParagraphFont"/>
    <w:uiPriority w:val="99"/>
    <w:rsid w:val="008F6F55"/>
    <w:rPr>
      <w:color w:val="605E5C"/>
      <w:shd w:val="clear" w:color="auto" w:fill="E1DFDD"/>
    </w:rPr>
  </w:style>
  <w:style w:type="paragraph" w:styleId="BalloonText">
    <w:name w:val="Balloon Text"/>
    <w:basedOn w:val="Normal"/>
    <w:link w:val="BalloonTextChar"/>
    <w:uiPriority w:val="99"/>
    <w:semiHidden/>
    <w:unhideWhenUsed/>
    <w:rsid w:val="0005414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54142"/>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B45A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litico.com/magazine/story/2017/06/14/will-the-georgia-special-election-get-hacked-215255" TargetMode="External"/><Relationship Id="rId13" Type="http://schemas.openxmlformats.org/officeDocument/2006/relationships/hyperlink" Target="https://www.nytimes.com/2018/02/21/magazine/the-myth-of-the-hacker-proof-voting-machine.html" TargetMode="External"/><Relationship Id="rId18" Type="http://schemas.openxmlformats.org/officeDocument/2006/relationships/hyperlink" Target="https://www.electiondefense.org/election-integrity-expert-letter/" TargetMode="External"/><Relationship Id="rId3" Type="http://schemas.openxmlformats.org/officeDocument/2006/relationships/settings" Target="settings.xml"/><Relationship Id="rId21" Type="http://schemas.openxmlformats.org/officeDocument/2006/relationships/hyperlink" Target="https://www.facebook.com/GAVotesPaper/" TargetMode="External"/><Relationship Id="rId7" Type="http://schemas.openxmlformats.org/officeDocument/2006/relationships/hyperlink" Target="https://www.elections.virginia.gov/Files/Media/ELECTNewsRelease9-8-17.pdf" TargetMode="External"/><Relationship Id="rId12" Type="http://schemas.openxmlformats.org/officeDocument/2006/relationships/hyperlink" Target="http://www.slate.com/articles/technology/future_tense/2017/10/georgia_destroyed_election_data_right_after_a_lawsuit_alleged_the_system.html" TargetMode="External"/><Relationship Id="rId17" Type="http://schemas.openxmlformats.org/officeDocument/2006/relationships/hyperlink" Target="https://www.scribd.com/document/381361110/SAFE-Commission-6-8-18-CGG-Memo" TargetMode="External"/><Relationship Id="rId2" Type="http://schemas.openxmlformats.org/officeDocument/2006/relationships/styles" Target="styles.xml"/><Relationship Id="rId16" Type="http://schemas.openxmlformats.org/officeDocument/2006/relationships/hyperlink" Target="https://www.verifiedvoting.org/technology-experts-second-letter-to-georgia-secretary-of-state-brian-kemp/" TargetMode="External"/><Relationship Id="rId20" Type="http://schemas.openxmlformats.org/officeDocument/2006/relationships/hyperlink" Target="https://coalitionforgoodgovernance.org/current-projects/" TargetMode="External"/><Relationship Id="rId1" Type="http://schemas.openxmlformats.org/officeDocument/2006/relationships/numbering" Target="numbering.xml"/><Relationship Id="rId6" Type="http://schemas.openxmlformats.org/officeDocument/2006/relationships/hyperlink" Target="https://www.eac.gov/assets/1/6/2018_HAVA_Funds_background.pdf" TargetMode="External"/><Relationship Id="rId11" Type="http://schemas.openxmlformats.org/officeDocument/2006/relationships/hyperlink" Target="https://www.scribd.com/document/362955444/October-FOIA-responses-from-KSU-reordered-pages" TargetMode="External"/><Relationship Id="rId5" Type="http://schemas.openxmlformats.org/officeDocument/2006/relationships/hyperlink" Target="https://www.reuters.com/article/us-usa-trump-russia-security/inability-to-audit-u-s-elections-a-national-security-concern-homeland-chief-idUSKBN1GX200" TargetMode="External"/><Relationship Id="rId15" Type="http://schemas.openxmlformats.org/officeDocument/2006/relationships/hyperlink" Target="https://www.verifiedvoting.org/wp-content/uploads/2016/11/diebold-source-public-jul29.pdf" TargetMode="External"/><Relationship Id="rId23" Type="http://schemas.openxmlformats.org/officeDocument/2006/relationships/theme" Target="theme/theme1.xml"/><Relationship Id="rId10" Type="http://schemas.openxmlformats.org/officeDocument/2006/relationships/hyperlink" Target="https://www.politico.com/magazine/story/2018/07/18/mueller-indictments-georgia-voting-infrastructure-219018" TargetMode="External"/><Relationship Id="rId19" Type="http://schemas.openxmlformats.org/officeDocument/2006/relationships/hyperlink" Target="mailto:Marilyn@USCGG.org" TargetMode="External"/><Relationship Id="rId4" Type="http://schemas.openxmlformats.org/officeDocument/2006/relationships/webSettings" Target="webSettings.xml"/><Relationship Id="rId9" Type="http://schemas.openxmlformats.org/officeDocument/2006/relationships/hyperlink" Target="https://www.nytimes.com/2018/02/21/magazine/the-myth-of-the-hacker-proof-voting-machine.html" TargetMode="External"/><Relationship Id="rId14" Type="http://schemas.openxmlformats.org/officeDocument/2006/relationships/hyperlink" Target="https://thevotingnews.com/what-if-vw-made-voting-machin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1537</Words>
  <Characters>8025</Characters>
  <Application>Microsoft Office Word</Application>
  <DocSecurity>0</DocSecurity>
  <Lines>136</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MarilynRMarks@earthlink.net</dc:creator>
  <cp:keywords/>
  <dc:description/>
  <cp:lastModifiedBy>MarilynRMarks@earthlink.net</cp:lastModifiedBy>
  <cp:revision>2</cp:revision>
  <dcterms:created xsi:type="dcterms:W3CDTF">2018-07-29T01:43:00Z</dcterms:created>
  <dcterms:modified xsi:type="dcterms:W3CDTF">2018-07-29T01:43:00Z</dcterms:modified>
</cp:coreProperties>
</file>