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49" w:rsidRDefault="0072734A" w:rsidP="0040143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73049">
        <w:rPr>
          <w:sz w:val="24"/>
          <w:szCs w:val="24"/>
          <w:highlight w:val="yellow"/>
        </w:rPr>
        <w:t>[Date]</w:t>
      </w:r>
    </w:p>
    <w:p w:rsidR="00173049" w:rsidRDefault="0072734A" w:rsidP="0040143E">
      <w:pPr>
        <w:spacing w:after="0" w:line="240" w:lineRule="auto"/>
        <w:rPr>
          <w:sz w:val="24"/>
          <w:szCs w:val="24"/>
        </w:rPr>
      </w:pPr>
    </w:p>
    <w:p w:rsidR="00173049" w:rsidRDefault="0072734A" w:rsidP="0040143E">
      <w:pPr>
        <w:spacing w:after="0" w:line="240" w:lineRule="auto"/>
        <w:rPr>
          <w:sz w:val="24"/>
          <w:szCs w:val="24"/>
        </w:rPr>
      </w:pPr>
    </w:p>
    <w:p w:rsidR="00F30E94" w:rsidRDefault="0072734A" w:rsidP="0040143E">
      <w:p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 xml:space="preserve">Dear </w:t>
      </w:r>
      <w:r w:rsidRPr="0040143E">
        <w:rPr>
          <w:sz w:val="24"/>
          <w:szCs w:val="24"/>
          <w:highlight w:val="yellow"/>
        </w:rPr>
        <w:t>*</w:t>
      </w:r>
      <w:r w:rsidRPr="0040143E">
        <w:rPr>
          <w:sz w:val="24"/>
          <w:szCs w:val="24"/>
          <w:highlight w:val="yellow"/>
        </w:rPr>
        <w:t>Insert Elected Official*</w:t>
      </w:r>
      <w:r w:rsidRPr="0040143E">
        <w:rPr>
          <w:sz w:val="24"/>
          <w:szCs w:val="24"/>
          <w:highlight w:val="yellow"/>
        </w:rPr>
        <w:t>,</w:t>
      </w:r>
    </w:p>
    <w:p w:rsidR="00BA41C1" w:rsidRPr="0040143E" w:rsidRDefault="0072734A" w:rsidP="0040143E">
      <w:pPr>
        <w:spacing w:after="0" w:line="240" w:lineRule="auto"/>
        <w:rPr>
          <w:sz w:val="24"/>
          <w:szCs w:val="24"/>
        </w:rPr>
      </w:pPr>
    </w:p>
    <w:p w:rsidR="00CE6904" w:rsidRPr="0040143E" w:rsidRDefault="0072734A" w:rsidP="0040143E">
      <w:p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>Thank you for your continued efforts to protect the safety and health of citizens during these challenging times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As</w:t>
      </w:r>
      <w:r w:rsidRPr="0040143E">
        <w:rPr>
          <w:sz w:val="24"/>
          <w:szCs w:val="24"/>
        </w:rPr>
        <w:t xml:space="preserve"> you continue to </w:t>
      </w:r>
      <w:r>
        <w:rPr>
          <w:sz w:val="24"/>
          <w:szCs w:val="24"/>
        </w:rPr>
        <w:t xml:space="preserve">weigh difficult decisions in response to the COVID-19 pandemic, </w:t>
      </w:r>
      <w:r w:rsidRPr="000D4044">
        <w:rPr>
          <w:sz w:val="24"/>
          <w:szCs w:val="24"/>
        </w:rPr>
        <w:t xml:space="preserve">I </w:t>
      </w:r>
      <w:r w:rsidRPr="000D4044">
        <w:rPr>
          <w:sz w:val="24"/>
          <w:szCs w:val="24"/>
        </w:rPr>
        <w:t xml:space="preserve">encourage you </w:t>
      </w:r>
      <w:r w:rsidRPr="000D4044">
        <w:rPr>
          <w:sz w:val="24"/>
          <w:szCs w:val="24"/>
        </w:rPr>
        <w:t xml:space="preserve">to </w:t>
      </w:r>
      <w:r w:rsidRPr="000D4044">
        <w:rPr>
          <w:sz w:val="24"/>
          <w:szCs w:val="24"/>
        </w:rPr>
        <w:t xml:space="preserve">open, and keep open, </w:t>
      </w:r>
      <w:r w:rsidRPr="000D4044">
        <w:rPr>
          <w:sz w:val="24"/>
          <w:szCs w:val="24"/>
        </w:rPr>
        <w:t>indoor and outdoor pools</w:t>
      </w:r>
      <w:r>
        <w:rPr>
          <w:sz w:val="24"/>
          <w:szCs w:val="24"/>
        </w:rPr>
        <w:t xml:space="preserve"> for purposeful aquatic activities</w:t>
      </w:r>
      <w:r>
        <w:rPr>
          <w:sz w:val="24"/>
          <w:szCs w:val="24"/>
        </w:rPr>
        <w:t>. These activities</w:t>
      </w:r>
      <w:r w:rsidRPr="000D4044">
        <w:rPr>
          <w:sz w:val="24"/>
          <w:szCs w:val="24"/>
        </w:rPr>
        <w:t xml:space="preserve"> play an important role in providing life-saving resources to the community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can be </w:t>
      </w:r>
      <w:r>
        <w:rPr>
          <w:sz w:val="24"/>
          <w:szCs w:val="24"/>
        </w:rPr>
        <w:t>practiced</w:t>
      </w:r>
      <w:r>
        <w:rPr>
          <w:sz w:val="24"/>
          <w:szCs w:val="24"/>
        </w:rPr>
        <w:t xml:space="preserve"> safely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ways that minimize the risk of COVID-19 transmission.</w:t>
      </w:r>
    </w:p>
    <w:p w:rsidR="00CE6904" w:rsidRPr="0040143E" w:rsidRDefault="0072734A" w:rsidP="0040143E">
      <w:pPr>
        <w:spacing w:after="0" w:line="240" w:lineRule="auto"/>
        <w:rPr>
          <w:sz w:val="24"/>
          <w:szCs w:val="24"/>
        </w:rPr>
      </w:pPr>
    </w:p>
    <w:p w:rsidR="00D702ED" w:rsidRPr="0040143E" w:rsidRDefault="0072734A" w:rsidP="0040143E">
      <w:p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>I</w:t>
      </w:r>
      <w:r>
        <w:rPr>
          <w:sz w:val="24"/>
          <w:szCs w:val="24"/>
        </w:rPr>
        <w:t xml:space="preserve">nstructional, </w:t>
      </w:r>
      <w:r>
        <w:rPr>
          <w:sz w:val="24"/>
          <w:szCs w:val="24"/>
        </w:rPr>
        <w:t>purposeful</w:t>
      </w:r>
      <w:r w:rsidRPr="0040143E">
        <w:rPr>
          <w:sz w:val="24"/>
          <w:szCs w:val="24"/>
        </w:rPr>
        <w:t xml:space="preserve"> aquatics</w:t>
      </w:r>
      <w:r>
        <w:rPr>
          <w:sz w:val="24"/>
          <w:szCs w:val="24"/>
        </w:rPr>
        <w:t>, like swim lessons, lifeguard training, and rehabilitative resources,</w:t>
      </w:r>
      <w:r w:rsidRPr="0040143E">
        <w:rPr>
          <w:sz w:val="24"/>
          <w:szCs w:val="24"/>
        </w:rPr>
        <w:t xml:space="preserve"> are essential to the health </w:t>
      </w:r>
      <w:r>
        <w:rPr>
          <w:sz w:val="24"/>
          <w:szCs w:val="24"/>
        </w:rPr>
        <w:t xml:space="preserve">and safety </w:t>
      </w:r>
      <w:r w:rsidRPr="0040143E">
        <w:rPr>
          <w:sz w:val="24"/>
          <w:szCs w:val="24"/>
        </w:rPr>
        <w:t xml:space="preserve">of our </w:t>
      </w:r>
      <w:r w:rsidRPr="0040143E">
        <w:rPr>
          <w:sz w:val="24"/>
          <w:szCs w:val="24"/>
        </w:rPr>
        <w:t>community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CDC </w:t>
      </w:r>
      <w:r w:rsidRPr="0040143E">
        <w:rPr>
          <w:sz w:val="24"/>
          <w:szCs w:val="24"/>
        </w:rPr>
        <w:t>confirmed that COVID-19 cannot be transm</w:t>
      </w:r>
      <w:r>
        <w:rPr>
          <w:sz w:val="24"/>
          <w:szCs w:val="24"/>
        </w:rPr>
        <w:t>itted through chlorinated water</w:t>
      </w:r>
      <w:r>
        <w:rPr>
          <w:sz w:val="24"/>
          <w:szCs w:val="24"/>
        </w:rPr>
        <w:t xml:space="preserve"> </w:t>
      </w:r>
      <w:r w:rsidRPr="0040143E">
        <w:rPr>
          <w:sz w:val="24"/>
          <w:szCs w:val="24"/>
        </w:rPr>
        <w:t>a</w:t>
      </w:r>
      <w:r>
        <w:rPr>
          <w:sz w:val="24"/>
          <w:szCs w:val="24"/>
        </w:rPr>
        <w:t>nd the NCAA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in conjunction with the Sports Science Institute,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classified </w:t>
      </w:r>
      <w:r w:rsidRPr="0040143E">
        <w:rPr>
          <w:sz w:val="24"/>
          <w:szCs w:val="24"/>
        </w:rPr>
        <w:t xml:space="preserve">swimming </w:t>
      </w:r>
      <w:r>
        <w:rPr>
          <w:sz w:val="24"/>
          <w:szCs w:val="24"/>
        </w:rPr>
        <w:t>as</w:t>
      </w:r>
      <w:r w:rsidRPr="0040143E">
        <w:rPr>
          <w:sz w:val="24"/>
          <w:szCs w:val="24"/>
        </w:rPr>
        <w:t xml:space="preserve"> a low contact risk sport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To be clear, the aquatics community is not asking th</w:t>
      </w:r>
      <w:r>
        <w:rPr>
          <w:sz w:val="24"/>
          <w:szCs w:val="24"/>
        </w:rPr>
        <w:t>at pools be open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recreational use. </w:t>
      </w:r>
      <w:r>
        <w:rPr>
          <w:sz w:val="24"/>
          <w:szCs w:val="24"/>
        </w:rPr>
        <w:t>Instead, they should open for</w:t>
      </w:r>
      <w:r>
        <w:rPr>
          <w:sz w:val="24"/>
          <w:szCs w:val="24"/>
        </w:rPr>
        <w:t xml:space="preserve"> purposeful swimming activities</w:t>
      </w:r>
      <w:r>
        <w:rPr>
          <w:sz w:val="24"/>
          <w:szCs w:val="24"/>
        </w:rPr>
        <w:t>, with professional coaches and engaged participants who will</w:t>
      </w:r>
      <w:r w:rsidRPr="0040143E">
        <w:rPr>
          <w:sz w:val="24"/>
          <w:szCs w:val="24"/>
        </w:rPr>
        <w:t xml:space="preserve"> ad</w:t>
      </w:r>
      <w:r w:rsidRPr="0040143E">
        <w:rPr>
          <w:sz w:val="24"/>
          <w:szCs w:val="24"/>
        </w:rPr>
        <w:t xml:space="preserve">here to strict safety protocols </w:t>
      </w:r>
      <w:r>
        <w:rPr>
          <w:sz w:val="24"/>
          <w:szCs w:val="24"/>
        </w:rPr>
        <w:t xml:space="preserve">that will </w:t>
      </w:r>
      <w:r w:rsidRPr="0040143E">
        <w:rPr>
          <w:sz w:val="24"/>
          <w:szCs w:val="24"/>
        </w:rPr>
        <w:t>mitigate the risk of transmission</w:t>
      </w:r>
      <w:r w:rsidRPr="0040143E">
        <w:rPr>
          <w:sz w:val="24"/>
          <w:szCs w:val="24"/>
        </w:rPr>
        <w:t xml:space="preserve"> </w:t>
      </w:r>
      <w:r w:rsidRPr="0040143E">
        <w:rPr>
          <w:sz w:val="24"/>
          <w:szCs w:val="24"/>
        </w:rPr>
        <w:t>while providing</w:t>
      </w:r>
      <w:r w:rsidRPr="0040143E">
        <w:rPr>
          <w:sz w:val="24"/>
          <w:szCs w:val="24"/>
        </w:rPr>
        <w:t xml:space="preserve"> life-saving resources to our </w:t>
      </w:r>
      <w:r>
        <w:rPr>
          <w:sz w:val="24"/>
          <w:szCs w:val="24"/>
        </w:rPr>
        <w:t>children, families, and those in need of water-based activities</w:t>
      </w:r>
      <w:r w:rsidRPr="0040143E">
        <w:rPr>
          <w:sz w:val="24"/>
          <w:szCs w:val="24"/>
        </w:rPr>
        <w:t xml:space="preserve">. </w:t>
      </w:r>
    </w:p>
    <w:p w:rsidR="00405B60" w:rsidRPr="0040143E" w:rsidRDefault="0072734A" w:rsidP="0040143E">
      <w:pPr>
        <w:spacing w:after="0" w:line="240" w:lineRule="auto"/>
        <w:rPr>
          <w:sz w:val="24"/>
          <w:szCs w:val="24"/>
        </w:rPr>
      </w:pPr>
    </w:p>
    <w:p w:rsidR="00405B60" w:rsidRPr="0040143E" w:rsidRDefault="0072734A" w:rsidP="0040143E">
      <w:pPr>
        <w:spacing w:after="0" w:line="240" w:lineRule="auto"/>
        <w:rPr>
          <w:sz w:val="24"/>
          <w:szCs w:val="24"/>
        </w:rPr>
      </w:pPr>
      <w:r w:rsidRPr="00BF3DE4">
        <w:rPr>
          <w:sz w:val="24"/>
          <w:szCs w:val="24"/>
          <w:highlight w:val="yellow"/>
        </w:rPr>
        <w:t>*</w:t>
      </w:r>
      <w:r>
        <w:rPr>
          <w:sz w:val="24"/>
          <w:szCs w:val="24"/>
          <w:highlight w:val="yellow"/>
        </w:rPr>
        <w:t>Incorporate Your</w:t>
      </w:r>
      <w:r w:rsidRPr="00BF3DE4">
        <w:rPr>
          <w:sz w:val="24"/>
          <w:szCs w:val="24"/>
          <w:highlight w:val="yellow"/>
        </w:rPr>
        <w:t xml:space="preserve"> Personal Story</w:t>
      </w:r>
      <w:r w:rsidRPr="00BF3DE4">
        <w:rPr>
          <w:sz w:val="24"/>
          <w:szCs w:val="24"/>
          <w:highlight w:val="yellow"/>
        </w:rPr>
        <w:t xml:space="preserve"> from Swim Entity</w:t>
      </w:r>
      <w:r w:rsidRPr="00BF3DE4">
        <w:rPr>
          <w:sz w:val="24"/>
          <w:szCs w:val="24"/>
          <w:highlight w:val="yellow"/>
        </w:rPr>
        <w:t>—</w:t>
      </w:r>
      <w:r>
        <w:rPr>
          <w:sz w:val="24"/>
          <w:szCs w:val="24"/>
          <w:highlight w:val="yellow"/>
        </w:rPr>
        <w:t xml:space="preserve">Suggestions Below* </w:t>
      </w:r>
      <w:r>
        <w:rPr>
          <w:sz w:val="24"/>
          <w:szCs w:val="24"/>
        </w:rPr>
        <w:t xml:space="preserve"> </w:t>
      </w:r>
    </w:p>
    <w:p w:rsidR="00405B60" w:rsidRPr="0040143E" w:rsidRDefault="0072734A" w:rsidP="00401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&amp; L</w:t>
      </w:r>
      <w:r w:rsidRPr="0040143E">
        <w:rPr>
          <w:sz w:val="24"/>
          <w:szCs w:val="24"/>
        </w:rPr>
        <w:t xml:space="preserve">ocation of </w:t>
      </w:r>
      <w:r>
        <w:rPr>
          <w:sz w:val="24"/>
          <w:szCs w:val="24"/>
        </w:rPr>
        <w:t xml:space="preserve">your </w:t>
      </w:r>
      <w:r w:rsidRPr="0040143E">
        <w:rPr>
          <w:sz w:val="24"/>
          <w:szCs w:val="24"/>
        </w:rPr>
        <w:t>Facility/</w:t>
      </w:r>
      <w:r w:rsidRPr="0040143E">
        <w:rPr>
          <w:sz w:val="24"/>
          <w:szCs w:val="24"/>
        </w:rPr>
        <w:t>Swim Club</w:t>
      </w:r>
      <w:r>
        <w:rPr>
          <w:sz w:val="24"/>
          <w:szCs w:val="24"/>
        </w:rPr>
        <w:t>.</w:t>
      </w:r>
    </w:p>
    <w:p w:rsidR="000B7F62" w:rsidRDefault="0072734A" w:rsidP="00401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 xml:space="preserve">What role </w:t>
      </w:r>
      <w:r w:rsidRPr="0040143E">
        <w:rPr>
          <w:sz w:val="24"/>
          <w:szCs w:val="24"/>
        </w:rPr>
        <w:t xml:space="preserve">you </w:t>
      </w:r>
      <w:r w:rsidRPr="0040143E">
        <w:rPr>
          <w:sz w:val="24"/>
          <w:szCs w:val="24"/>
        </w:rPr>
        <w:t>serve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for your </w:t>
      </w:r>
      <w:r>
        <w:rPr>
          <w:sz w:val="24"/>
          <w:szCs w:val="24"/>
        </w:rPr>
        <w:t>Facility/Swim Club</w:t>
      </w:r>
      <w:r>
        <w:rPr>
          <w:sz w:val="24"/>
          <w:szCs w:val="24"/>
        </w:rPr>
        <w:t>.</w:t>
      </w:r>
    </w:p>
    <w:p w:rsidR="00BF3DE4" w:rsidRPr="0040143E" w:rsidRDefault="0072734A" w:rsidP="00401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members make up your club/community or how many </w:t>
      </w:r>
      <w:r>
        <w:rPr>
          <w:sz w:val="24"/>
          <w:szCs w:val="24"/>
        </w:rPr>
        <w:t xml:space="preserve">customers </w:t>
      </w:r>
      <w:r>
        <w:rPr>
          <w:sz w:val="24"/>
          <w:szCs w:val="24"/>
        </w:rPr>
        <w:t xml:space="preserve">do you serve?   </w:t>
      </w:r>
    </w:p>
    <w:p w:rsidR="00405B60" w:rsidRPr="0040143E" w:rsidRDefault="0072734A" w:rsidP="00401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>What important resources your facility/swim club provides i</w:t>
      </w:r>
      <w:r>
        <w:rPr>
          <w:sz w:val="24"/>
          <w:szCs w:val="24"/>
        </w:rPr>
        <w:t>.e. swim lessons, life</w:t>
      </w:r>
      <w:r w:rsidRPr="0040143E">
        <w:rPr>
          <w:sz w:val="24"/>
          <w:szCs w:val="24"/>
        </w:rPr>
        <w:t xml:space="preserve">guard trainings, rehabilitative resources, etc. </w:t>
      </w:r>
    </w:p>
    <w:p w:rsidR="000B7F62" w:rsidRPr="0040143E" w:rsidRDefault="0072734A" w:rsidP="00401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40143E">
        <w:rPr>
          <w:sz w:val="24"/>
          <w:szCs w:val="24"/>
        </w:rPr>
        <w:t>xamples of safety pre</w:t>
      </w:r>
      <w:r w:rsidRPr="0040143E">
        <w:rPr>
          <w:sz w:val="24"/>
          <w:szCs w:val="24"/>
        </w:rPr>
        <w:t>cautions your club is taking</w:t>
      </w:r>
      <w:r w:rsidRPr="0040143E">
        <w:rPr>
          <w:sz w:val="24"/>
          <w:szCs w:val="24"/>
        </w:rPr>
        <w:t>/will take</w:t>
      </w:r>
      <w:r w:rsidRPr="0040143E">
        <w:rPr>
          <w:sz w:val="24"/>
          <w:szCs w:val="24"/>
        </w:rPr>
        <w:t xml:space="preserve"> i</w:t>
      </w:r>
      <w:r>
        <w:rPr>
          <w:sz w:val="24"/>
          <w:szCs w:val="24"/>
        </w:rPr>
        <w:t>.</w:t>
      </w:r>
      <w:r w:rsidRPr="0040143E">
        <w:rPr>
          <w:sz w:val="24"/>
          <w:szCs w:val="24"/>
        </w:rPr>
        <w:t xml:space="preserve">e. wearing masks, social distancing, </w:t>
      </w:r>
      <w:r>
        <w:rPr>
          <w:sz w:val="24"/>
          <w:szCs w:val="24"/>
        </w:rPr>
        <w:t xml:space="preserve">conducting </w:t>
      </w:r>
      <w:r>
        <w:rPr>
          <w:sz w:val="24"/>
          <w:szCs w:val="24"/>
        </w:rPr>
        <w:t xml:space="preserve">health checks, cleaning protocols, </w:t>
      </w:r>
      <w:r w:rsidRPr="0040143E">
        <w:rPr>
          <w:sz w:val="24"/>
          <w:szCs w:val="24"/>
        </w:rPr>
        <w:t xml:space="preserve">etc. </w:t>
      </w:r>
    </w:p>
    <w:p w:rsidR="00AF2818" w:rsidRDefault="0072734A" w:rsidP="00401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 xml:space="preserve">If your facility is not open, what critical resources/benefits </w:t>
      </w:r>
      <w:r>
        <w:rPr>
          <w:sz w:val="24"/>
          <w:szCs w:val="24"/>
        </w:rPr>
        <w:t>is your community</w:t>
      </w:r>
      <w:r w:rsidRPr="0040143E">
        <w:rPr>
          <w:sz w:val="24"/>
          <w:szCs w:val="24"/>
        </w:rPr>
        <w:t xml:space="preserve"> missing</w:t>
      </w:r>
      <w:r>
        <w:rPr>
          <w:sz w:val="24"/>
          <w:szCs w:val="24"/>
        </w:rPr>
        <w:t>?</w:t>
      </w:r>
    </w:p>
    <w:p w:rsidR="00AF2818" w:rsidRPr="0040143E" w:rsidRDefault="0072734A" w:rsidP="0040143E">
      <w:pPr>
        <w:spacing w:after="0" w:line="240" w:lineRule="auto"/>
        <w:rPr>
          <w:sz w:val="24"/>
          <w:szCs w:val="24"/>
        </w:rPr>
      </w:pPr>
    </w:p>
    <w:p w:rsidR="00AF2818" w:rsidRPr="0040143E" w:rsidRDefault="0072734A" w:rsidP="0040143E">
      <w:pPr>
        <w:spacing w:after="0" w:line="240" w:lineRule="auto"/>
        <w:rPr>
          <w:sz w:val="24"/>
          <w:szCs w:val="24"/>
        </w:rPr>
      </w:pPr>
      <w:r w:rsidRPr="0040143E">
        <w:rPr>
          <w:sz w:val="24"/>
          <w:szCs w:val="24"/>
        </w:rPr>
        <w:t>Thank you for your service and dedi</w:t>
      </w:r>
      <w:r w:rsidRPr="0040143E">
        <w:rPr>
          <w:sz w:val="24"/>
          <w:szCs w:val="24"/>
        </w:rPr>
        <w:t xml:space="preserve">cation to </w:t>
      </w:r>
      <w:r w:rsidRPr="0040143E">
        <w:rPr>
          <w:sz w:val="24"/>
          <w:szCs w:val="24"/>
          <w:highlight w:val="yellow"/>
        </w:rPr>
        <w:t>*Insert State/Municipality*</w:t>
      </w:r>
      <w:r w:rsidRPr="0040143E">
        <w:rPr>
          <w:sz w:val="24"/>
          <w:szCs w:val="24"/>
        </w:rPr>
        <w:t xml:space="preserve">. Together, we can continue to provide vital resources to our community and </w:t>
      </w:r>
      <w:r w:rsidRPr="0040143E">
        <w:rPr>
          <w:sz w:val="24"/>
          <w:szCs w:val="24"/>
        </w:rPr>
        <w:t xml:space="preserve">maintain a safer return to the water. </w:t>
      </w:r>
    </w:p>
    <w:p w:rsidR="00FA2654" w:rsidRDefault="0072734A" w:rsidP="0040143E">
      <w:pPr>
        <w:spacing w:after="0" w:line="240" w:lineRule="auto"/>
        <w:rPr>
          <w:sz w:val="24"/>
          <w:szCs w:val="24"/>
        </w:rPr>
      </w:pPr>
    </w:p>
    <w:p w:rsidR="00ED47C2" w:rsidRPr="0040143E" w:rsidRDefault="0072734A" w:rsidP="0040143E">
      <w:pPr>
        <w:spacing w:after="0" w:line="240" w:lineRule="auto"/>
        <w:rPr>
          <w:sz w:val="24"/>
          <w:szCs w:val="24"/>
        </w:rPr>
      </w:pPr>
    </w:p>
    <w:p w:rsidR="00FA2654" w:rsidRPr="0040143E" w:rsidRDefault="0072734A" w:rsidP="004014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</w:t>
      </w:r>
      <w:r w:rsidRPr="0040143E">
        <w:rPr>
          <w:sz w:val="24"/>
          <w:szCs w:val="24"/>
        </w:rPr>
        <w:t>,</w:t>
      </w:r>
    </w:p>
    <w:p w:rsidR="00FA2654" w:rsidRDefault="0072734A" w:rsidP="0040143E">
      <w:pPr>
        <w:spacing w:after="0" w:line="240" w:lineRule="auto"/>
        <w:rPr>
          <w:sz w:val="24"/>
          <w:szCs w:val="24"/>
        </w:rPr>
      </w:pPr>
    </w:p>
    <w:p w:rsidR="00ED47C2" w:rsidRPr="0040143E" w:rsidRDefault="0072734A" w:rsidP="0040143E">
      <w:pPr>
        <w:spacing w:after="0" w:line="240" w:lineRule="auto"/>
        <w:rPr>
          <w:sz w:val="24"/>
          <w:szCs w:val="24"/>
        </w:rPr>
      </w:pPr>
    </w:p>
    <w:p w:rsidR="00FA2654" w:rsidRPr="00173049" w:rsidRDefault="0072734A" w:rsidP="0040143E">
      <w:pPr>
        <w:spacing w:after="0" w:line="240" w:lineRule="auto"/>
        <w:rPr>
          <w:sz w:val="24"/>
          <w:szCs w:val="24"/>
          <w:highlight w:val="yellow"/>
        </w:rPr>
      </w:pPr>
      <w:r w:rsidRPr="00173049">
        <w:rPr>
          <w:sz w:val="24"/>
          <w:szCs w:val="24"/>
          <w:highlight w:val="yellow"/>
        </w:rPr>
        <w:t>*Insert Signer*</w:t>
      </w:r>
    </w:p>
    <w:p w:rsidR="00173049" w:rsidRPr="00173049" w:rsidRDefault="0072734A" w:rsidP="0040143E">
      <w:pPr>
        <w:spacing w:after="0" w:line="240" w:lineRule="auto"/>
        <w:rPr>
          <w:sz w:val="24"/>
          <w:szCs w:val="24"/>
          <w:highlight w:val="yellow"/>
        </w:rPr>
      </w:pPr>
      <w:r w:rsidRPr="00173049">
        <w:rPr>
          <w:sz w:val="24"/>
          <w:szCs w:val="24"/>
          <w:highlight w:val="yellow"/>
        </w:rPr>
        <w:t xml:space="preserve">*Address* </w:t>
      </w:r>
    </w:p>
    <w:p w:rsidR="00405B60" w:rsidRPr="0040143E" w:rsidRDefault="0072734A" w:rsidP="0040143E">
      <w:pPr>
        <w:spacing w:after="0" w:line="240" w:lineRule="auto"/>
        <w:rPr>
          <w:sz w:val="24"/>
          <w:szCs w:val="24"/>
        </w:rPr>
      </w:pPr>
      <w:r w:rsidRPr="00173049">
        <w:rPr>
          <w:sz w:val="24"/>
          <w:szCs w:val="24"/>
          <w:highlight w:val="yellow"/>
        </w:rPr>
        <w:t>*Contact Information*</w:t>
      </w:r>
      <w:r>
        <w:rPr>
          <w:sz w:val="24"/>
          <w:szCs w:val="24"/>
        </w:rPr>
        <w:t xml:space="preserve"> </w:t>
      </w:r>
    </w:p>
    <w:sectPr w:rsidR="00405B60" w:rsidRPr="0040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286"/>
    <w:multiLevelType w:val="hybridMultilevel"/>
    <w:tmpl w:val="186661D8"/>
    <w:lvl w:ilvl="0" w:tplc="32C61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6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42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A2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E6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4F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2B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24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49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8A2"/>
    <w:multiLevelType w:val="hybridMultilevel"/>
    <w:tmpl w:val="63D2CE24"/>
    <w:lvl w:ilvl="0" w:tplc="903A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E0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2A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3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2D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E9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AB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88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C8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301"/>
    <w:rsid w:val="002A3301"/>
    <w:rsid w:val="007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62CE2-2278-4C2D-AAB9-133C321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6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90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0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Gazzarato</cp:lastModifiedBy>
  <cp:revision>2</cp:revision>
  <dcterms:created xsi:type="dcterms:W3CDTF">2020-07-29T23:01:00Z</dcterms:created>
  <dcterms:modified xsi:type="dcterms:W3CDTF">2020-07-29T23:01:00Z</dcterms:modified>
</cp:coreProperties>
</file>