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DF3D6" w14:textId="77777777" w:rsidR="003B7FE8" w:rsidRPr="0033513F" w:rsidRDefault="00F113DF" w:rsidP="0012450F">
      <w:pPr>
        <w:spacing w:before="120" w:after="120"/>
        <w:rPr>
          <w:rFonts w:ascii="Palatino Linotype" w:hAnsi="Palatino Linotype"/>
          <w:b/>
          <w:sz w:val="22"/>
          <w:szCs w:val="22"/>
        </w:rPr>
      </w:pPr>
      <w:r w:rsidRPr="0033513F">
        <w:rPr>
          <w:rFonts w:ascii="Palatino Linotype" w:hAnsi="Palatino Linotype"/>
          <w:sz w:val="22"/>
          <w:szCs w:val="22"/>
        </w:rPr>
        <w:br w:type="textWrapping" w:clear="all"/>
      </w:r>
      <w:bookmarkStart w:id="0" w:name="_GoBack"/>
      <w:bookmarkEnd w:id="0"/>
    </w:p>
    <w:p w14:paraId="300BC020" w14:textId="204543BD" w:rsidR="001F48CA" w:rsidRPr="008527B2" w:rsidRDefault="001F48CA" w:rsidP="0012450F">
      <w:pPr>
        <w:spacing w:before="120" w:after="120"/>
        <w:rPr>
          <w:rFonts w:ascii="Palatino Linotype" w:hAnsi="Palatino Linotype"/>
          <w:b/>
          <w:sz w:val="22"/>
        </w:rPr>
      </w:pPr>
      <w:r w:rsidRPr="008527B2">
        <w:rPr>
          <w:rFonts w:ascii="Palatino Linotype" w:hAnsi="Palatino Linotype"/>
          <w:b/>
          <w:sz w:val="22"/>
        </w:rPr>
        <w:t xml:space="preserve">FOR IMMEDIATE RELEASE </w:t>
      </w:r>
      <w:r w:rsidRPr="008527B2">
        <w:rPr>
          <w:rFonts w:ascii="Palatino Linotype" w:hAnsi="Palatino Linotype"/>
          <w:b/>
          <w:sz w:val="22"/>
        </w:rPr>
        <w:tab/>
      </w:r>
      <w:r w:rsidRPr="008527B2">
        <w:rPr>
          <w:rFonts w:ascii="Palatino Linotype" w:hAnsi="Palatino Linotype"/>
          <w:b/>
          <w:sz w:val="22"/>
        </w:rPr>
        <w:tab/>
      </w:r>
      <w:r w:rsidRPr="008527B2">
        <w:rPr>
          <w:rFonts w:ascii="Palatino Linotype" w:hAnsi="Palatino Linotype"/>
          <w:b/>
          <w:sz w:val="22"/>
        </w:rPr>
        <w:tab/>
      </w:r>
      <w:r w:rsidRPr="008527B2">
        <w:rPr>
          <w:rFonts w:ascii="Palatino Linotype" w:hAnsi="Palatino Linotype"/>
          <w:b/>
          <w:sz w:val="22"/>
        </w:rPr>
        <w:tab/>
      </w:r>
      <w:r w:rsidRPr="008527B2">
        <w:rPr>
          <w:rFonts w:ascii="Palatino Linotype" w:hAnsi="Palatino Linotype"/>
          <w:b/>
          <w:sz w:val="22"/>
        </w:rPr>
        <w:tab/>
      </w:r>
      <w:r w:rsidRPr="008527B2">
        <w:rPr>
          <w:rFonts w:ascii="Palatino Linotype" w:hAnsi="Palatino Linotype"/>
          <w:b/>
          <w:sz w:val="22"/>
        </w:rPr>
        <w:tab/>
      </w:r>
      <w:r w:rsidR="0033513F" w:rsidRPr="008527B2">
        <w:rPr>
          <w:rFonts w:ascii="Palatino Linotype" w:hAnsi="Palatino Linotype"/>
          <w:b/>
          <w:sz w:val="22"/>
        </w:rPr>
        <w:t>JUNE 2</w:t>
      </w:r>
      <w:r w:rsidR="00C774BD" w:rsidRPr="008527B2">
        <w:rPr>
          <w:rFonts w:ascii="Palatino Linotype" w:hAnsi="Palatino Linotype"/>
          <w:b/>
          <w:sz w:val="22"/>
        </w:rPr>
        <w:t>6</w:t>
      </w:r>
      <w:r w:rsidR="0033513F" w:rsidRPr="008527B2">
        <w:rPr>
          <w:rFonts w:ascii="Palatino Linotype" w:hAnsi="Palatino Linotype"/>
          <w:b/>
          <w:sz w:val="22"/>
        </w:rPr>
        <w:t>, 2018</w:t>
      </w:r>
    </w:p>
    <w:p w14:paraId="33C63AA1" w14:textId="503755F7" w:rsidR="000722B1" w:rsidRPr="008527B2" w:rsidRDefault="00271679" w:rsidP="0012450F">
      <w:pPr>
        <w:spacing w:before="120" w:after="120"/>
        <w:rPr>
          <w:rFonts w:ascii="Palatino Linotype" w:hAnsi="Palatino Linotype"/>
          <w:b/>
          <w:sz w:val="22"/>
        </w:rPr>
      </w:pPr>
      <w:bookmarkStart w:id="1" w:name="_Hlk508713109"/>
      <w:r w:rsidRPr="008527B2">
        <w:rPr>
          <w:rFonts w:ascii="Palatino Linotype" w:hAnsi="Palatino Linotype"/>
          <w:b/>
          <w:sz w:val="22"/>
        </w:rPr>
        <w:t xml:space="preserve">Commission </w:t>
      </w:r>
      <w:r w:rsidR="00C774BD" w:rsidRPr="008527B2">
        <w:rPr>
          <w:rFonts w:ascii="Palatino Linotype" w:hAnsi="Palatino Linotype"/>
          <w:b/>
          <w:sz w:val="22"/>
        </w:rPr>
        <w:t>on</w:t>
      </w:r>
      <w:r w:rsidR="00857459" w:rsidRPr="008527B2">
        <w:rPr>
          <w:rFonts w:ascii="Palatino Linotype" w:hAnsi="Palatino Linotype"/>
          <w:b/>
          <w:sz w:val="22"/>
        </w:rPr>
        <w:t xml:space="preserve"> a Way Forward </w:t>
      </w:r>
      <w:r w:rsidR="000722B1" w:rsidRPr="008527B2">
        <w:rPr>
          <w:rFonts w:ascii="Palatino Linotype" w:hAnsi="Palatino Linotype"/>
          <w:b/>
          <w:sz w:val="22"/>
        </w:rPr>
        <w:t xml:space="preserve">offers </w:t>
      </w:r>
      <w:r w:rsidR="00857459" w:rsidRPr="008527B2">
        <w:rPr>
          <w:rFonts w:ascii="Palatino Linotype" w:hAnsi="Palatino Linotype"/>
          <w:b/>
          <w:sz w:val="22"/>
        </w:rPr>
        <w:t xml:space="preserve">more </w:t>
      </w:r>
      <w:r w:rsidR="000722B1" w:rsidRPr="008527B2">
        <w:rPr>
          <w:rFonts w:ascii="Palatino Linotype" w:hAnsi="Palatino Linotype"/>
          <w:b/>
          <w:sz w:val="22"/>
        </w:rPr>
        <w:t>video resources</w:t>
      </w:r>
      <w:r w:rsidR="00857459" w:rsidRPr="008527B2">
        <w:rPr>
          <w:rFonts w:ascii="Palatino Linotype" w:hAnsi="Palatino Linotype"/>
          <w:b/>
          <w:sz w:val="22"/>
        </w:rPr>
        <w:t xml:space="preserve"> for </w:t>
      </w:r>
      <w:r w:rsidR="000722B1" w:rsidRPr="008527B2">
        <w:rPr>
          <w:rFonts w:ascii="Palatino Linotype" w:hAnsi="Palatino Linotype"/>
          <w:b/>
          <w:sz w:val="22"/>
        </w:rPr>
        <w:t>2019 General Conference</w:t>
      </w:r>
      <w:r w:rsidR="004A4F9D" w:rsidRPr="008527B2">
        <w:rPr>
          <w:rFonts w:ascii="Palatino Linotype" w:hAnsi="Palatino Linotype"/>
          <w:b/>
          <w:sz w:val="22"/>
        </w:rPr>
        <w:t xml:space="preserve"> </w:t>
      </w:r>
    </w:p>
    <w:p w14:paraId="18E3C7F0" w14:textId="3F6D86A7" w:rsidR="00857459" w:rsidRPr="008527B2" w:rsidRDefault="000722B1" w:rsidP="0012450F">
      <w:pPr>
        <w:spacing w:before="120" w:after="120"/>
        <w:rPr>
          <w:rFonts w:ascii="Palatino Linotype" w:hAnsi="Palatino Linotype"/>
          <w:sz w:val="22"/>
        </w:rPr>
      </w:pPr>
      <w:r w:rsidRPr="008527B2">
        <w:rPr>
          <w:rFonts w:ascii="Palatino Linotype" w:hAnsi="Palatino Linotype"/>
          <w:sz w:val="22"/>
        </w:rPr>
        <w:t xml:space="preserve">WASHINGTON, D.C.  – </w:t>
      </w:r>
      <w:r w:rsidR="00857459" w:rsidRPr="008527B2">
        <w:rPr>
          <w:rFonts w:ascii="Palatino Linotype" w:hAnsi="Palatino Linotype"/>
          <w:sz w:val="22"/>
        </w:rPr>
        <w:t>In its continued efforts to inform The United Methodist Church on its processes and work, t</w:t>
      </w:r>
      <w:r w:rsidRPr="008527B2">
        <w:rPr>
          <w:rFonts w:ascii="Palatino Linotype" w:hAnsi="Palatino Linotype"/>
          <w:sz w:val="22"/>
        </w:rPr>
        <w:t xml:space="preserve">he Commission </w:t>
      </w:r>
      <w:r w:rsidR="0033513F" w:rsidRPr="008527B2">
        <w:rPr>
          <w:rFonts w:ascii="Palatino Linotype" w:hAnsi="Palatino Linotype"/>
          <w:sz w:val="22"/>
        </w:rPr>
        <w:t>on</w:t>
      </w:r>
      <w:r w:rsidRPr="008527B2">
        <w:rPr>
          <w:rFonts w:ascii="Palatino Linotype" w:hAnsi="Palatino Linotype"/>
          <w:sz w:val="22"/>
        </w:rPr>
        <w:t xml:space="preserve"> </w:t>
      </w:r>
      <w:r w:rsidR="004A4F9D" w:rsidRPr="008527B2">
        <w:rPr>
          <w:rFonts w:ascii="Palatino Linotype" w:hAnsi="Palatino Linotype"/>
          <w:sz w:val="22"/>
        </w:rPr>
        <w:t xml:space="preserve">a Way Forward is </w:t>
      </w:r>
      <w:r w:rsidR="00857459" w:rsidRPr="008527B2">
        <w:rPr>
          <w:rFonts w:ascii="Palatino Linotype" w:hAnsi="Palatino Linotype"/>
          <w:sz w:val="22"/>
        </w:rPr>
        <w:t xml:space="preserve">releasing </w:t>
      </w:r>
      <w:r w:rsidR="00381BF0" w:rsidRPr="008527B2">
        <w:rPr>
          <w:rFonts w:ascii="Palatino Linotype" w:hAnsi="Palatino Linotype"/>
          <w:sz w:val="22"/>
        </w:rPr>
        <w:t>four</w:t>
      </w:r>
      <w:r w:rsidR="00857459" w:rsidRPr="008527B2">
        <w:rPr>
          <w:rFonts w:ascii="Palatino Linotype" w:hAnsi="Palatino Linotype"/>
          <w:sz w:val="22"/>
        </w:rPr>
        <w:t xml:space="preserve"> more </w:t>
      </w:r>
      <w:r w:rsidR="004A4F9D" w:rsidRPr="008527B2">
        <w:rPr>
          <w:rFonts w:ascii="Palatino Linotype" w:hAnsi="Palatino Linotype"/>
          <w:sz w:val="22"/>
        </w:rPr>
        <w:t xml:space="preserve">videos </w:t>
      </w:r>
      <w:r w:rsidR="00857459" w:rsidRPr="008527B2">
        <w:rPr>
          <w:rFonts w:ascii="Palatino Linotype" w:hAnsi="Palatino Linotype"/>
          <w:sz w:val="22"/>
        </w:rPr>
        <w:t xml:space="preserve">this week that </w:t>
      </w:r>
      <w:r w:rsidRPr="008527B2">
        <w:rPr>
          <w:rFonts w:ascii="Palatino Linotype" w:hAnsi="Palatino Linotype"/>
          <w:sz w:val="22"/>
        </w:rPr>
        <w:t xml:space="preserve">document </w:t>
      </w:r>
      <w:r w:rsidR="004A4F9D" w:rsidRPr="008527B2">
        <w:rPr>
          <w:rFonts w:ascii="Palatino Linotype" w:hAnsi="Palatino Linotype"/>
          <w:sz w:val="22"/>
        </w:rPr>
        <w:t>the</w:t>
      </w:r>
      <w:r w:rsidRPr="008527B2">
        <w:rPr>
          <w:rFonts w:ascii="Palatino Linotype" w:hAnsi="Palatino Linotype"/>
          <w:sz w:val="22"/>
        </w:rPr>
        <w:t xml:space="preserve"> experiences,</w:t>
      </w:r>
      <w:r w:rsidR="004A4F9D" w:rsidRPr="008527B2">
        <w:rPr>
          <w:rFonts w:ascii="Palatino Linotype" w:hAnsi="Palatino Linotype"/>
          <w:sz w:val="22"/>
        </w:rPr>
        <w:t xml:space="preserve"> </w:t>
      </w:r>
      <w:r w:rsidRPr="008527B2">
        <w:rPr>
          <w:rFonts w:ascii="Palatino Linotype" w:hAnsi="Palatino Linotype"/>
          <w:sz w:val="22"/>
        </w:rPr>
        <w:t>hopes, dreams, concerns, approach, and learnings</w:t>
      </w:r>
      <w:r w:rsidR="004A4F9D" w:rsidRPr="008527B2">
        <w:rPr>
          <w:rFonts w:ascii="Palatino Linotype" w:hAnsi="Palatino Linotype"/>
          <w:sz w:val="22"/>
        </w:rPr>
        <w:t xml:space="preserve"> of the 32-member Commission</w:t>
      </w:r>
      <w:r w:rsidR="00857459" w:rsidRPr="008527B2">
        <w:rPr>
          <w:rFonts w:ascii="Palatino Linotype" w:hAnsi="Palatino Linotype"/>
          <w:sz w:val="22"/>
        </w:rPr>
        <w:t>.</w:t>
      </w:r>
    </w:p>
    <w:p w14:paraId="1892B04A" w14:textId="77777777" w:rsidR="0012450F" w:rsidRPr="008527B2" w:rsidRDefault="0012450F" w:rsidP="0012450F">
      <w:pPr>
        <w:spacing w:before="120" w:after="120"/>
        <w:rPr>
          <w:rFonts w:ascii="Palatino Linotype" w:hAnsi="Palatino Linotype"/>
          <w:sz w:val="22"/>
        </w:rPr>
      </w:pPr>
      <w:r w:rsidRPr="008527B2">
        <w:rPr>
          <w:rFonts w:ascii="Palatino Linotype" w:hAnsi="Palatino Linotype"/>
          <w:sz w:val="22"/>
        </w:rPr>
        <w:t>The videos released today are:</w:t>
      </w:r>
    </w:p>
    <w:p w14:paraId="7043614E" w14:textId="6D29324A" w:rsidR="00E72042" w:rsidRPr="008527B2" w:rsidRDefault="0012450F" w:rsidP="00E72042">
      <w:pPr>
        <w:pStyle w:val="ListParagraph"/>
        <w:numPr>
          <w:ilvl w:val="0"/>
          <w:numId w:val="7"/>
        </w:numPr>
        <w:spacing w:before="120" w:after="120"/>
        <w:contextualSpacing w:val="0"/>
        <w:rPr>
          <w:rFonts w:ascii="Palatino Linotype" w:hAnsi="Palatino Linotype"/>
          <w:sz w:val="22"/>
        </w:rPr>
      </w:pPr>
      <w:r w:rsidRPr="008527B2">
        <w:rPr>
          <w:rFonts w:ascii="Palatino Linotype" w:hAnsi="Palatino Linotype"/>
          <w:b/>
          <w:sz w:val="22"/>
        </w:rPr>
        <w:t>Commission on A Way Forward Moderators Overview:</w:t>
      </w:r>
      <w:r w:rsidRPr="008527B2">
        <w:rPr>
          <w:rFonts w:ascii="Palatino Linotype" w:hAnsi="Palatino Linotype"/>
          <w:sz w:val="22"/>
        </w:rPr>
        <w:t xml:space="preserve">  Bishops Sandra Steiner Ball, David Yemba and Ken Carter share an overview of their role as moderators for the Commission and how service was one of their primary focus.  (Length 5:35). </w:t>
      </w:r>
      <w:r w:rsidRPr="008527B2">
        <w:rPr>
          <w:rFonts w:ascii="Palatino Linotype" w:hAnsi="Palatino Linotype"/>
          <w:sz w:val="22"/>
        </w:rPr>
        <w:br/>
        <w:t xml:space="preserve">You Tube </w:t>
      </w:r>
      <w:hyperlink r:id="rId8" w:history="1">
        <w:r w:rsidRPr="008527B2">
          <w:rPr>
            <w:rStyle w:val="Hyperlink"/>
            <w:rFonts w:ascii="Palatino Linotype" w:hAnsi="Palatino Linotype"/>
            <w:sz w:val="22"/>
          </w:rPr>
          <w:t>https://youtu.be/5tOGnPrLqKg</w:t>
        </w:r>
      </w:hyperlink>
      <w:r w:rsidR="00E72042" w:rsidRPr="008527B2">
        <w:rPr>
          <w:rStyle w:val="Hyperlink"/>
          <w:rFonts w:ascii="Palatino Linotype" w:hAnsi="Palatino Linotype"/>
          <w:sz w:val="22"/>
        </w:rPr>
        <w:br/>
      </w:r>
      <w:r w:rsidR="00E72042" w:rsidRPr="008527B2">
        <w:rPr>
          <w:rFonts w:ascii="Palatino Linotype" w:hAnsi="Palatino Linotype"/>
          <w:sz w:val="22"/>
        </w:rPr>
        <w:t xml:space="preserve">Facebook: </w:t>
      </w:r>
      <w:hyperlink r:id="rId9" w:history="1">
        <w:r w:rsidR="00E72042" w:rsidRPr="008527B2">
          <w:rPr>
            <w:rStyle w:val="Hyperlink"/>
            <w:rFonts w:ascii="Palatino Linotype" w:hAnsi="Palatino Linotype"/>
            <w:sz w:val="22"/>
          </w:rPr>
          <w:t>https://www.facebook.com/umcforward/videos/2114673678815014/</w:t>
        </w:r>
      </w:hyperlink>
    </w:p>
    <w:p w14:paraId="7BDC5339" w14:textId="33386E75" w:rsidR="00E72042" w:rsidRPr="008527B2" w:rsidRDefault="0012450F" w:rsidP="00E72042">
      <w:pPr>
        <w:pStyle w:val="ListParagraph"/>
        <w:numPr>
          <w:ilvl w:val="0"/>
          <w:numId w:val="7"/>
        </w:numPr>
        <w:spacing w:before="120" w:after="120"/>
        <w:contextualSpacing w:val="0"/>
        <w:rPr>
          <w:rFonts w:ascii="Palatino Linotype" w:hAnsi="Palatino Linotype"/>
          <w:sz w:val="22"/>
        </w:rPr>
      </w:pPr>
      <w:r w:rsidRPr="008527B2">
        <w:rPr>
          <w:rFonts w:ascii="Palatino Linotype" w:hAnsi="Palatino Linotype"/>
          <w:b/>
          <w:sz w:val="22"/>
        </w:rPr>
        <w:t>Jasmine Smothers, Julie Hager Love and Tom Berlin</w:t>
      </w:r>
      <w:r w:rsidRPr="008527B2">
        <w:rPr>
          <w:rFonts w:ascii="Palatino Linotype" w:hAnsi="Palatino Linotype"/>
          <w:sz w:val="22"/>
        </w:rPr>
        <w:t xml:space="preserve"> are all Commission members who are also clergy serving in the SEJ. In this interview they reflect on their experience and their hopes for the future of the United Methodist Church.   (Length 5:46).</w:t>
      </w:r>
      <w:r w:rsidRPr="008527B2">
        <w:rPr>
          <w:rFonts w:ascii="Palatino Linotype" w:hAnsi="Palatino Linotype"/>
          <w:sz w:val="22"/>
        </w:rPr>
        <w:br/>
        <w:t xml:space="preserve"> YouTube:  </w:t>
      </w:r>
      <w:hyperlink r:id="rId10" w:history="1">
        <w:r w:rsidRPr="008527B2">
          <w:rPr>
            <w:rStyle w:val="Hyperlink"/>
            <w:rFonts w:ascii="Palatino Linotype" w:hAnsi="Palatino Linotype"/>
            <w:sz w:val="22"/>
          </w:rPr>
          <w:t>https://youtu.be/85KP5qxfCpA</w:t>
        </w:r>
      </w:hyperlink>
      <w:r w:rsidR="00E72042" w:rsidRPr="008527B2">
        <w:rPr>
          <w:rStyle w:val="Hyperlink"/>
          <w:rFonts w:ascii="Palatino Linotype" w:hAnsi="Palatino Linotype"/>
          <w:sz w:val="22"/>
        </w:rPr>
        <w:br/>
      </w:r>
      <w:r w:rsidR="00E72042" w:rsidRPr="008527B2">
        <w:rPr>
          <w:rFonts w:ascii="Palatino Linotype" w:hAnsi="Palatino Linotype"/>
          <w:sz w:val="22"/>
        </w:rPr>
        <w:t xml:space="preserve">Facebook: </w:t>
      </w:r>
      <w:hyperlink r:id="rId11" w:history="1">
        <w:r w:rsidR="00E72042" w:rsidRPr="008527B2">
          <w:rPr>
            <w:rStyle w:val="Hyperlink"/>
            <w:rFonts w:ascii="Palatino Linotype" w:hAnsi="Palatino Linotype"/>
            <w:sz w:val="22"/>
          </w:rPr>
          <w:t>https://www.facebook.com/umcforward/videos/2114649482150767/</w:t>
        </w:r>
      </w:hyperlink>
    </w:p>
    <w:p w14:paraId="683450A9" w14:textId="681F0943" w:rsidR="00E72042" w:rsidRPr="008527B2" w:rsidRDefault="0012450F" w:rsidP="009177A4">
      <w:pPr>
        <w:pStyle w:val="ListParagraph"/>
        <w:numPr>
          <w:ilvl w:val="0"/>
          <w:numId w:val="7"/>
        </w:numPr>
        <w:spacing w:before="120" w:after="120"/>
        <w:contextualSpacing w:val="0"/>
        <w:rPr>
          <w:rFonts w:ascii="Palatino Linotype" w:hAnsi="Palatino Linotype"/>
          <w:sz w:val="22"/>
        </w:rPr>
      </w:pPr>
      <w:r w:rsidRPr="008527B2">
        <w:rPr>
          <w:rFonts w:ascii="Palatino Linotype" w:hAnsi="Palatino Linotype"/>
          <w:b/>
          <w:sz w:val="22"/>
        </w:rPr>
        <w:t>Dave Nuckols (laity, Minnesota) and Helen Cunanan (clergy, Philippines)</w:t>
      </w:r>
      <w:r w:rsidRPr="008527B2">
        <w:rPr>
          <w:rFonts w:ascii="Palatino Linotype" w:hAnsi="Palatino Linotype"/>
          <w:sz w:val="22"/>
        </w:rPr>
        <w:t xml:space="preserve"> - have a conversation about the Commission on A Way Forward sharing their experiences from very different places in the world.  (Length 7:50). </w:t>
      </w:r>
      <w:r w:rsidRPr="008527B2">
        <w:rPr>
          <w:rFonts w:ascii="Palatino Linotype" w:hAnsi="Palatino Linotype"/>
          <w:sz w:val="22"/>
        </w:rPr>
        <w:br/>
        <w:t xml:space="preserve"> YouTube: </w:t>
      </w:r>
      <w:hyperlink r:id="rId12" w:history="1">
        <w:r w:rsidRPr="008527B2">
          <w:rPr>
            <w:rStyle w:val="Hyperlink"/>
            <w:rFonts w:ascii="Palatino Linotype" w:hAnsi="Palatino Linotype"/>
            <w:sz w:val="22"/>
          </w:rPr>
          <w:t>https://youtu.be/pJCPnFqQgUU</w:t>
        </w:r>
      </w:hyperlink>
      <w:r w:rsidR="00E72042" w:rsidRPr="008527B2">
        <w:rPr>
          <w:rStyle w:val="Hyperlink"/>
          <w:rFonts w:ascii="Palatino Linotype" w:hAnsi="Palatino Linotype"/>
          <w:sz w:val="22"/>
        </w:rPr>
        <w:t xml:space="preserve"> </w:t>
      </w:r>
      <w:r w:rsidR="00E72042" w:rsidRPr="008527B2">
        <w:rPr>
          <w:rStyle w:val="Hyperlink"/>
          <w:rFonts w:ascii="Palatino Linotype" w:hAnsi="Palatino Linotype"/>
          <w:sz w:val="22"/>
        </w:rPr>
        <w:br/>
      </w:r>
      <w:r w:rsidR="00E72042" w:rsidRPr="008527B2">
        <w:rPr>
          <w:rFonts w:ascii="Palatino Linotype" w:hAnsi="Palatino Linotype"/>
          <w:sz w:val="22"/>
        </w:rPr>
        <w:t xml:space="preserve">Facebook: </w:t>
      </w:r>
      <w:hyperlink r:id="rId13" w:history="1">
        <w:r w:rsidR="00E72042" w:rsidRPr="008527B2">
          <w:rPr>
            <w:rStyle w:val="Hyperlink"/>
            <w:rFonts w:ascii="Palatino Linotype" w:hAnsi="Palatino Linotype"/>
            <w:sz w:val="22"/>
          </w:rPr>
          <w:t>https://www.facebook.com/umcforward/videos/2114658032149912/</w:t>
        </w:r>
      </w:hyperlink>
    </w:p>
    <w:p w14:paraId="73D016E9" w14:textId="51569E83" w:rsidR="00E72042" w:rsidRPr="008527B2" w:rsidRDefault="0012450F" w:rsidP="00E72042">
      <w:pPr>
        <w:pStyle w:val="ListParagraph"/>
        <w:numPr>
          <w:ilvl w:val="0"/>
          <w:numId w:val="7"/>
        </w:numPr>
        <w:spacing w:before="120" w:after="120"/>
        <w:contextualSpacing w:val="0"/>
        <w:rPr>
          <w:rFonts w:ascii="Palatino Linotype" w:hAnsi="Palatino Linotype"/>
          <w:sz w:val="22"/>
        </w:rPr>
      </w:pPr>
      <w:r w:rsidRPr="008527B2">
        <w:rPr>
          <w:rFonts w:ascii="Palatino Linotype" w:hAnsi="Palatino Linotype"/>
          <w:b/>
          <w:sz w:val="22"/>
        </w:rPr>
        <w:t>Bishops Gregory Palmer and Robert Schnase</w:t>
      </w:r>
      <w:r w:rsidRPr="008527B2">
        <w:rPr>
          <w:rFonts w:ascii="Palatino Linotype" w:hAnsi="Palatino Linotype"/>
          <w:sz w:val="22"/>
        </w:rPr>
        <w:t xml:space="preserve">, who are members of the Commission, talk about how the work of the Commission points to the larger mission of The United Methodist Church. (Length 5:35). </w:t>
      </w:r>
      <w:r w:rsidRPr="008527B2">
        <w:rPr>
          <w:rFonts w:ascii="Palatino Linotype" w:hAnsi="Palatino Linotype"/>
          <w:sz w:val="22"/>
        </w:rPr>
        <w:br/>
        <w:t xml:space="preserve">YouTube </w:t>
      </w:r>
      <w:hyperlink r:id="rId14" w:history="1">
        <w:r w:rsidRPr="008527B2">
          <w:rPr>
            <w:rStyle w:val="Hyperlink"/>
            <w:rFonts w:ascii="Palatino Linotype" w:hAnsi="Palatino Linotype"/>
            <w:sz w:val="22"/>
          </w:rPr>
          <w:t>https://youtu.be/52EVb7wuva8</w:t>
        </w:r>
      </w:hyperlink>
      <w:r w:rsidR="00E72042" w:rsidRPr="008527B2">
        <w:rPr>
          <w:rStyle w:val="Hyperlink"/>
          <w:rFonts w:ascii="Palatino Linotype" w:hAnsi="Palatino Linotype"/>
          <w:sz w:val="22"/>
        </w:rPr>
        <w:br/>
      </w:r>
      <w:r w:rsidR="00E72042" w:rsidRPr="008527B2">
        <w:rPr>
          <w:rFonts w:ascii="Palatino Linotype" w:hAnsi="Palatino Linotype"/>
          <w:sz w:val="22"/>
        </w:rPr>
        <w:t xml:space="preserve">Facebook: </w:t>
      </w:r>
      <w:hyperlink r:id="rId15" w:history="1">
        <w:r w:rsidR="00E72042" w:rsidRPr="008527B2">
          <w:rPr>
            <w:rStyle w:val="Hyperlink"/>
            <w:rFonts w:ascii="Palatino Linotype" w:hAnsi="Palatino Linotype"/>
            <w:sz w:val="22"/>
          </w:rPr>
          <w:t>https://www.facebook.com/umcforward/videos/2114658685483180/</w:t>
        </w:r>
      </w:hyperlink>
    </w:p>
    <w:p w14:paraId="06602D95" w14:textId="77777777" w:rsidR="0012450F" w:rsidRPr="008527B2" w:rsidRDefault="0012450F" w:rsidP="00C774BD">
      <w:pPr>
        <w:pStyle w:val="ListParagraph"/>
        <w:spacing w:before="120" w:after="120"/>
        <w:rPr>
          <w:rFonts w:ascii="Palatino Linotype" w:hAnsi="Palatino Linotype"/>
          <w:sz w:val="22"/>
        </w:rPr>
      </w:pPr>
    </w:p>
    <w:p w14:paraId="79B042B0" w14:textId="1FBB75F8" w:rsidR="0012450F" w:rsidRPr="008527B2" w:rsidRDefault="00857459" w:rsidP="0012450F">
      <w:pPr>
        <w:spacing w:before="120" w:after="120"/>
        <w:rPr>
          <w:rFonts w:ascii="Palatino Linotype" w:hAnsi="Palatino Linotype"/>
          <w:sz w:val="22"/>
        </w:rPr>
      </w:pPr>
      <w:r w:rsidRPr="008527B2">
        <w:rPr>
          <w:rFonts w:ascii="Palatino Linotype" w:hAnsi="Palatino Linotype"/>
          <w:sz w:val="22"/>
        </w:rPr>
        <w:t>Last week, the Commission release four videos</w:t>
      </w:r>
      <w:r w:rsidR="0012450F" w:rsidRPr="008527B2">
        <w:rPr>
          <w:rFonts w:ascii="Palatino Linotype" w:hAnsi="Palatino Linotype"/>
          <w:sz w:val="22"/>
        </w:rPr>
        <w:t xml:space="preserve">. </w:t>
      </w:r>
      <w:r w:rsidR="00C774BD" w:rsidRPr="008527B2">
        <w:rPr>
          <w:rFonts w:ascii="Palatino Linotype" w:hAnsi="Palatino Linotype"/>
          <w:sz w:val="22"/>
        </w:rPr>
        <w:t xml:space="preserve"> </w:t>
      </w:r>
      <w:hyperlink r:id="rId16" w:history="1">
        <w:r w:rsidR="00C774BD" w:rsidRPr="008527B2">
          <w:rPr>
            <w:rStyle w:val="Hyperlink"/>
            <w:rFonts w:ascii="Palatino Linotype" w:hAnsi="Palatino Linotype"/>
            <w:sz w:val="22"/>
          </w:rPr>
          <w:t>Click</w:t>
        </w:r>
        <w:r w:rsidR="00381BF0" w:rsidRPr="008527B2">
          <w:rPr>
            <w:rStyle w:val="Hyperlink"/>
            <w:rFonts w:ascii="Palatino Linotype" w:hAnsi="Palatino Linotype"/>
            <w:sz w:val="22"/>
          </w:rPr>
          <w:t xml:space="preserve"> here</w:t>
        </w:r>
        <w:r w:rsidR="00C774BD" w:rsidRPr="008527B2">
          <w:rPr>
            <w:rStyle w:val="Hyperlink"/>
            <w:rFonts w:ascii="Palatino Linotype" w:hAnsi="Palatino Linotype"/>
            <w:sz w:val="22"/>
          </w:rPr>
          <w:t xml:space="preserve"> for the list of videos</w:t>
        </w:r>
        <w:r w:rsidR="00381BF0" w:rsidRPr="008527B2">
          <w:rPr>
            <w:rStyle w:val="Hyperlink"/>
            <w:rFonts w:ascii="Palatino Linotype" w:hAnsi="Palatino Linotype"/>
            <w:sz w:val="22"/>
          </w:rPr>
          <w:t xml:space="preserve"> released last week</w:t>
        </w:r>
        <w:r w:rsidR="00C774BD" w:rsidRPr="008527B2">
          <w:rPr>
            <w:rStyle w:val="Hyperlink"/>
            <w:rFonts w:ascii="Palatino Linotype" w:hAnsi="Palatino Linotype"/>
            <w:sz w:val="22"/>
          </w:rPr>
          <w:t>.</w:t>
        </w:r>
      </w:hyperlink>
    </w:p>
    <w:p w14:paraId="50FF61D0" w14:textId="77777777" w:rsidR="008527B2" w:rsidRDefault="008527B2" w:rsidP="00C774BD">
      <w:pPr>
        <w:rPr>
          <w:rFonts w:ascii="Palatino Linotype" w:hAnsi="Palatino Linotype"/>
          <w:b/>
          <w:sz w:val="18"/>
          <w:szCs w:val="22"/>
        </w:rPr>
      </w:pPr>
    </w:p>
    <w:p w14:paraId="39973D48" w14:textId="0EE0613F" w:rsidR="001F48CA" w:rsidRPr="0033513F" w:rsidRDefault="001F48CA" w:rsidP="00C774BD">
      <w:pPr>
        <w:rPr>
          <w:rFonts w:ascii="Palatino Linotype" w:hAnsi="Palatino Linotype"/>
          <w:i/>
          <w:sz w:val="18"/>
          <w:szCs w:val="22"/>
        </w:rPr>
      </w:pPr>
      <w:r w:rsidRPr="0033513F">
        <w:rPr>
          <w:rFonts w:ascii="Palatino Linotype" w:hAnsi="Palatino Linotype"/>
          <w:b/>
          <w:sz w:val="18"/>
          <w:szCs w:val="22"/>
        </w:rPr>
        <w:t>About the Commission:</w:t>
      </w:r>
      <w:r w:rsidRPr="0033513F">
        <w:rPr>
          <w:rFonts w:ascii="Palatino Linotype" w:hAnsi="Palatino Linotype"/>
          <w:i/>
          <w:sz w:val="18"/>
          <w:szCs w:val="22"/>
        </w:rPr>
        <w:t xml:space="preserve"> The 32-member Commission on a Way Forward was appointed by the Council of Bishops </w:t>
      </w:r>
      <w:bookmarkStart w:id="2" w:name="_Hlk509405573"/>
      <w:r w:rsidRPr="0033513F">
        <w:rPr>
          <w:rFonts w:ascii="Palatino Linotype" w:hAnsi="Palatino Linotype"/>
          <w:i/>
          <w:sz w:val="18"/>
          <w:szCs w:val="22"/>
        </w:rPr>
        <w:t>to assist the bishops in their charge from the 2016 General Conference to lead the church forward amid the present impasse related to LGBTQ inclusion and resulting questions about the unity of the church.</w:t>
      </w:r>
    </w:p>
    <w:bookmarkEnd w:id="2"/>
    <w:p w14:paraId="4DE36FEA" w14:textId="77777777" w:rsidR="001F48CA" w:rsidRPr="0033513F" w:rsidRDefault="001F48CA" w:rsidP="00C774BD">
      <w:pPr>
        <w:rPr>
          <w:rFonts w:ascii="Palatino Linotype" w:hAnsi="Palatino Linotype"/>
          <w:i/>
          <w:sz w:val="18"/>
          <w:szCs w:val="22"/>
        </w:rPr>
      </w:pPr>
    </w:p>
    <w:p w14:paraId="294950CE" w14:textId="77777777" w:rsidR="001F48CA" w:rsidRPr="0033513F" w:rsidRDefault="001F48CA" w:rsidP="00C774BD">
      <w:pPr>
        <w:rPr>
          <w:rFonts w:ascii="Palatino Linotype" w:hAnsi="Palatino Linotype"/>
          <w:sz w:val="18"/>
          <w:szCs w:val="22"/>
        </w:rPr>
      </w:pPr>
      <w:r w:rsidRPr="0033513F">
        <w:rPr>
          <w:rFonts w:ascii="Palatino Linotype" w:hAnsi="Palatino Linotype"/>
          <w:b/>
          <w:sz w:val="18"/>
          <w:szCs w:val="22"/>
        </w:rPr>
        <w:t>MEDIA CONTACT:</w:t>
      </w:r>
      <w:r w:rsidRPr="0033513F">
        <w:rPr>
          <w:rFonts w:ascii="Palatino Linotype" w:hAnsi="Palatino Linotype"/>
          <w:sz w:val="18"/>
          <w:szCs w:val="22"/>
        </w:rPr>
        <w:t xml:space="preserve"> Rev. Dr. Maidstone Mulenga</w:t>
      </w:r>
    </w:p>
    <w:p w14:paraId="7CADBEC8" w14:textId="77777777" w:rsidR="001F48CA" w:rsidRPr="0033513F" w:rsidRDefault="001F48CA" w:rsidP="00C774BD">
      <w:pPr>
        <w:rPr>
          <w:rFonts w:ascii="Palatino Linotype" w:hAnsi="Palatino Linotype"/>
          <w:sz w:val="18"/>
          <w:szCs w:val="22"/>
        </w:rPr>
      </w:pPr>
      <w:r w:rsidRPr="0033513F">
        <w:rPr>
          <w:rFonts w:ascii="Palatino Linotype" w:hAnsi="Palatino Linotype"/>
          <w:sz w:val="18"/>
          <w:szCs w:val="22"/>
        </w:rPr>
        <w:t>Director of Communications – Council of Bishops</w:t>
      </w:r>
    </w:p>
    <w:p w14:paraId="307CF798" w14:textId="77777777" w:rsidR="001F48CA" w:rsidRPr="0033513F" w:rsidRDefault="001F48CA" w:rsidP="00C774BD">
      <w:pPr>
        <w:rPr>
          <w:rFonts w:ascii="Palatino Linotype" w:hAnsi="Palatino Linotype"/>
          <w:sz w:val="18"/>
          <w:szCs w:val="22"/>
        </w:rPr>
      </w:pPr>
      <w:r w:rsidRPr="0033513F">
        <w:rPr>
          <w:rFonts w:ascii="Palatino Linotype" w:hAnsi="Palatino Linotype"/>
          <w:sz w:val="18"/>
          <w:szCs w:val="22"/>
        </w:rPr>
        <w:t>mmulenga@umc-cob.org</w:t>
      </w:r>
    </w:p>
    <w:p w14:paraId="7A0F9856" w14:textId="56852AE8" w:rsidR="00636630" w:rsidRPr="0033513F" w:rsidRDefault="001F48CA" w:rsidP="00C774BD">
      <w:pPr>
        <w:rPr>
          <w:rFonts w:ascii="Palatino Linotype" w:hAnsi="Palatino Linotype"/>
          <w:i/>
          <w:iCs/>
          <w:color w:val="000000"/>
          <w:sz w:val="22"/>
          <w:szCs w:val="22"/>
        </w:rPr>
      </w:pPr>
      <w:r w:rsidRPr="0033513F">
        <w:rPr>
          <w:rFonts w:ascii="Palatino Linotype" w:hAnsi="Palatino Linotype"/>
          <w:sz w:val="18"/>
          <w:szCs w:val="22"/>
        </w:rPr>
        <w:t>202-748-5172</w:t>
      </w:r>
      <w:r w:rsidRPr="0033513F">
        <w:rPr>
          <w:rFonts w:ascii="Palatino Linotype" w:hAnsi="Palatino Linotype"/>
          <w:i/>
          <w:sz w:val="18"/>
          <w:szCs w:val="22"/>
        </w:rPr>
        <w:t xml:space="preserve"> </w:t>
      </w:r>
      <w:bookmarkEnd w:id="1"/>
    </w:p>
    <w:sectPr w:rsidR="00636630" w:rsidRPr="0033513F" w:rsidSect="005B1120">
      <w:footerReference w:type="even" r:id="rId17"/>
      <w:footerReference w:type="default" r:id="rId18"/>
      <w:headerReference w:type="first" r:id="rId19"/>
      <w:footerReference w:type="first" r:id="rId20"/>
      <w:type w:val="continuous"/>
      <w:pgSz w:w="12240" w:h="15840"/>
      <w:pgMar w:top="1080" w:right="1080" w:bottom="1080" w:left="108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5205" w14:textId="77777777" w:rsidR="00B534AA" w:rsidRDefault="00B534AA" w:rsidP="0061082E">
      <w:r>
        <w:separator/>
      </w:r>
    </w:p>
  </w:endnote>
  <w:endnote w:type="continuationSeparator" w:id="0">
    <w:p w14:paraId="5775713C" w14:textId="77777777" w:rsidR="00B534AA" w:rsidRDefault="00B534AA"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rade Gothic LT Pro">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A95F" w14:textId="77777777" w:rsidR="00294AAC" w:rsidRDefault="00B534AA">
    <w:pPr>
      <w:pStyle w:val="Footer"/>
    </w:pPr>
    <w:sdt>
      <w:sdtPr>
        <w:id w:val="-3667305"/>
        <w:temporary/>
        <w:showingPlcHdr/>
      </w:sdtPr>
      <w:sdtEndPr/>
      <w:sdtContent>
        <w:r w:rsidR="00294AAC">
          <w:t>[Type text]</w:t>
        </w:r>
      </w:sdtContent>
    </w:sdt>
    <w:r w:rsidR="00294AAC">
      <w:ptab w:relativeTo="margin" w:alignment="center" w:leader="none"/>
    </w:r>
    <w:sdt>
      <w:sdtPr>
        <w:id w:val="-1838228556"/>
        <w:temporary/>
        <w:showingPlcHdr/>
      </w:sdtPr>
      <w:sdtEndPr/>
      <w:sdtContent>
        <w:r w:rsidR="00294AAC">
          <w:t>[Type text]</w:t>
        </w:r>
      </w:sdtContent>
    </w:sdt>
    <w:r w:rsidR="00294AAC">
      <w:ptab w:relativeTo="margin" w:alignment="right" w:leader="none"/>
    </w:r>
    <w:sdt>
      <w:sdtPr>
        <w:id w:val="-77984029"/>
        <w:temporary/>
        <w:showingPlcHdr/>
      </w:sdtPr>
      <w:sdtEndPr/>
      <w:sdtContent>
        <w:r w:rsidR="00294AA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B8F8" w14:textId="77777777" w:rsidR="00294AAC" w:rsidRPr="009A543F" w:rsidRDefault="00294AAC"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A71AA2">
      <w:rPr>
        <w:rFonts w:cs="Times New Roman"/>
        <w:noProof/>
        <w:sz w:val="20"/>
        <w:szCs w:val="20"/>
      </w:rPr>
      <w:t>3</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A71AA2">
      <w:rPr>
        <w:rFonts w:cs="Times New Roman"/>
        <w:noProof/>
        <w:sz w:val="20"/>
        <w:szCs w:val="20"/>
      </w:rPr>
      <w:t>3</w:t>
    </w:r>
    <w:r w:rsidRPr="009A543F">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8C2F" w14:textId="77777777" w:rsidR="00294AAC" w:rsidRPr="001B0C89" w:rsidRDefault="00294AAC" w:rsidP="007D5F21">
    <w:pPr>
      <w:pStyle w:val="Footer"/>
      <w:spacing w:before="40"/>
      <w:jc w:val="center"/>
      <w:rPr>
        <w:rFonts w:ascii="Trade Gothic LT Pro" w:hAnsi="Trade Gothic LT Pro"/>
        <w:sz w:val="18"/>
        <w:szCs w:val="18"/>
      </w:rPr>
    </w:pPr>
    <w:r>
      <w:rPr>
        <w:rFonts w:ascii="Arial" w:hAnsi="Arial" w:cs="Arial"/>
        <w:b/>
        <w:bCs/>
        <w:noProof/>
      </w:rPr>
      <mc:AlternateContent>
        <mc:Choice Requires="wps">
          <w:drawing>
            <wp:anchor distT="0" distB="0" distL="114300" distR="114300" simplePos="0" relativeHeight="251661312" behindDoc="0" locked="0" layoutInCell="1" allowOverlap="1" wp14:anchorId="65914525" wp14:editId="1116984D">
              <wp:simplePos x="0" y="0"/>
              <wp:positionH relativeFrom="column">
                <wp:posOffset>0</wp:posOffset>
              </wp:positionH>
              <wp:positionV relativeFrom="paragraph">
                <wp:posOffset>-40428</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rgbClr val="D5020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E33D3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" strokecolor="#d50202" strokeweight=".25pt"/>
          </w:pict>
        </mc:Fallback>
      </mc:AlternateContent>
    </w:r>
    <w:r w:rsidRPr="001B0C89">
      <w:rPr>
        <w:rFonts w:ascii="Trade Gothic LT Pro" w:hAnsi="Trade Gothic LT Pro"/>
        <w:sz w:val="18"/>
        <w:szCs w:val="18"/>
      </w:rPr>
      <w:t>100 Maryland Avenue NE</w:t>
    </w:r>
    <w:r>
      <w:rPr>
        <w:rFonts w:ascii="Trade Gothic LT Pro" w:hAnsi="Trade Gothic LT Pro"/>
        <w:sz w:val="18"/>
        <w:szCs w:val="18"/>
      </w:rPr>
      <w:t xml:space="preserve">, </w:t>
    </w:r>
    <w:r w:rsidRPr="001B0C89">
      <w:rPr>
        <w:rFonts w:ascii="Trade Gothic LT Pro" w:hAnsi="Trade Gothic LT Pro"/>
        <w:sz w:val="18"/>
        <w:szCs w:val="18"/>
      </w:rPr>
      <w:t>Suite 300</w:t>
    </w:r>
  </w:p>
  <w:p w14:paraId="7C32C93A" w14:textId="77777777" w:rsidR="00294AAC" w:rsidRPr="001B0C89" w:rsidRDefault="00294AAC" w:rsidP="001B0C89">
    <w:pPr>
      <w:pStyle w:val="Footer"/>
      <w:jc w:val="center"/>
      <w:rPr>
        <w:rFonts w:ascii="Trade Gothic LT Pro" w:hAnsi="Trade Gothic LT Pro"/>
        <w:sz w:val="18"/>
        <w:szCs w:val="18"/>
      </w:rPr>
    </w:pPr>
    <w:r w:rsidRPr="001B0C89">
      <w:rPr>
        <w:rFonts w:ascii="Trade Gothic LT Pro" w:hAnsi="Trade Gothic LT Pro"/>
        <w:sz w:val="18"/>
        <w:szCs w:val="18"/>
      </w:rPr>
      <w:t>Washington, DC 20002</w:t>
    </w:r>
  </w:p>
  <w:p w14:paraId="435EB479" w14:textId="77777777" w:rsidR="00294AAC" w:rsidRPr="001B0C89" w:rsidRDefault="00294AAC" w:rsidP="001B0C89">
    <w:pPr>
      <w:pStyle w:val="Footer"/>
      <w:jc w:val="center"/>
      <w:rPr>
        <w:rFonts w:ascii="Trade Gothic LT Pro" w:hAnsi="Trade Gothic LT Pro"/>
        <w:sz w:val="18"/>
        <w:szCs w:val="18"/>
      </w:rPr>
    </w:pPr>
    <w:r w:rsidRPr="001B0C89">
      <w:rPr>
        <w:rFonts w:ascii="Trade Gothic LT Pro" w:hAnsi="Trade Gothic LT Pro"/>
        <w:sz w:val="18"/>
        <w:szCs w:val="18"/>
      </w:rPr>
      <w:t>202-547-6270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B695" w14:textId="77777777" w:rsidR="00B534AA" w:rsidRDefault="00B534AA" w:rsidP="0061082E">
      <w:r>
        <w:separator/>
      </w:r>
    </w:p>
  </w:footnote>
  <w:footnote w:type="continuationSeparator" w:id="0">
    <w:p w14:paraId="2D8CCFDD" w14:textId="77777777" w:rsidR="00B534AA" w:rsidRDefault="00B534AA" w:rsidP="006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9B53" w14:textId="77777777" w:rsidR="00294AAC" w:rsidRDefault="00294AAC">
    <w:pPr>
      <w:pStyle w:val="Header"/>
    </w:pPr>
    <w:r w:rsidRPr="00F113DF">
      <w:rPr>
        <w:rFonts w:ascii="Trebuchet MS" w:hAnsi="Trebuchet MS"/>
        <w:noProof/>
        <w:sz w:val="22"/>
        <w:szCs w:val="22"/>
      </w:rPr>
      <w:drawing>
        <wp:anchor distT="0" distB="0" distL="114300" distR="114300" simplePos="0" relativeHeight="251663360" behindDoc="0" locked="0" layoutInCell="1" allowOverlap="1" wp14:anchorId="483E5FFE" wp14:editId="5F14F497">
          <wp:simplePos x="0" y="0"/>
          <wp:positionH relativeFrom="column">
            <wp:posOffset>854075</wp:posOffset>
          </wp:positionH>
          <wp:positionV relativeFrom="paragraph">
            <wp:posOffset>285750</wp:posOffset>
          </wp:positionV>
          <wp:extent cx="369697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dstone Mulenga\AppData\Local\Microsoft\Windows\INetCacheContent.Word\COB logo full color.png"/>
                  <pic:cNvPicPr>
                    <a:picLocks noChangeAspect="1" noChangeArrowheads="1"/>
                  </pic:cNvPicPr>
                </pic:nvPicPr>
                <pic:blipFill>
                  <a:blip r:embed="rId1"/>
                  <a:stretch>
                    <a:fillRect/>
                  </a:stretch>
                </pic:blipFill>
                <pic:spPr bwMode="auto">
                  <a:xfrm>
                    <a:off x="0" y="0"/>
                    <a:ext cx="3696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084AD6D" wp14:editId="6CFDF447">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89F9"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140B"/>
    <w:multiLevelType w:val="hybridMultilevel"/>
    <w:tmpl w:val="71568B48"/>
    <w:lvl w:ilvl="0" w:tplc="9B6046FA">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159D7"/>
    <w:multiLevelType w:val="hybridMultilevel"/>
    <w:tmpl w:val="C784A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423E4"/>
    <w:multiLevelType w:val="multilevel"/>
    <w:tmpl w:val="3F04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E33FB"/>
    <w:multiLevelType w:val="hybridMultilevel"/>
    <w:tmpl w:val="BB9CB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06514"/>
    <w:multiLevelType w:val="hybridMultilevel"/>
    <w:tmpl w:val="0A42D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76C85"/>
    <w:multiLevelType w:val="multilevel"/>
    <w:tmpl w:val="D0666C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CA"/>
    <w:rsid w:val="000122AE"/>
    <w:rsid w:val="00033758"/>
    <w:rsid w:val="000452D8"/>
    <w:rsid w:val="00050476"/>
    <w:rsid w:val="00051076"/>
    <w:rsid w:val="00053080"/>
    <w:rsid w:val="000549E0"/>
    <w:rsid w:val="000722B1"/>
    <w:rsid w:val="000762AF"/>
    <w:rsid w:val="00081D7B"/>
    <w:rsid w:val="000878A5"/>
    <w:rsid w:val="000A1D73"/>
    <w:rsid w:val="000A29BA"/>
    <w:rsid w:val="000C590D"/>
    <w:rsid w:val="000D4462"/>
    <w:rsid w:val="000E2FD6"/>
    <w:rsid w:val="00115431"/>
    <w:rsid w:val="00120A50"/>
    <w:rsid w:val="0012450F"/>
    <w:rsid w:val="001278BA"/>
    <w:rsid w:val="0015229A"/>
    <w:rsid w:val="00164C32"/>
    <w:rsid w:val="00164CF7"/>
    <w:rsid w:val="00175D74"/>
    <w:rsid w:val="001B0C89"/>
    <w:rsid w:val="001B2519"/>
    <w:rsid w:val="001C2306"/>
    <w:rsid w:val="001D1FC2"/>
    <w:rsid w:val="001D3031"/>
    <w:rsid w:val="001F48CA"/>
    <w:rsid w:val="001F7277"/>
    <w:rsid w:val="00200FFB"/>
    <w:rsid w:val="002100FF"/>
    <w:rsid w:val="00220091"/>
    <w:rsid w:val="00223D44"/>
    <w:rsid w:val="002412F7"/>
    <w:rsid w:val="00250A20"/>
    <w:rsid w:val="00260DF0"/>
    <w:rsid w:val="00262052"/>
    <w:rsid w:val="0026311B"/>
    <w:rsid w:val="00267D5F"/>
    <w:rsid w:val="00271679"/>
    <w:rsid w:val="002744C6"/>
    <w:rsid w:val="00284617"/>
    <w:rsid w:val="00294AAC"/>
    <w:rsid w:val="00295314"/>
    <w:rsid w:val="002A2AF8"/>
    <w:rsid w:val="002C3B87"/>
    <w:rsid w:val="002C7FF6"/>
    <w:rsid w:val="002E2E50"/>
    <w:rsid w:val="0031148C"/>
    <w:rsid w:val="00331244"/>
    <w:rsid w:val="0033513F"/>
    <w:rsid w:val="00350A41"/>
    <w:rsid w:val="00350E40"/>
    <w:rsid w:val="00356D72"/>
    <w:rsid w:val="00357380"/>
    <w:rsid w:val="00362581"/>
    <w:rsid w:val="00363557"/>
    <w:rsid w:val="003645A8"/>
    <w:rsid w:val="00381BF0"/>
    <w:rsid w:val="00386BC1"/>
    <w:rsid w:val="00392323"/>
    <w:rsid w:val="003B43FC"/>
    <w:rsid w:val="003B7FE8"/>
    <w:rsid w:val="003C277B"/>
    <w:rsid w:val="004147D9"/>
    <w:rsid w:val="00425972"/>
    <w:rsid w:val="00447653"/>
    <w:rsid w:val="00453EB6"/>
    <w:rsid w:val="00464E19"/>
    <w:rsid w:val="00481475"/>
    <w:rsid w:val="004A4F9D"/>
    <w:rsid w:val="004C6405"/>
    <w:rsid w:val="005351ED"/>
    <w:rsid w:val="00555191"/>
    <w:rsid w:val="00555E5C"/>
    <w:rsid w:val="005A00F7"/>
    <w:rsid w:val="005B1120"/>
    <w:rsid w:val="005B67AC"/>
    <w:rsid w:val="005F19BE"/>
    <w:rsid w:val="0060197A"/>
    <w:rsid w:val="00605237"/>
    <w:rsid w:val="0061082E"/>
    <w:rsid w:val="00621336"/>
    <w:rsid w:val="00636630"/>
    <w:rsid w:val="00636ED1"/>
    <w:rsid w:val="006405F0"/>
    <w:rsid w:val="00641391"/>
    <w:rsid w:val="0065657C"/>
    <w:rsid w:val="0067230B"/>
    <w:rsid w:val="0069329A"/>
    <w:rsid w:val="006B63AF"/>
    <w:rsid w:val="006E0647"/>
    <w:rsid w:val="00700DEC"/>
    <w:rsid w:val="00724E52"/>
    <w:rsid w:val="00735E4C"/>
    <w:rsid w:val="00755666"/>
    <w:rsid w:val="00781E3A"/>
    <w:rsid w:val="007832DD"/>
    <w:rsid w:val="00796561"/>
    <w:rsid w:val="007D5682"/>
    <w:rsid w:val="007D5F21"/>
    <w:rsid w:val="0080684B"/>
    <w:rsid w:val="008158F7"/>
    <w:rsid w:val="00824598"/>
    <w:rsid w:val="00831D13"/>
    <w:rsid w:val="008374CD"/>
    <w:rsid w:val="00840EBB"/>
    <w:rsid w:val="008527B2"/>
    <w:rsid w:val="00857459"/>
    <w:rsid w:val="0086541B"/>
    <w:rsid w:val="00882694"/>
    <w:rsid w:val="00886E84"/>
    <w:rsid w:val="008B3BE5"/>
    <w:rsid w:val="008C0B31"/>
    <w:rsid w:val="008D09C3"/>
    <w:rsid w:val="008D22F7"/>
    <w:rsid w:val="008D61F0"/>
    <w:rsid w:val="00915EBA"/>
    <w:rsid w:val="00942A20"/>
    <w:rsid w:val="00945A2C"/>
    <w:rsid w:val="00991C83"/>
    <w:rsid w:val="00995654"/>
    <w:rsid w:val="009A28E3"/>
    <w:rsid w:val="009A543F"/>
    <w:rsid w:val="009B524A"/>
    <w:rsid w:val="009E6E0D"/>
    <w:rsid w:val="009F7727"/>
    <w:rsid w:val="00A12D82"/>
    <w:rsid w:val="00A206A5"/>
    <w:rsid w:val="00A505E1"/>
    <w:rsid w:val="00A56F16"/>
    <w:rsid w:val="00A71AA2"/>
    <w:rsid w:val="00A72F7E"/>
    <w:rsid w:val="00A94EC4"/>
    <w:rsid w:val="00AA33E9"/>
    <w:rsid w:val="00AB1DC8"/>
    <w:rsid w:val="00AB6ECE"/>
    <w:rsid w:val="00AE3468"/>
    <w:rsid w:val="00AF029C"/>
    <w:rsid w:val="00B01DA1"/>
    <w:rsid w:val="00B1073E"/>
    <w:rsid w:val="00B10D92"/>
    <w:rsid w:val="00B118EF"/>
    <w:rsid w:val="00B1468B"/>
    <w:rsid w:val="00B237FA"/>
    <w:rsid w:val="00B3277B"/>
    <w:rsid w:val="00B50F47"/>
    <w:rsid w:val="00B534AA"/>
    <w:rsid w:val="00B82061"/>
    <w:rsid w:val="00B86A36"/>
    <w:rsid w:val="00B96239"/>
    <w:rsid w:val="00BA7C65"/>
    <w:rsid w:val="00BB64C4"/>
    <w:rsid w:val="00BD7085"/>
    <w:rsid w:val="00BD73A1"/>
    <w:rsid w:val="00C63C47"/>
    <w:rsid w:val="00C774BD"/>
    <w:rsid w:val="00C80FAF"/>
    <w:rsid w:val="00C84993"/>
    <w:rsid w:val="00C849F3"/>
    <w:rsid w:val="00CD3162"/>
    <w:rsid w:val="00CD620E"/>
    <w:rsid w:val="00CE299A"/>
    <w:rsid w:val="00CF088D"/>
    <w:rsid w:val="00D11030"/>
    <w:rsid w:val="00D1306F"/>
    <w:rsid w:val="00D2686C"/>
    <w:rsid w:val="00D536DA"/>
    <w:rsid w:val="00D56F31"/>
    <w:rsid w:val="00DB0EC7"/>
    <w:rsid w:val="00DD3C8C"/>
    <w:rsid w:val="00DE30E1"/>
    <w:rsid w:val="00DF1D52"/>
    <w:rsid w:val="00DF4C77"/>
    <w:rsid w:val="00DF7B2A"/>
    <w:rsid w:val="00E0429C"/>
    <w:rsid w:val="00E07022"/>
    <w:rsid w:val="00E15896"/>
    <w:rsid w:val="00E44B7D"/>
    <w:rsid w:val="00E67AC2"/>
    <w:rsid w:val="00E72042"/>
    <w:rsid w:val="00E751E5"/>
    <w:rsid w:val="00E8087B"/>
    <w:rsid w:val="00E85038"/>
    <w:rsid w:val="00E87A0A"/>
    <w:rsid w:val="00E87AD4"/>
    <w:rsid w:val="00E93505"/>
    <w:rsid w:val="00E97C2E"/>
    <w:rsid w:val="00EA2C28"/>
    <w:rsid w:val="00EA46A1"/>
    <w:rsid w:val="00EA6E15"/>
    <w:rsid w:val="00EA733B"/>
    <w:rsid w:val="00ED5A99"/>
    <w:rsid w:val="00EF24B7"/>
    <w:rsid w:val="00EF78F3"/>
    <w:rsid w:val="00F03602"/>
    <w:rsid w:val="00F113DF"/>
    <w:rsid w:val="00F2160C"/>
    <w:rsid w:val="00F45FAA"/>
    <w:rsid w:val="00F55DA9"/>
    <w:rsid w:val="00F57D68"/>
    <w:rsid w:val="00F71700"/>
    <w:rsid w:val="00F835EA"/>
    <w:rsid w:val="00F9075B"/>
    <w:rsid w:val="00FD6A4C"/>
    <w:rsid w:val="00FF04A5"/>
    <w:rsid w:val="00FF07F2"/>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5DC5"/>
  <w14:defaultImageDpi w14:val="300"/>
  <w15:docId w15:val="{D1346059-7806-4181-96CF-59F4F5EC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rsid w:val="00081D7B"/>
    <w:pPr>
      <w:jc w:val="both"/>
    </w:pPr>
    <w:rPr>
      <w:rFonts w:eastAsia="Times New Roman"/>
    </w:rPr>
  </w:style>
  <w:style w:type="character" w:customStyle="1" w:styleId="BodyTextChar">
    <w:name w:val="Body Text Char"/>
    <w:basedOn w:val="DefaultParagraphFont"/>
    <w:link w:val="BodyText"/>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 w:type="paragraph" w:styleId="PlainText">
    <w:name w:val="Plain Text"/>
    <w:basedOn w:val="Normal"/>
    <w:link w:val="PlainTextChar"/>
    <w:uiPriority w:val="99"/>
    <w:unhideWhenUsed/>
    <w:rsid w:val="00636630"/>
    <w:rPr>
      <w:rFonts w:ascii="Trebuchet MS" w:eastAsiaTheme="minorHAnsi" w:hAnsi="Trebuchet MS" w:cstheme="minorBidi"/>
      <w:sz w:val="22"/>
      <w:szCs w:val="22"/>
    </w:rPr>
  </w:style>
  <w:style w:type="character" w:customStyle="1" w:styleId="PlainTextChar">
    <w:name w:val="Plain Text Char"/>
    <w:basedOn w:val="DefaultParagraphFont"/>
    <w:link w:val="PlainText"/>
    <w:uiPriority w:val="99"/>
    <w:rsid w:val="00636630"/>
    <w:rPr>
      <w:rFonts w:ascii="Trebuchet MS" w:eastAsiaTheme="minorHAnsi" w:hAnsi="Trebuchet MS"/>
      <w:sz w:val="22"/>
      <w:szCs w:val="22"/>
    </w:rPr>
  </w:style>
  <w:style w:type="character" w:customStyle="1" w:styleId="apple-converted-space">
    <w:name w:val="apple-converted-space"/>
    <w:basedOn w:val="DefaultParagraphFont"/>
    <w:rsid w:val="00AA33E9"/>
  </w:style>
  <w:style w:type="paragraph" w:styleId="NormalWeb">
    <w:name w:val="Normal (Web)"/>
    <w:basedOn w:val="Normal"/>
    <w:uiPriority w:val="99"/>
    <w:semiHidden/>
    <w:unhideWhenUsed/>
    <w:rsid w:val="0036355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D3031"/>
    <w:rPr>
      <w:color w:val="605E5C"/>
      <w:shd w:val="clear" w:color="auto" w:fill="E1DFDD"/>
    </w:rPr>
  </w:style>
  <w:style w:type="character" w:styleId="FollowedHyperlink">
    <w:name w:val="FollowedHyperlink"/>
    <w:basedOn w:val="DefaultParagraphFont"/>
    <w:uiPriority w:val="99"/>
    <w:semiHidden/>
    <w:unhideWhenUsed/>
    <w:rsid w:val="001D3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0470">
      <w:bodyDiv w:val="1"/>
      <w:marLeft w:val="0"/>
      <w:marRight w:val="0"/>
      <w:marTop w:val="0"/>
      <w:marBottom w:val="0"/>
      <w:divBdr>
        <w:top w:val="none" w:sz="0" w:space="0" w:color="auto"/>
        <w:left w:val="none" w:sz="0" w:space="0" w:color="auto"/>
        <w:bottom w:val="none" w:sz="0" w:space="0" w:color="auto"/>
        <w:right w:val="none" w:sz="0" w:space="0" w:color="auto"/>
      </w:divBdr>
    </w:div>
    <w:div w:id="144591965">
      <w:bodyDiv w:val="1"/>
      <w:marLeft w:val="0"/>
      <w:marRight w:val="0"/>
      <w:marTop w:val="0"/>
      <w:marBottom w:val="0"/>
      <w:divBdr>
        <w:top w:val="none" w:sz="0" w:space="0" w:color="auto"/>
        <w:left w:val="none" w:sz="0" w:space="0" w:color="auto"/>
        <w:bottom w:val="none" w:sz="0" w:space="0" w:color="auto"/>
        <w:right w:val="none" w:sz="0" w:space="0" w:color="auto"/>
      </w:divBdr>
    </w:div>
    <w:div w:id="693968665">
      <w:bodyDiv w:val="1"/>
      <w:marLeft w:val="0"/>
      <w:marRight w:val="0"/>
      <w:marTop w:val="0"/>
      <w:marBottom w:val="0"/>
      <w:divBdr>
        <w:top w:val="none" w:sz="0" w:space="0" w:color="auto"/>
        <w:left w:val="none" w:sz="0" w:space="0" w:color="auto"/>
        <w:bottom w:val="none" w:sz="0" w:space="0" w:color="auto"/>
        <w:right w:val="none" w:sz="0" w:space="0" w:color="auto"/>
      </w:divBdr>
    </w:div>
    <w:div w:id="892932675">
      <w:bodyDiv w:val="1"/>
      <w:marLeft w:val="0"/>
      <w:marRight w:val="0"/>
      <w:marTop w:val="0"/>
      <w:marBottom w:val="0"/>
      <w:divBdr>
        <w:top w:val="none" w:sz="0" w:space="0" w:color="auto"/>
        <w:left w:val="none" w:sz="0" w:space="0" w:color="auto"/>
        <w:bottom w:val="none" w:sz="0" w:space="0" w:color="auto"/>
        <w:right w:val="none" w:sz="0" w:space="0" w:color="auto"/>
      </w:divBdr>
    </w:div>
    <w:div w:id="987248655">
      <w:bodyDiv w:val="1"/>
      <w:marLeft w:val="0"/>
      <w:marRight w:val="0"/>
      <w:marTop w:val="0"/>
      <w:marBottom w:val="0"/>
      <w:divBdr>
        <w:top w:val="none" w:sz="0" w:space="0" w:color="auto"/>
        <w:left w:val="none" w:sz="0" w:space="0" w:color="auto"/>
        <w:bottom w:val="none" w:sz="0" w:space="0" w:color="auto"/>
        <w:right w:val="none" w:sz="0" w:space="0" w:color="auto"/>
      </w:divBdr>
    </w:div>
    <w:div w:id="1182013180">
      <w:bodyDiv w:val="1"/>
      <w:marLeft w:val="0"/>
      <w:marRight w:val="0"/>
      <w:marTop w:val="0"/>
      <w:marBottom w:val="0"/>
      <w:divBdr>
        <w:top w:val="none" w:sz="0" w:space="0" w:color="auto"/>
        <w:left w:val="none" w:sz="0" w:space="0" w:color="auto"/>
        <w:bottom w:val="none" w:sz="0" w:space="0" w:color="auto"/>
        <w:right w:val="none" w:sz="0" w:space="0" w:color="auto"/>
      </w:divBdr>
    </w:div>
    <w:div w:id="1321932152">
      <w:bodyDiv w:val="1"/>
      <w:marLeft w:val="0"/>
      <w:marRight w:val="0"/>
      <w:marTop w:val="0"/>
      <w:marBottom w:val="0"/>
      <w:divBdr>
        <w:top w:val="none" w:sz="0" w:space="0" w:color="auto"/>
        <w:left w:val="none" w:sz="0" w:space="0" w:color="auto"/>
        <w:bottom w:val="none" w:sz="0" w:space="0" w:color="auto"/>
        <w:right w:val="none" w:sz="0" w:space="0" w:color="auto"/>
      </w:divBdr>
    </w:div>
    <w:div w:id="1779787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tOGnPrLqKg" TargetMode="External"/><Relationship Id="rId13" Type="http://schemas.openxmlformats.org/officeDocument/2006/relationships/hyperlink" Target="https://www.facebook.com/umcforward/videos/21146580321499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pJCPnFqQgU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mc.org/who-we-are/commission-offers-video-resources-for-umc-delegates-to-2019-general-confer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mcforward/videos/2114649482150767/" TargetMode="External"/><Relationship Id="rId5" Type="http://schemas.openxmlformats.org/officeDocument/2006/relationships/webSettings" Target="webSettings.xml"/><Relationship Id="rId15" Type="http://schemas.openxmlformats.org/officeDocument/2006/relationships/hyperlink" Target="https://www.facebook.com/umcforward/videos/2114658685483180/" TargetMode="External"/><Relationship Id="rId10" Type="http://schemas.openxmlformats.org/officeDocument/2006/relationships/hyperlink" Target="https://youtu.be/85KP5qxfCp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umcforward/videos/2114673678815014/" TargetMode="External"/><Relationship Id="rId14" Type="http://schemas.openxmlformats.org/officeDocument/2006/relationships/hyperlink" Target="https://youtu.be/52EVb7wuva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ds\Dropbox%20(UMC-COB%20Staff)\MaidstoneM\COB%20letter%20template%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48DC-4D7E-47A8-94A9-DE039109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 letter template 2018.dotm</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Maidstone Mulenga</dc:creator>
  <cp:keywords/>
  <dc:description/>
  <cp:lastModifiedBy>Michele Willson</cp:lastModifiedBy>
  <cp:revision>2</cp:revision>
  <cp:lastPrinted>2018-03-20T04:18:00Z</cp:lastPrinted>
  <dcterms:created xsi:type="dcterms:W3CDTF">2018-06-28T15:10:00Z</dcterms:created>
  <dcterms:modified xsi:type="dcterms:W3CDTF">2018-06-28T15:10:00Z</dcterms:modified>
</cp:coreProperties>
</file>