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7927C" w14:textId="40AD0F60" w:rsidR="00EF3653" w:rsidRDefault="00F84C68" w:rsidP="00EF3653">
      <w:pPr>
        <w:jc w:val="center"/>
        <w:rPr>
          <w:rFonts w:ascii="Arial" w:eastAsia="Times New Roman" w:hAnsi="Arial" w:cs="Arial"/>
          <w:b/>
          <w:sz w:val="24"/>
          <w:szCs w:val="24"/>
        </w:rPr>
      </w:pPr>
      <w:r>
        <w:rPr>
          <w:rFonts w:ascii="Arial" w:eastAsia="Times New Roman" w:hAnsi="Arial" w:cs="Arial"/>
          <w:b/>
          <w:noProof/>
          <w:sz w:val="24"/>
          <w:szCs w:val="24"/>
        </w:rPr>
        <w:drawing>
          <wp:anchor distT="0" distB="0" distL="114300" distR="114300" simplePos="0" relativeHeight="251659264" behindDoc="1" locked="0" layoutInCell="1" allowOverlap="1" wp14:anchorId="5F59B6F8" wp14:editId="4C85B63D">
            <wp:simplePos x="0" y="0"/>
            <wp:positionH relativeFrom="margin">
              <wp:posOffset>15240</wp:posOffset>
            </wp:positionH>
            <wp:positionV relativeFrom="paragraph">
              <wp:posOffset>0</wp:posOffset>
            </wp:positionV>
            <wp:extent cx="2654935" cy="775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i full na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4935" cy="775970"/>
                    </a:xfrm>
                    <a:prstGeom prst="rect">
                      <a:avLst/>
                    </a:prstGeom>
                  </pic:spPr>
                </pic:pic>
              </a:graphicData>
            </a:graphic>
            <wp14:sizeRelH relativeFrom="margin">
              <wp14:pctWidth>0</wp14:pctWidth>
            </wp14:sizeRelH>
            <wp14:sizeRelV relativeFrom="margin">
              <wp14:pctHeight>0</wp14:pctHeight>
            </wp14:sizeRelV>
          </wp:anchor>
        </w:drawing>
      </w:r>
      <w:r w:rsidR="003F2F7C" w:rsidRPr="00864170">
        <w:rPr>
          <w:rFonts w:ascii="Arial" w:eastAsia="Times New Roman" w:hAnsi="Arial" w:cs="Arial"/>
          <w:b/>
          <w:sz w:val="24"/>
          <w:szCs w:val="24"/>
        </w:rPr>
        <w:t xml:space="preserve">Racial Equity, Policing, and Survivorship:  </w:t>
      </w:r>
      <w:r w:rsidR="00E30F0A" w:rsidRPr="00864170">
        <w:rPr>
          <w:rFonts w:ascii="Arial" w:eastAsia="Times New Roman" w:hAnsi="Arial" w:cs="Arial"/>
          <w:b/>
          <w:sz w:val="24"/>
          <w:szCs w:val="24"/>
        </w:rPr>
        <w:br/>
      </w:r>
      <w:r w:rsidR="003F2F7C" w:rsidRPr="00864170">
        <w:rPr>
          <w:rFonts w:ascii="Arial" w:eastAsia="Times New Roman" w:hAnsi="Arial" w:cs="Arial"/>
          <w:b/>
          <w:sz w:val="24"/>
          <w:szCs w:val="24"/>
        </w:rPr>
        <w:t>JDI Examines Our Relationship to Criminal Legal System Re</w:t>
      </w:r>
      <w:r w:rsidR="00E30F0A" w:rsidRPr="00864170">
        <w:rPr>
          <w:rFonts w:ascii="Arial" w:eastAsia="Times New Roman" w:hAnsi="Arial" w:cs="Arial"/>
          <w:b/>
          <w:sz w:val="24"/>
          <w:szCs w:val="24"/>
        </w:rPr>
        <w:t>sponses</w:t>
      </w:r>
    </w:p>
    <w:p w14:paraId="4A33A380" w14:textId="238AA302" w:rsidR="00130BAF" w:rsidRPr="00130BAF" w:rsidRDefault="00130BAF" w:rsidP="00EF3653">
      <w:pPr>
        <w:jc w:val="center"/>
        <w:rPr>
          <w:rFonts w:ascii="Arial" w:eastAsia="Times New Roman" w:hAnsi="Arial" w:cs="Arial"/>
          <w:i/>
          <w:sz w:val="20"/>
          <w:szCs w:val="20"/>
        </w:rPr>
      </w:pPr>
      <w:r w:rsidRPr="00130BAF">
        <w:rPr>
          <w:rFonts w:ascii="Arial" w:eastAsia="Times New Roman" w:hAnsi="Arial" w:cs="Arial"/>
          <w:i/>
          <w:sz w:val="20"/>
          <w:szCs w:val="20"/>
        </w:rPr>
        <w:t>October 2020</w:t>
      </w:r>
    </w:p>
    <w:p w14:paraId="230B4039" w14:textId="77777777" w:rsidR="00AA2F43" w:rsidRDefault="00AA2F43" w:rsidP="00EF3653">
      <w:pPr>
        <w:jc w:val="center"/>
        <w:rPr>
          <w:rFonts w:ascii="Arial" w:eastAsia="Times New Roman" w:hAnsi="Arial" w:cs="Arial"/>
          <w:b/>
          <w:sz w:val="24"/>
          <w:szCs w:val="24"/>
        </w:rPr>
      </w:pPr>
    </w:p>
    <w:p w14:paraId="02A890FC" w14:textId="1514618B" w:rsidR="00E30F0A" w:rsidRDefault="00330B21" w:rsidP="009139DD">
      <w:pPr>
        <w:pStyle w:val="ListParagraph"/>
        <w:numPr>
          <w:ilvl w:val="0"/>
          <w:numId w:val="21"/>
        </w:numPr>
        <w:rPr>
          <w:rFonts w:ascii="Arial" w:eastAsia="Times New Roman" w:hAnsi="Arial" w:cs="Arial"/>
          <w:b/>
          <w:sz w:val="24"/>
          <w:szCs w:val="24"/>
        </w:rPr>
      </w:pPr>
      <w:hyperlink w:anchor="Q1" w:history="1">
        <w:r w:rsidR="002B0262" w:rsidRPr="00815C53">
          <w:rPr>
            <w:rStyle w:val="Hyperlink"/>
            <w:rFonts w:ascii="Arial" w:eastAsia="Times New Roman" w:hAnsi="Arial" w:cs="Arial"/>
            <w:b/>
            <w:sz w:val="24"/>
            <w:szCs w:val="24"/>
          </w:rPr>
          <w:t xml:space="preserve">Why is JDI </w:t>
        </w:r>
        <w:r w:rsidR="00733B70" w:rsidRPr="00815C53">
          <w:rPr>
            <w:rStyle w:val="Hyperlink"/>
            <w:rFonts w:ascii="Arial" w:eastAsia="Times New Roman" w:hAnsi="Arial" w:cs="Arial"/>
            <w:b/>
            <w:sz w:val="24"/>
            <w:szCs w:val="24"/>
          </w:rPr>
          <w:t>Re-</w:t>
        </w:r>
        <w:r w:rsidR="002B0262" w:rsidRPr="00815C53">
          <w:rPr>
            <w:rStyle w:val="Hyperlink"/>
            <w:rFonts w:ascii="Arial" w:eastAsia="Times New Roman" w:hAnsi="Arial" w:cs="Arial"/>
            <w:b/>
            <w:sz w:val="24"/>
            <w:szCs w:val="24"/>
          </w:rPr>
          <w:t>Examining Our Relationship to Criminal Legal System Responses</w:t>
        </w:r>
        <w:r w:rsidR="00733B70" w:rsidRPr="00815C53">
          <w:rPr>
            <w:rStyle w:val="Hyperlink"/>
            <w:rFonts w:ascii="Arial" w:eastAsia="Times New Roman" w:hAnsi="Arial" w:cs="Arial"/>
            <w:b/>
            <w:sz w:val="24"/>
            <w:szCs w:val="24"/>
          </w:rPr>
          <w:t xml:space="preserve"> to Sexual and Domestic Violence</w:t>
        </w:r>
        <w:r w:rsidR="002B0262" w:rsidRPr="00815C53">
          <w:rPr>
            <w:rStyle w:val="Hyperlink"/>
            <w:rFonts w:ascii="Arial" w:eastAsia="Times New Roman" w:hAnsi="Arial" w:cs="Arial"/>
            <w:b/>
            <w:sz w:val="24"/>
            <w:szCs w:val="24"/>
          </w:rPr>
          <w:t>?</w:t>
        </w:r>
      </w:hyperlink>
    </w:p>
    <w:p w14:paraId="766E7880" w14:textId="6326CE54" w:rsidR="008332C0" w:rsidRPr="008332C0" w:rsidRDefault="00330B21" w:rsidP="009139DD">
      <w:pPr>
        <w:pStyle w:val="ListParagraph"/>
        <w:numPr>
          <w:ilvl w:val="0"/>
          <w:numId w:val="21"/>
        </w:numPr>
        <w:rPr>
          <w:rFonts w:ascii="Arial" w:eastAsia="Times New Roman" w:hAnsi="Arial" w:cs="Arial"/>
          <w:b/>
          <w:bCs/>
          <w:sz w:val="24"/>
          <w:szCs w:val="24"/>
        </w:rPr>
      </w:pPr>
      <w:hyperlink w:anchor="Q2" w:history="1">
        <w:r w:rsidR="008332C0" w:rsidRPr="00463EF1">
          <w:rPr>
            <w:rStyle w:val="Hyperlink"/>
            <w:rFonts w:ascii="Arial" w:eastAsia="Times New Roman" w:hAnsi="Arial" w:cs="Arial"/>
            <w:b/>
            <w:bCs/>
            <w:sz w:val="24"/>
            <w:szCs w:val="24"/>
          </w:rPr>
          <w:t>What is JDI</w:t>
        </w:r>
        <w:r w:rsidR="00F31029" w:rsidRPr="00463EF1">
          <w:rPr>
            <w:rStyle w:val="Hyperlink"/>
            <w:rFonts w:ascii="Arial" w:eastAsia="Times New Roman" w:hAnsi="Arial" w:cs="Arial"/>
            <w:b/>
            <w:bCs/>
            <w:sz w:val="24"/>
            <w:szCs w:val="24"/>
          </w:rPr>
          <w:t>’</w:t>
        </w:r>
        <w:r w:rsidR="008332C0" w:rsidRPr="00463EF1">
          <w:rPr>
            <w:rStyle w:val="Hyperlink"/>
            <w:rFonts w:ascii="Arial" w:eastAsia="Times New Roman" w:hAnsi="Arial" w:cs="Arial"/>
            <w:b/>
            <w:bCs/>
            <w:sz w:val="24"/>
            <w:szCs w:val="24"/>
          </w:rPr>
          <w:t xml:space="preserve">s </w:t>
        </w:r>
        <w:r w:rsidR="00EF3653" w:rsidRPr="00463EF1">
          <w:rPr>
            <w:rStyle w:val="Hyperlink"/>
            <w:rFonts w:ascii="Arial" w:eastAsia="Times New Roman" w:hAnsi="Arial" w:cs="Arial"/>
            <w:b/>
            <w:bCs/>
            <w:sz w:val="24"/>
            <w:szCs w:val="24"/>
          </w:rPr>
          <w:t>perspective</w:t>
        </w:r>
        <w:r w:rsidR="008332C0" w:rsidRPr="00463EF1">
          <w:rPr>
            <w:rStyle w:val="Hyperlink"/>
            <w:rFonts w:ascii="Arial" w:eastAsia="Times New Roman" w:hAnsi="Arial" w:cs="Arial"/>
            <w:b/>
            <w:bCs/>
            <w:sz w:val="24"/>
            <w:szCs w:val="24"/>
          </w:rPr>
          <w:t xml:space="preserve"> on policing and law enforcement?</w:t>
        </w:r>
      </w:hyperlink>
      <w:r w:rsidR="008332C0" w:rsidRPr="008332C0">
        <w:rPr>
          <w:rFonts w:ascii="Arial" w:eastAsia="Times New Roman" w:hAnsi="Arial" w:cs="Arial"/>
          <w:b/>
          <w:bCs/>
          <w:sz w:val="24"/>
          <w:szCs w:val="24"/>
        </w:rPr>
        <w:t xml:space="preserve"> </w:t>
      </w:r>
    </w:p>
    <w:p w14:paraId="0710E6D8" w14:textId="06555322" w:rsidR="00E30F0A" w:rsidRPr="00864170" w:rsidRDefault="00330B21" w:rsidP="009139DD">
      <w:pPr>
        <w:pStyle w:val="ListParagraph"/>
        <w:numPr>
          <w:ilvl w:val="0"/>
          <w:numId w:val="21"/>
        </w:numPr>
        <w:rPr>
          <w:rFonts w:ascii="Arial" w:eastAsia="Times New Roman" w:hAnsi="Arial" w:cs="Arial"/>
          <w:b/>
          <w:bCs/>
          <w:sz w:val="24"/>
          <w:szCs w:val="24"/>
        </w:rPr>
      </w:pPr>
      <w:hyperlink w:anchor="Q3" w:history="1">
        <w:r w:rsidR="00276AD5" w:rsidRPr="00463EF1">
          <w:rPr>
            <w:rStyle w:val="Hyperlink"/>
            <w:rFonts w:ascii="Arial" w:eastAsia="Times New Roman" w:hAnsi="Arial" w:cs="Arial"/>
            <w:b/>
            <w:bCs/>
            <w:sz w:val="24"/>
            <w:szCs w:val="24"/>
          </w:rPr>
          <w:t xml:space="preserve">What policy work </w:t>
        </w:r>
        <w:proofErr w:type="gramStart"/>
        <w:r w:rsidR="00276AD5" w:rsidRPr="00463EF1">
          <w:rPr>
            <w:rStyle w:val="Hyperlink"/>
            <w:rFonts w:ascii="Arial" w:eastAsia="Times New Roman" w:hAnsi="Arial" w:cs="Arial"/>
            <w:b/>
            <w:bCs/>
            <w:sz w:val="24"/>
            <w:szCs w:val="24"/>
          </w:rPr>
          <w:t>is currently being done</w:t>
        </w:r>
        <w:proofErr w:type="gramEnd"/>
        <w:r w:rsidR="00276AD5" w:rsidRPr="00463EF1">
          <w:rPr>
            <w:rStyle w:val="Hyperlink"/>
            <w:rFonts w:ascii="Arial" w:eastAsia="Times New Roman" w:hAnsi="Arial" w:cs="Arial"/>
            <w:b/>
            <w:bCs/>
            <w:sz w:val="24"/>
            <w:szCs w:val="24"/>
          </w:rPr>
          <w:t xml:space="preserve"> by JDI on these issues?</w:t>
        </w:r>
      </w:hyperlink>
      <w:r w:rsidR="00276AD5">
        <w:rPr>
          <w:rFonts w:ascii="Arial" w:eastAsia="Times New Roman" w:hAnsi="Arial" w:cs="Arial"/>
          <w:b/>
          <w:bCs/>
          <w:sz w:val="24"/>
          <w:szCs w:val="24"/>
        </w:rPr>
        <w:t xml:space="preserve"> </w:t>
      </w:r>
    </w:p>
    <w:p w14:paraId="4DB29F1E" w14:textId="4355B349" w:rsidR="00B809F7" w:rsidRPr="00B809F7" w:rsidRDefault="00330B21" w:rsidP="009139DD">
      <w:pPr>
        <w:pStyle w:val="ListParagraph"/>
        <w:numPr>
          <w:ilvl w:val="0"/>
          <w:numId w:val="21"/>
        </w:numPr>
        <w:rPr>
          <w:rFonts w:ascii="Arial" w:eastAsia="Times New Roman" w:hAnsi="Arial" w:cs="Arial"/>
          <w:b/>
          <w:bCs/>
          <w:sz w:val="24"/>
          <w:szCs w:val="24"/>
        </w:rPr>
      </w:pPr>
      <w:hyperlink w:anchor="Q4" w:history="1">
        <w:r w:rsidR="00260794" w:rsidRPr="00463EF1">
          <w:rPr>
            <w:rStyle w:val="Hyperlink"/>
            <w:rFonts w:ascii="Arial" w:eastAsia="Times New Roman" w:hAnsi="Arial" w:cs="Arial"/>
            <w:b/>
            <w:sz w:val="24"/>
            <w:szCs w:val="24"/>
          </w:rPr>
          <w:t xml:space="preserve">What is the </w:t>
        </w:r>
        <w:r w:rsidR="00B809F7" w:rsidRPr="00463EF1">
          <w:rPr>
            <w:rStyle w:val="Hyperlink"/>
            <w:rFonts w:ascii="Arial" w:eastAsia="Times New Roman" w:hAnsi="Arial" w:cs="Arial"/>
            <w:b/>
            <w:bCs/>
            <w:sz w:val="24"/>
            <w:szCs w:val="24"/>
          </w:rPr>
          <w:t>Moment of Truth</w:t>
        </w:r>
        <w:r w:rsidR="00260794" w:rsidRPr="00463EF1">
          <w:rPr>
            <w:rStyle w:val="Hyperlink"/>
            <w:rFonts w:ascii="Arial" w:eastAsia="Times New Roman" w:hAnsi="Arial" w:cs="Arial"/>
            <w:b/>
            <w:bCs/>
            <w:sz w:val="24"/>
            <w:szCs w:val="24"/>
          </w:rPr>
          <w:t xml:space="preserve"> National </w:t>
        </w:r>
        <w:r w:rsidR="00B809F7" w:rsidRPr="00463EF1">
          <w:rPr>
            <w:rStyle w:val="Hyperlink"/>
            <w:rFonts w:ascii="Arial" w:eastAsia="Times New Roman" w:hAnsi="Arial" w:cs="Arial"/>
            <w:b/>
            <w:bCs/>
            <w:sz w:val="24"/>
            <w:szCs w:val="24"/>
          </w:rPr>
          <w:t>Letter</w:t>
        </w:r>
        <w:r w:rsidR="00260794" w:rsidRPr="00463EF1">
          <w:rPr>
            <w:rStyle w:val="Hyperlink"/>
            <w:rFonts w:ascii="Arial" w:eastAsia="Times New Roman" w:hAnsi="Arial" w:cs="Arial"/>
            <w:b/>
            <w:bCs/>
            <w:sz w:val="24"/>
            <w:szCs w:val="24"/>
          </w:rPr>
          <w:t xml:space="preserve"> </w:t>
        </w:r>
        <w:r w:rsidR="00335A5F" w:rsidRPr="00463EF1">
          <w:rPr>
            <w:rStyle w:val="Hyperlink"/>
            <w:rFonts w:ascii="Arial" w:eastAsia="Times New Roman" w:hAnsi="Arial" w:cs="Arial"/>
            <w:b/>
            <w:bCs/>
            <w:sz w:val="24"/>
            <w:szCs w:val="24"/>
          </w:rPr>
          <w:t>that JDI signed-on</w:t>
        </w:r>
        <w:r w:rsidR="00260794" w:rsidRPr="00463EF1">
          <w:rPr>
            <w:rStyle w:val="Hyperlink"/>
            <w:rFonts w:ascii="Arial" w:eastAsia="Times New Roman" w:hAnsi="Arial" w:cs="Arial"/>
            <w:b/>
            <w:bCs/>
            <w:sz w:val="24"/>
            <w:szCs w:val="24"/>
          </w:rPr>
          <w:t>?</w:t>
        </w:r>
      </w:hyperlink>
    </w:p>
    <w:p w14:paraId="3E3B264A" w14:textId="2DFAF87E" w:rsidR="00FD63B5" w:rsidRPr="007225A3" w:rsidRDefault="00330B21" w:rsidP="009139DD">
      <w:pPr>
        <w:pStyle w:val="ListParagraph"/>
        <w:numPr>
          <w:ilvl w:val="0"/>
          <w:numId w:val="21"/>
        </w:numPr>
        <w:rPr>
          <w:rFonts w:ascii="Arial" w:hAnsi="Arial" w:cs="Arial"/>
          <w:b/>
          <w:sz w:val="24"/>
          <w:szCs w:val="24"/>
        </w:rPr>
      </w:pPr>
      <w:hyperlink w:anchor="Q5" w:history="1">
        <w:r w:rsidR="00FD63B5" w:rsidRPr="00463EF1">
          <w:rPr>
            <w:rStyle w:val="Hyperlink"/>
            <w:rFonts w:ascii="Arial" w:hAnsi="Arial" w:cs="Arial"/>
            <w:b/>
            <w:sz w:val="24"/>
            <w:szCs w:val="24"/>
          </w:rPr>
          <w:t xml:space="preserve">What does “defund the </w:t>
        </w:r>
        <w:proofErr w:type="gramStart"/>
        <w:r w:rsidR="00FD63B5" w:rsidRPr="00463EF1">
          <w:rPr>
            <w:rStyle w:val="Hyperlink"/>
            <w:rFonts w:ascii="Arial" w:hAnsi="Arial" w:cs="Arial"/>
            <w:b/>
            <w:sz w:val="24"/>
            <w:szCs w:val="24"/>
          </w:rPr>
          <w:t>police</w:t>
        </w:r>
        <w:proofErr w:type="gramEnd"/>
        <w:r w:rsidR="00FD63B5" w:rsidRPr="00463EF1">
          <w:rPr>
            <w:rStyle w:val="Hyperlink"/>
            <w:rFonts w:ascii="Arial" w:hAnsi="Arial" w:cs="Arial"/>
            <w:b/>
            <w:sz w:val="24"/>
            <w:szCs w:val="24"/>
          </w:rPr>
          <w:t>” mean</w:t>
        </w:r>
        <w:r w:rsidR="007225A3" w:rsidRPr="00463EF1">
          <w:rPr>
            <w:rStyle w:val="Hyperlink"/>
            <w:rFonts w:ascii="Arial" w:hAnsi="Arial" w:cs="Arial"/>
            <w:b/>
            <w:sz w:val="24"/>
            <w:szCs w:val="24"/>
          </w:rPr>
          <w:t xml:space="preserve"> and where </w:t>
        </w:r>
        <w:r w:rsidR="00FD63B5" w:rsidRPr="00463EF1">
          <w:rPr>
            <w:rStyle w:val="Hyperlink"/>
            <w:rFonts w:ascii="Arial" w:hAnsi="Arial" w:cs="Arial"/>
            <w:b/>
            <w:sz w:val="24"/>
            <w:szCs w:val="24"/>
          </w:rPr>
          <w:t>does JDI stand regarding funding and policing?</w:t>
        </w:r>
      </w:hyperlink>
      <w:r w:rsidR="00FD63B5" w:rsidRPr="007225A3">
        <w:rPr>
          <w:rFonts w:ascii="Arial" w:hAnsi="Arial" w:cs="Arial"/>
          <w:b/>
          <w:sz w:val="24"/>
          <w:szCs w:val="24"/>
        </w:rPr>
        <w:t xml:space="preserve"> </w:t>
      </w:r>
    </w:p>
    <w:p w14:paraId="7E0DA46C" w14:textId="7EF6697F" w:rsidR="003D3FAD" w:rsidRDefault="00330B21" w:rsidP="009139DD">
      <w:pPr>
        <w:pStyle w:val="ListParagraph"/>
        <w:numPr>
          <w:ilvl w:val="0"/>
          <w:numId w:val="21"/>
        </w:numPr>
        <w:rPr>
          <w:rFonts w:ascii="Arial" w:eastAsia="Times New Roman" w:hAnsi="Arial" w:cs="Arial"/>
          <w:b/>
          <w:sz w:val="24"/>
          <w:szCs w:val="24"/>
        </w:rPr>
      </w:pPr>
      <w:hyperlink w:anchor="Q6" w:history="1">
        <w:r w:rsidR="00733B70" w:rsidRPr="00463EF1">
          <w:rPr>
            <w:rStyle w:val="Hyperlink"/>
            <w:rFonts w:ascii="Arial" w:eastAsia="Times New Roman" w:hAnsi="Arial" w:cs="Arial"/>
            <w:b/>
            <w:sz w:val="24"/>
            <w:szCs w:val="24"/>
          </w:rPr>
          <w:t xml:space="preserve">What is </w:t>
        </w:r>
        <w:r w:rsidR="003D3FAD" w:rsidRPr="00463EF1">
          <w:rPr>
            <w:rStyle w:val="Hyperlink"/>
            <w:rFonts w:ascii="Arial" w:eastAsia="Times New Roman" w:hAnsi="Arial" w:cs="Arial"/>
            <w:b/>
            <w:sz w:val="24"/>
            <w:szCs w:val="24"/>
          </w:rPr>
          <w:t>Restorative Justice and</w:t>
        </w:r>
        <w:r w:rsidR="00733B70" w:rsidRPr="00463EF1">
          <w:rPr>
            <w:rStyle w:val="Hyperlink"/>
            <w:rFonts w:ascii="Arial" w:eastAsia="Times New Roman" w:hAnsi="Arial" w:cs="Arial"/>
            <w:b/>
            <w:sz w:val="24"/>
            <w:szCs w:val="24"/>
          </w:rPr>
          <w:t>/or</w:t>
        </w:r>
        <w:r w:rsidR="003D3FAD" w:rsidRPr="00463EF1">
          <w:rPr>
            <w:rStyle w:val="Hyperlink"/>
            <w:rFonts w:ascii="Arial" w:eastAsia="Times New Roman" w:hAnsi="Arial" w:cs="Arial"/>
            <w:b/>
            <w:sz w:val="24"/>
            <w:szCs w:val="24"/>
          </w:rPr>
          <w:t xml:space="preserve"> Transformative Justice</w:t>
        </w:r>
        <w:r w:rsidR="00733B70" w:rsidRPr="00463EF1">
          <w:rPr>
            <w:rStyle w:val="Hyperlink"/>
            <w:rFonts w:ascii="Arial" w:eastAsia="Times New Roman" w:hAnsi="Arial" w:cs="Arial"/>
            <w:b/>
            <w:sz w:val="24"/>
            <w:szCs w:val="24"/>
          </w:rPr>
          <w:t xml:space="preserve">? </w:t>
        </w:r>
        <w:r w:rsidR="00C63097" w:rsidRPr="00463EF1">
          <w:rPr>
            <w:rStyle w:val="Hyperlink"/>
            <w:rFonts w:ascii="Arial" w:eastAsia="Times New Roman" w:hAnsi="Arial" w:cs="Arial"/>
            <w:b/>
            <w:sz w:val="24"/>
            <w:szCs w:val="24"/>
          </w:rPr>
          <w:t>Save the Date!</w:t>
        </w:r>
      </w:hyperlink>
    </w:p>
    <w:p w14:paraId="460E93FB" w14:textId="6F3B2032" w:rsidR="00FD63B5" w:rsidRDefault="00330B21" w:rsidP="009139DD">
      <w:pPr>
        <w:pStyle w:val="ListParagraph"/>
        <w:numPr>
          <w:ilvl w:val="0"/>
          <w:numId w:val="21"/>
        </w:numPr>
        <w:rPr>
          <w:rFonts w:ascii="Arial" w:eastAsia="Times New Roman" w:hAnsi="Arial" w:cs="Arial"/>
          <w:b/>
          <w:sz w:val="24"/>
          <w:szCs w:val="24"/>
        </w:rPr>
      </w:pPr>
      <w:hyperlink w:anchor="Q7" w:history="1">
        <w:r w:rsidR="00BD1A0C" w:rsidRPr="00463EF1">
          <w:rPr>
            <w:rStyle w:val="Hyperlink"/>
            <w:rFonts w:ascii="Arial" w:eastAsia="Times New Roman" w:hAnsi="Arial" w:cs="Arial"/>
            <w:b/>
            <w:sz w:val="24"/>
            <w:szCs w:val="24"/>
          </w:rPr>
          <w:t xml:space="preserve">Where do we go from here? </w:t>
        </w:r>
        <w:r w:rsidR="00400FB0" w:rsidRPr="00463EF1">
          <w:rPr>
            <w:rStyle w:val="Hyperlink"/>
            <w:rFonts w:ascii="Arial" w:eastAsia="Times New Roman" w:hAnsi="Arial" w:cs="Arial"/>
            <w:b/>
            <w:sz w:val="24"/>
            <w:szCs w:val="24"/>
          </w:rPr>
          <w:t xml:space="preserve">We want to hear from you! </w:t>
        </w:r>
        <w:r w:rsidR="00C63097" w:rsidRPr="00463EF1">
          <w:rPr>
            <w:rStyle w:val="Hyperlink"/>
            <w:rFonts w:ascii="Arial" w:eastAsia="Times New Roman" w:hAnsi="Arial" w:cs="Arial"/>
            <w:b/>
            <w:sz w:val="24"/>
            <w:szCs w:val="24"/>
          </w:rPr>
          <w:t>Save the Date!</w:t>
        </w:r>
      </w:hyperlink>
    </w:p>
    <w:p w14:paraId="7EC3B730" w14:textId="6D2898F5" w:rsidR="003A2ADE" w:rsidRPr="00FD63B5" w:rsidRDefault="00330B21" w:rsidP="009139DD">
      <w:pPr>
        <w:pStyle w:val="ListParagraph"/>
        <w:numPr>
          <w:ilvl w:val="0"/>
          <w:numId w:val="21"/>
        </w:numPr>
        <w:spacing w:line="240" w:lineRule="auto"/>
        <w:rPr>
          <w:rFonts w:ascii="Arial" w:hAnsi="Arial" w:cs="Arial"/>
          <w:b/>
          <w:sz w:val="24"/>
          <w:szCs w:val="24"/>
        </w:rPr>
      </w:pPr>
      <w:hyperlink w:anchor="Q8" w:history="1">
        <w:r w:rsidR="00400FB0" w:rsidRPr="00463EF1">
          <w:rPr>
            <w:rStyle w:val="Hyperlink"/>
            <w:rFonts w:ascii="Arial" w:hAnsi="Arial" w:cs="Arial"/>
            <w:b/>
            <w:sz w:val="24"/>
            <w:szCs w:val="24"/>
          </w:rPr>
          <w:t>Resource Sheet:</w:t>
        </w:r>
        <w:r w:rsidR="003A2ADE" w:rsidRPr="00463EF1">
          <w:rPr>
            <w:rStyle w:val="Hyperlink"/>
            <w:rFonts w:ascii="Arial" w:hAnsi="Arial" w:cs="Arial"/>
            <w:b/>
            <w:sz w:val="24"/>
            <w:szCs w:val="24"/>
          </w:rPr>
          <w:t xml:space="preserve"> Policing History, Funding Data, VAWA, and Current Realiti</w:t>
        </w:r>
        <w:r w:rsidR="00463EF1">
          <w:rPr>
            <w:rStyle w:val="Hyperlink"/>
            <w:rFonts w:ascii="Arial" w:hAnsi="Arial" w:cs="Arial"/>
            <w:b/>
            <w:sz w:val="24"/>
            <w:szCs w:val="24"/>
          </w:rPr>
          <w:t>es</w:t>
        </w:r>
      </w:hyperlink>
      <w:r w:rsidR="003A2ADE">
        <w:rPr>
          <w:rFonts w:ascii="Arial" w:hAnsi="Arial" w:cs="Arial"/>
          <w:b/>
          <w:sz w:val="24"/>
          <w:szCs w:val="24"/>
        </w:rPr>
        <w:t xml:space="preserve"> </w:t>
      </w:r>
      <w:r w:rsidR="003A2ADE" w:rsidRPr="00FD63B5">
        <w:rPr>
          <w:rFonts w:ascii="Arial" w:hAnsi="Arial" w:cs="Arial"/>
          <w:b/>
          <w:sz w:val="24"/>
          <w:szCs w:val="24"/>
        </w:rPr>
        <w:t xml:space="preserve"> </w:t>
      </w:r>
    </w:p>
    <w:p w14:paraId="701189DE" w14:textId="5A6C9284" w:rsidR="00E30F0A" w:rsidRPr="00864170" w:rsidRDefault="00E30F0A" w:rsidP="00E30F0A">
      <w:pPr>
        <w:pStyle w:val="ListParagraph"/>
        <w:rPr>
          <w:rFonts w:ascii="Arial" w:eastAsia="Times New Roman" w:hAnsi="Arial" w:cs="Arial"/>
          <w:sz w:val="24"/>
          <w:szCs w:val="24"/>
        </w:rPr>
      </w:pPr>
    </w:p>
    <w:p w14:paraId="393DBA9C" w14:textId="00C73632" w:rsidR="00C435BE" w:rsidRPr="00733B70" w:rsidRDefault="00C03EA6" w:rsidP="00733B70">
      <w:pPr>
        <w:pStyle w:val="ListParagraph"/>
        <w:numPr>
          <w:ilvl w:val="0"/>
          <w:numId w:val="19"/>
        </w:numPr>
        <w:rPr>
          <w:rFonts w:ascii="Arial" w:eastAsia="Times New Roman" w:hAnsi="Arial" w:cs="Arial"/>
          <w:b/>
          <w:sz w:val="24"/>
          <w:szCs w:val="24"/>
          <w:u w:val="single"/>
        </w:rPr>
      </w:pPr>
      <w:bookmarkStart w:id="0" w:name="Q1"/>
      <w:bookmarkEnd w:id="0"/>
      <w:r>
        <w:rPr>
          <w:noProof/>
        </w:rPr>
        <w:drawing>
          <wp:anchor distT="0" distB="0" distL="114300" distR="114300" simplePos="0" relativeHeight="251651584" behindDoc="1" locked="0" layoutInCell="1" allowOverlap="1" wp14:anchorId="09C4E698" wp14:editId="031FD833">
            <wp:simplePos x="0" y="0"/>
            <wp:positionH relativeFrom="column">
              <wp:posOffset>83820</wp:posOffset>
            </wp:positionH>
            <wp:positionV relativeFrom="paragraph">
              <wp:posOffset>152400</wp:posOffset>
            </wp:positionV>
            <wp:extent cx="2546350" cy="3394710"/>
            <wp:effectExtent l="0" t="0" r="6350" b="0"/>
            <wp:wrapTight wrapText="bothSides">
              <wp:wrapPolygon edited="0">
                <wp:start x="0" y="0"/>
                <wp:lineTo x="0" y="21455"/>
                <wp:lineTo x="21492" y="21455"/>
                <wp:lineTo x="21492" y="0"/>
                <wp:lineTo x="0" y="0"/>
              </wp:wrapPolygon>
            </wp:wrapTight>
            <wp:docPr id="10" name="Picture 10" descr="If You're New to Abolition: Study Group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 You're New to Abolition: Study Group Gui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6350" cy="3394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35BE" w:rsidRPr="00733B70">
        <w:rPr>
          <w:rFonts w:ascii="Arial" w:eastAsia="Times New Roman" w:hAnsi="Arial" w:cs="Arial"/>
          <w:b/>
          <w:sz w:val="24"/>
          <w:szCs w:val="24"/>
          <w:u w:val="single"/>
        </w:rPr>
        <w:t xml:space="preserve">Why is JDI </w:t>
      </w:r>
      <w:r w:rsidR="00733B70">
        <w:rPr>
          <w:rFonts w:ascii="Arial" w:eastAsia="Times New Roman" w:hAnsi="Arial" w:cs="Arial"/>
          <w:b/>
          <w:sz w:val="24"/>
          <w:szCs w:val="24"/>
          <w:u w:val="single"/>
        </w:rPr>
        <w:t>ree</w:t>
      </w:r>
      <w:r w:rsidR="00C435BE" w:rsidRPr="00733B70">
        <w:rPr>
          <w:rFonts w:ascii="Arial" w:eastAsia="Times New Roman" w:hAnsi="Arial" w:cs="Arial"/>
          <w:b/>
          <w:sz w:val="24"/>
          <w:szCs w:val="24"/>
          <w:u w:val="single"/>
        </w:rPr>
        <w:t xml:space="preserve">xamining Our Relationship to </w:t>
      </w:r>
      <w:r w:rsidR="00C2515E">
        <w:rPr>
          <w:rFonts w:ascii="Arial" w:eastAsia="Times New Roman" w:hAnsi="Arial" w:cs="Arial"/>
          <w:b/>
          <w:sz w:val="24"/>
          <w:szCs w:val="24"/>
          <w:u w:val="single"/>
        </w:rPr>
        <w:t xml:space="preserve">the </w:t>
      </w:r>
      <w:r w:rsidR="00C435BE" w:rsidRPr="00733B70">
        <w:rPr>
          <w:rFonts w:ascii="Arial" w:eastAsia="Times New Roman" w:hAnsi="Arial" w:cs="Arial"/>
          <w:b/>
          <w:sz w:val="24"/>
          <w:szCs w:val="24"/>
          <w:u w:val="single"/>
        </w:rPr>
        <w:t>Criminal Legal System</w:t>
      </w:r>
      <w:r w:rsidR="00740DAE">
        <w:rPr>
          <w:rFonts w:ascii="Arial" w:eastAsia="Times New Roman" w:hAnsi="Arial" w:cs="Arial"/>
          <w:b/>
          <w:sz w:val="24"/>
          <w:szCs w:val="24"/>
          <w:u w:val="single"/>
        </w:rPr>
        <w:t>?</w:t>
      </w:r>
    </w:p>
    <w:p w14:paraId="329E1BBC" w14:textId="512EA37D" w:rsidR="00081A57" w:rsidRPr="00864170" w:rsidRDefault="00985159" w:rsidP="00081A57">
      <w:pPr>
        <w:rPr>
          <w:rFonts w:ascii="Arial" w:eastAsia="Times New Roman" w:hAnsi="Arial" w:cs="Arial"/>
          <w:sz w:val="24"/>
          <w:szCs w:val="24"/>
        </w:rPr>
      </w:pPr>
      <w:r w:rsidRPr="00985159">
        <w:rPr>
          <w:rFonts w:ascii="Arial" w:eastAsia="Times New Roman" w:hAnsi="Arial" w:cs="Arial"/>
          <w:sz w:val="24"/>
          <w:szCs w:val="24"/>
        </w:rPr>
        <w:t xml:space="preserve">As JDI calls for justice for survivors and a public reckoning with the history and legacy of racial injustices, we must also reflect </w:t>
      </w:r>
      <w:r w:rsidR="00485602">
        <w:rPr>
          <w:rFonts w:ascii="Arial" w:eastAsia="Times New Roman" w:hAnsi="Arial" w:cs="Arial"/>
          <w:sz w:val="24"/>
          <w:szCs w:val="24"/>
        </w:rPr>
        <w:t>on</w:t>
      </w:r>
      <w:r w:rsidRPr="00985159">
        <w:rPr>
          <w:rFonts w:ascii="Arial" w:eastAsia="Times New Roman" w:hAnsi="Arial" w:cs="Arial"/>
          <w:sz w:val="24"/>
          <w:szCs w:val="24"/>
        </w:rPr>
        <w:t xml:space="preserve"> how our own policies, practices, </w:t>
      </w:r>
      <w:r w:rsidR="00485602">
        <w:rPr>
          <w:rFonts w:ascii="Arial" w:eastAsia="Times New Roman" w:hAnsi="Arial" w:cs="Arial"/>
          <w:sz w:val="24"/>
          <w:szCs w:val="24"/>
        </w:rPr>
        <w:t xml:space="preserve">approaches </w:t>
      </w:r>
      <w:r w:rsidRPr="00985159">
        <w:rPr>
          <w:rFonts w:ascii="Arial" w:eastAsia="Times New Roman" w:hAnsi="Arial" w:cs="Arial"/>
          <w:sz w:val="24"/>
          <w:szCs w:val="24"/>
        </w:rPr>
        <w:t>and analyses have perpetuated and upheld systemic racism and other oppressions. A part of this work includes a reflection and reexamination of our reliance</w:t>
      </w:r>
      <w:r w:rsidR="003A2ADE">
        <w:rPr>
          <w:rFonts w:ascii="Arial" w:eastAsia="Times New Roman" w:hAnsi="Arial" w:cs="Arial"/>
          <w:sz w:val="24"/>
          <w:szCs w:val="24"/>
        </w:rPr>
        <w:t xml:space="preserve"> on criminal legal system</w:t>
      </w:r>
      <w:r w:rsidR="00CF73C8">
        <w:rPr>
          <w:rFonts w:ascii="Arial" w:eastAsia="Times New Roman" w:hAnsi="Arial" w:cs="Arial"/>
          <w:sz w:val="24"/>
          <w:szCs w:val="24"/>
        </w:rPr>
        <w:t xml:space="preserve"> (CLS)</w:t>
      </w:r>
      <w:r w:rsidR="003A2ADE" w:rsidRPr="00864170">
        <w:rPr>
          <w:rStyle w:val="FootnoteReference"/>
          <w:rFonts w:ascii="Arial" w:eastAsia="Times New Roman" w:hAnsi="Arial" w:cs="Arial"/>
          <w:sz w:val="24"/>
          <w:szCs w:val="24"/>
        </w:rPr>
        <w:footnoteReference w:id="1"/>
      </w:r>
      <w:r w:rsidR="003A2ADE">
        <w:rPr>
          <w:rFonts w:ascii="Arial" w:eastAsia="Times New Roman" w:hAnsi="Arial" w:cs="Arial"/>
          <w:sz w:val="24"/>
          <w:szCs w:val="24"/>
        </w:rPr>
        <w:t>-</w:t>
      </w:r>
      <w:r w:rsidR="00EF3653" w:rsidRPr="00864170">
        <w:rPr>
          <w:rFonts w:ascii="Arial" w:eastAsia="Times New Roman" w:hAnsi="Arial" w:cs="Arial"/>
          <w:sz w:val="24"/>
          <w:szCs w:val="24"/>
        </w:rPr>
        <w:t>focused approaches to ending sexual and domestic violence.</w:t>
      </w:r>
      <w:r w:rsidR="00314D72">
        <w:rPr>
          <w:rFonts w:ascii="Arial" w:eastAsia="Times New Roman" w:hAnsi="Arial" w:cs="Arial"/>
          <w:sz w:val="24"/>
          <w:szCs w:val="24"/>
        </w:rPr>
        <w:t xml:space="preserve"> </w:t>
      </w:r>
      <w:r w:rsidR="00081A57" w:rsidRPr="00864170">
        <w:rPr>
          <w:rFonts w:ascii="Arial" w:eastAsia="Times New Roman" w:hAnsi="Arial" w:cs="Arial"/>
          <w:sz w:val="24"/>
          <w:szCs w:val="24"/>
        </w:rPr>
        <w:t xml:space="preserve">The murders of Breonna Taylor, George Floyd, </w:t>
      </w:r>
      <w:proofErr w:type="spellStart"/>
      <w:r w:rsidR="00081A57" w:rsidRPr="00864170">
        <w:rPr>
          <w:rFonts w:ascii="Arial" w:eastAsia="Times New Roman" w:hAnsi="Arial" w:cs="Arial"/>
          <w:sz w:val="24"/>
          <w:szCs w:val="24"/>
        </w:rPr>
        <w:t>Ahmaud</w:t>
      </w:r>
      <w:proofErr w:type="spellEnd"/>
      <w:r w:rsidR="00081A57" w:rsidRPr="00864170">
        <w:rPr>
          <w:rFonts w:ascii="Arial" w:eastAsia="Times New Roman" w:hAnsi="Arial" w:cs="Arial"/>
          <w:sz w:val="24"/>
          <w:szCs w:val="24"/>
        </w:rPr>
        <w:t xml:space="preserve"> </w:t>
      </w:r>
      <w:proofErr w:type="spellStart"/>
      <w:r w:rsidR="00081A57" w:rsidRPr="00864170">
        <w:rPr>
          <w:rFonts w:ascii="Arial" w:eastAsia="Times New Roman" w:hAnsi="Arial" w:cs="Arial"/>
          <w:sz w:val="24"/>
          <w:szCs w:val="24"/>
        </w:rPr>
        <w:t>Arbery</w:t>
      </w:r>
      <w:proofErr w:type="spellEnd"/>
      <w:r w:rsidR="00081A57" w:rsidRPr="00864170">
        <w:rPr>
          <w:rFonts w:ascii="Arial" w:eastAsia="Times New Roman" w:hAnsi="Arial" w:cs="Arial"/>
          <w:sz w:val="24"/>
          <w:szCs w:val="24"/>
        </w:rPr>
        <w:t>, Tony McDade, Dion Johnson and so many others compel each of us to act and lead in ways that affirm that #</w:t>
      </w:r>
      <w:proofErr w:type="spellStart"/>
      <w:r w:rsidR="00081A57" w:rsidRPr="00864170">
        <w:rPr>
          <w:rFonts w:ascii="Arial" w:eastAsia="Times New Roman" w:hAnsi="Arial" w:cs="Arial"/>
          <w:sz w:val="24"/>
          <w:szCs w:val="24"/>
        </w:rPr>
        <w:t>BlackLivesMatter</w:t>
      </w:r>
      <w:proofErr w:type="spellEnd"/>
      <w:r w:rsidR="00081A57" w:rsidRPr="00864170">
        <w:rPr>
          <w:rFonts w:ascii="Arial" w:eastAsia="Times New Roman" w:hAnsi="Arial" w:cs="Arial"/>
          <w:sz w:val="24"/>
          <w:szCs w:val="24"/>
        </w:rPr>
        <w:t xml:space="preserve">. For many of us, this has meant reflecting on our own complicity in a culture that supports white supremacy – how we have benefited, where we have remained silent, and where we can do more to intervene and interrupt racist harm. </w:t>
      </w:r>
      <w:r w:rsidR="00081A57" w:rsidRPr="00864170">
        <w:rPr>
          <w:rFonts w:ascii="Arial" w:eastAsia="Times New Roman" w:hAnsi="Arial" w:cs="Arial"/>
          <w:sz w:val="24"/>
          <w:szCs w:val="24"/>
        </w:rPr>
        <w:lastRenderedPageBreak/>
        <w:t>It has also meant witnessing, acknowledging, and understanding oppression, as it exists in policing practices and our criminal legal system.</w:t>
      </w:r>
      <w:r w:rsidR="003A2ADE">
        <w:rPr>
          <w:rFonts w:ascii="Arial" w:eastAsia="Times New Roman" w:hAnsi="Arial" w:cs="Arial"/>
          <w:sz w:val="24"/>
          <w:szCs w:val="24"/>
        </w:rPr>
        <w:t xml:space="preserve"> </w:t>
      </w:r>
    </w:p>
    <w:p w14:paraId="4A417C3F" w14:textId="270EBF7B" w:rsidR="003A2ADE" w:rsidRDefault="00314D72" w:rsidP="00EF3653">
      <w:pPr>
        <w:rPr>
          <w:rFonts w:ascii="Arial" w:eastAsia="Times New Roman" w:hAnsi="Arial" w:cs="Arial"/>
          <w:sz w:val="24"/>
          <w:szCs w:val="24"/>
        </w:rPr>
      </w:pPr>
      <w:r>
        <w:rPr>
          <w:rFonts w:ascii="Arial" w:eastAsia="Times New Roman" w:hAnsi="Arial" w:cs="Arial"/>
          <w:sz w:val="24"/>
          <w:szCs w:val="24"/>
        </w:rPr>
        <w:t xml:space="preserve">For some years now, our policy work </w:t>
      </w:r>
      <w:proofErr w:type="gramStart"/>
      <w:r>
        <w:rPr>
          <w:rFonts w:ascii="Arial" w:eastAsia="Times New Roman" w:hAnsi="Arial" w:cs="Arial"/>
          <w:sz w:val="24"/>
          <w:szCs w:val="24"/>
        </w:rPr>
        <w:t xml:space="preserve">has </w:t>
      </w:r>
      <w:r w:rsidR="003A2ADE">
        <w:rPr>
          <w:rFonts w:ascii="Arial" w:eastAsia="Times New Roman" w:hAnsi="Arial" w:cs="Arial"/>
          <w:sz w:val="24"/>
          <w:szCs w:val="24"/>
        </w:rPr>
        <w:t>been grounded</w:t>
      </w:r>
      <w:proofErr w:type="gramEnd"/>
      <w:r w:rsidR="003A2ADE">
        <w:rPr>
          <w:rFonts w:ascii="Arial" w:eastAsia="Times New Roman" w:hAnsi="Arial" w:cs="Arial"/>
          <w:sz w:val="24"/>
          <w:szCs w:val="24"/>
        </w:rPr>
        <w:t xml:space="preserve"> in an intersectional analysis</w:t>
      </w:r>
      <w:r w:rsidR="00733B70">
        <w:rPr>
          <w:rStyle w:val="FootnoteReference"/>
          <w:rFonts w:ascii="Arial" w:eastAsia="Times New Roman" w:hAnsi="Arial" w:cs="Arial"/>
          <w:sz w:val="24"/>
          <w:szCs w:val="24"/>
        </w:rPr>
        <w:footnoteReference w:id="2"/>
      </w:r>
      <w:r w:rsidR="003A2ADE">
        <w:rPr>
          <w:rFonts w:ascii="Arial" w:eastAsia="Times New Roman" w:hAnsi="Arial" w:cs="Arial"/>
          <w:sz w:val="24"/>
          <w:szCs w:val="24"/>
        </w:rPr>
        <w:t xml:space="preserve"> of how policies and systems impact those who are most marginalized in our communities.</w:t>
      </w:r>
      <w:r w:rsidR="006F6A5E">
        <w:rPr>
          <w:rStyle w:val="FootnoteReference"/>
          <w:rFonts w:ascii="Arial" w:eastAsia="Times New Roman" w:hAnsi="Arial" w:cs="Arial"/>
          <w:sz w:val="24"/>
          <w:szCs w:val="24"/>
        </w:rPr>
        <w:footnoteReference w:id="3"/>
      </w:r>
      <w:r w:rsidR="003A2ADE">
        <w:rPr>
          <w:rFonts w:ascii="Arial" w:eastAsia="Times New Roman" w:hAnsi="Arial" w:cs="Arial"/>
          <w:sz w:val="24"/>
          <w:szCs w:val="24"/>
        </w:rPr>
        <w:t xml:space="preserve"> </w:t>
      </w:r>
      <w:r>
        <w:rPr>
          <w:rFonts w:ascii="Arial" w:eastAsia="Times New Roman" w:hAnsi="Arial" w:cs="Arial"/>
          <w:sz w:val="24"/>
          <w:szCs w:val="24"/>
        </w:rPr>
        <w:t xml:space="preserve"> </w:t>
      </w:r>
      <w:r w:rsidR="003A2ADE">
        <w:rPr>
          <w:rFonts w:ascii="Arial" w:eastAsia="Times New Roman" w:hAnsi="Arial" w:cs="Arial"/>
          <w:sz w:val="24"/>
          <w:szCs w:val="24"/>
        </w:rPr>
        <w:t xml:space="preserve">We invite you to join us as we deepen this analysis </w:t>
      </w:r>
      <w:proofErr w:type="gramStart"/>
      <w:r w:rsidR="003A2ADE">
        <w:rPr>
          <w:rFonts w:ascii="Arial" w:eastAsia="Times New Roman" w:hAnsi="Arial" w:cs="Arial"/>
          <w:sz w:val="24"/>
          <w:szCs w:val="24"/>
        </w:rPr>
        <w:t xml:space="preserve">to more explicitly </w:t>
      </w:r>
      <w:r w:rsidR="00C63097">
        <w:rPr>
          <w:rFonts w:ascii="Arial" w:eastAsia="Times New Roman" w:hAnsi="Arial" w:cs="Arial"/>
          <w:sz w:val="24"/>
          <w:szCs w:val="24"/>
        </w:rPr>
        <w:t>address</w:t>
      </w:r>
      <w:proofErr w:type="gramEnd"/>
      <w:r w:rsidR="003A2ADE">
        <w:rPr>
          <w:rFonts w:ascii="Arial" w:eastAsia="Times New Roman" w:hAnsi="Arial" w:cs="Arial"/>
          <w:sz w:val="24"/>
          <w:szCs w:val="24"/>
        </w:rPr>
        <w:t xml:space="preserve"> our collective reliance on criminal legal system approaches. </w:t>
      </w:r>
      <w:r w:rsidR="003A2ADE" w:rsidRPr="00864170">
        <w:rPr>
          <w:rFonts w:ascii="Arial" w:eastAsia="Times New Roman" w:hAnsi="Arial" w:cs="Arial"/>
          <w:sz w:val="24"/>
          <w:szCs w:val="24"/>
        </w:rPr>
        <w:t xml:space="preserve">As survivors, advocates, and leaders within a movement to end gender-based violence –especially those of us most closely allied with non-profit, state-funded </w:t>
      </w:r>
      <w:r w:rsidR="001A6291">
        <w:rPr>
          <w:rFonts w:ascii="Arial" w:eastAsia="Times New Roman" w:hAnsi="Arial" w:cs="Arial"/>
          <w:sz w:val="24"/>
          <w:szCs w:val="24"/>
        </w:rPr>
        <w:t>s</w:t>
      </w:r>
      <w:r w:rsidR="003A2ADE" w:rsidRPr="00864170">
        <w:rPr>
          <w:rFonts w:ascii="Arial" w:eastAsia="Times New Roman" w:hAnsi="Arial" w:cs="Arial"/>
          <w:sz w:val="24"/>
          <w:szCs w:val="24"/>
        </w:rPr>
        <w:t xml:space="preserve">exual </w:t>
      </w:r>
      <w:r w:rsidR="00BF4A10">
        <w:rPr>
          <w:rFonts w:ascii="Arial" w:eastAsia="Times New Roman" w:hAnsi="Arial" w:cs="Arial"/>
          <w:sz w:val="24"/>
          <w:szCs w:val="24"/>
        </w:rPr>
        <w:t xml:space="preserve">and </w:t>
      </w:r>
      <w:r w:rsidR="00BF4A10" w:rsidRPr="00864170">
        <w:rPr>
          <w:rFonts w:ascii="Arial" w:eastAsia="Times New Roman" w:hAnsi="Arial" w:cs="Arial"/>
          <w:sz w:val="24"/>
          <w:szCs w:val="24"/>
        </w:rPr>
        <w:t xml:space="preserve">domestic </w:t>
      </w:r>
      <w:r w:rsidR="003A2ADE" w:rsidRPr="00864170">
        <w:rPr>
          <w:rFonts w:ascii="Arial" w:eastAsia="Times New Roman" w:hAnsi="Arial" w:cs="Arial"/>
          <w:sz w:val="24"/>
          <w:szCs w:val="24"/>
        </w:rPr>
        <w:t>violence programs-- we must also recognize our roles in promoting and reinforcing the use of systems that disproportionately harm</w:t>
      </w:r>
      <w:r w:rsidR="00C2515E">
        <w:rPr>
          <w:rFonts w:ascii="Arial" w:eastAsia="Times New Roman" w:hAnsi="Arial" w:cs="Arial"/>
          <w:sz w:val="24"/>
          <w:szCs w:val="24"/>
        </w:rPr>
        <w:t xml:space="preserve"> Black, Indigenous, and other People of Color</w:t>
      </w:r>
      <w:r w:rsidR="004A36DF">
        <w:rPr>
          <w:rFonts w:ascii="Arial" w:eastAsia="Times New Roman" w:hAnsi="Arial" w:cs="Arial"/>
          <w:sz w:val="24"/>
          <w:szCs w:val="24"/>
        </w:rPr>
        <w:t xml:space="preserve"> (BIPOC)</w:t>
      </w:r>
      <w:r w:rsidR="00C2515E">
        <w:rPr>
          <w:rStyle w:val="FootnoteReference"/>
          <w:rFonts w:ascii="Arial" w:eastAsia="Times New Roman" w:hAnsi="Arial" w:cs="Arial"/>
          <w:sz w:val="24"/>
          <w:szCs w:val="24"/>
        </w:rPr>
        <w:footnoteReference w:id="4"/>
      </w:r>
      <w:r w:rsidR="003A2ADE" w:rsidRPr="00864170">
        <w:rPr>
          <w:rFonts w:ascii="Arial" w:eastAsia="Times New Roman" w:hAnsi="Arial" w:cs="Arial"/>
          <w:sz w:val="24"/>
          <w:szCs w:val="24"/>
        </w:rPr>
        <w:t xml:space="preserve">. </w:t>
      </w:r>
      <w:r w:rsidR="00C2515E">
        <w:rPr>
          <w:rFonts w:ascii="Arial" w:eastAsia="Times New Roman" w:hAnsi="Arial" w:cs="Arial"/>
          <w:sz w:val="24"/>
          <w:szCs w:val="24"/>
        </w:rPr>
        <w:t xml:space="preserve">We must recognize that approaches that center criminal legal system responses do not </w:t>
      </w:r>
      <w:r w:rsidR="00FB3229">
        <w:rPr>
          <w:rFonts w:ascii="Arial" w:eastAsia="Times New Roman" w:hAnsi="Arial" w:cs="Arial"/>
          <w:sz w:val="24"/>
          <w:szCs w:val="24"/>
        </w:rPr>
        <w:t xml:space="preserve">always </w:t>
      </w:r>
      <w:r w:rsidR="00C2515E">
        <w:rPr>
          <w:rFonts w:ascii="Arial" w:eastAsia="Times New Roman" w:hAnsi="Arial" w:cs="Arial"/>
          <w:sz w:val="24"/>
          <w:szCs w:val="24"/>
        </w:rPr>
        <w:t xml:space="preserve">serve, and in fact can cause harm, to survivors of color, </w:t>
      </w:r>
      <w:r w:rsidR="00375321">
        <w:rPr>
          <w:rFonts w:ascii="Arial" w:eastAsia="Times New Roman" w:hAnsi="Arial" w:cs="Arial"/>
          <w:sz w:val="24"/>
          <w:szCs w:val="24"/>
        </w:rPr>
        <w:t xml:space="preserve">LGBTQQI+ survivors, </w:t>
      </w:r>
      <w:r w:rsidR="004A36DF">
        <w:rPr>
          <w:rFonts w:ascii="Arial" w:eastAsia="Times New Roman" w:hAnsi="Arial" w:cs="Arial"/>
          <w:sz w:val="24"/>
          <w:szCs w:val="24"/>
        </w:rPr>
        <w:t xml:space="preserve">immigrant survivors, and/or </w:t>
      </w:r>
      <w:r w:rsidR="00375321">
        <w:rPr>
          <w:rFonts w:ascii="Arial" w:eastAsia="Times New Roman" w:hAnsi="Arial" w:cs="Arial"/>
          <w:sz w:val="24"/>
          <w:szCs w:val="24"/>
        </w:rPr>
        <w:t xml:space="preserve">survivors with disabilities, </w:t>
      </w:r>
      <w:r w:rsidR="00C63097">
        <w:rPr>
          <w:rFonts w:ascii="Arial" w:eastAsia="Times New Roman" w:hAnsi="Arial" w:cs="Arial"/>
          <w:sz w:val="24"/>
          <w:szCs w:val="24"/>
        </w:rPr>
        <w:t>among others</w:t>
      </w:r>
      <w:r w:rsidR="00375321">
        <w:rPr>
          <w:rFonts w:ascii="Arial" w:eastAsia="Times New Roman" w:hAnsi="Arial" w:cs="Arial"/>
          <w:sz w:val="24"/>
          <w:szCs w:val="24"/>
        </w:rPr>
        <w:t xml:space="preserve">. </w:t>
      </w:r>
    </w:p>
    <w:p w14:paraId="1325B59C" w14:textId="37583B05" w:rsidR="00081A57" w:rsidRDefault="00CB2784" w:rsidP="64547537">
      <w:pPr>
        <w:rPr>
          <w:rFonts w:ascii="Arial" w:eastAsia="Times New Roman" w:hAnsi="Arial" w:cs="Arial"/>
          <w:bCs/>
          <w:sz w:val="24"/>
          <w:szCs w:val="24"/>
        </w:rPr>
      </w:pPr>
      <w:r>
        <w:rPr>
          <w:rFonts w:ascii="Arial" w:eastAsia="Times New Roman" w:hAnsi="Arial" w:cs="Arial"/>
          <w:sz w:val="24"/>
          <w:szCs w:val="24"/>
        </w:rPr>
        <w:t xml:space="preserve">As a statewide membership organization, </w:t>
      </w:r>
      <w:r w:rsidR="004A36DF">
        <w:rPr>
          <w:rFonts w:ascii="Arial" w:eastAsia="Times New Roman" w:hAnsi="Arial" w:cs="Arial"/>
          <w:sz w:val="24"/>
          <w:szCs w:val="24"/>
        </w:rPr>
        <w:t>w</w:t>
      </w:r>
      <w:r w:rsidR="00EF3653" w:rsidRPr="00864170">
        <w:rPr>
          <w:rFonts w:ascii="Arial" w:eastAsia="Times New Roman" w:hAnsi="Arial" w:cs="Arial"/>
          <w:sz w:val="24"/>
          <w:szCs w:val="24"/>
        </w:rPr>
        <w:t xml:space="preserve">e appreciate your openness to engaging in these critical discussions with us. </w:t>
      </w:r>
      <w:r w:rsidR="00081A57">
        <w:rPr>
          <w:rFonts w:ascii="Arial" w:eastAsia="Times New Roman" w:hAnsi="Arial" w:cs="Arial"/>
          <w:bCs/>
          <w:sz w:val="24"/>
          <w:szCs w:val="24"/>
        </w:rPr>
        <w:t xml:space="preserve">We hope these updates and materials we have compiled will help you understand our approaches to these issues. </w:t>
      </w:r>
      <w:proofErr w:type="gramStart"/>
      <w:r w:rsidR="00081A57">
        <w:rPr>
          <w:rFonts w:ascii="Arial" w:eastAsia="Times New Roman" w:hAnsi="Arial" w:cs="Arial"/>
          <w:bCs/>
          <w:sz w:val="24"/>
          <w:szCs w:val="24"/>
        </w:rPr>
        <w:t>In a nutshell</w:t>
      </w:r>
      <w:proofErr w:type="gramEnd"/>
      <w:r w:rsidR="00081A57">
        <w:rPr>
          <w:rFonts w:ascii="Arial" w:eastAsia="Times New Roman" w:hAnsi="Arial" w:cs="Arial"/>
          <w:bCs/>
          <w:sz w:val="24"/>
          <w:szCs w:val="24"/>
        </w:rPr>
        <w:t xml:space="preserve">, JDI will always center and uplift the needs of survivors in our policy priorities and system advocacy. We approach our work with a commitment to resisting the root causes of sexual </w:t>
      </w:r>
      <w:r w:rsidR="00BF4A10">
        <w:rPr>
          <w:rFonts w:ascii="Arial" w:eastAsia="Times New Roman" w:hAnsi="Arial" w:cs="Arial"/>
          <w:bCs/>
          <w:sz w:val="24"/>
          <w:szCs w:val="24"/>
        </w:rPr>
        <w:t xml:space="preserve">and domestic </w:t>
      </w:r>
      <w:r w:rsidR="00081A57">
        <w:rPr>
          <w:rFonts w:ascii="Arial" w:eastAsia="Times New Roman" w:hAnsi="Arial" w:cs="Arial"/>
          <w:bCs/>
          <w:sz w:val="24"/>
          <w:szCs w:val="24"/>
        </w:rPr>
        <w:t>violence by centering the voices, experiences, and direction of the most m</w:t>
      </w:r>
      <w:r w:rsidR="00C63097">
        <w:rPr>
          <w:rFonts w:ascii="Arial" w:eastAsia="Times New Roman" w:hAnsi="Arial" w:cs="Arial"/>
          <w:bCs/>
          <w:sz w:val="24"/>
          <w:szCs w:val="24"/>
        </w:rPr>
        <w:t>arginalized survivors.</w:t>
      </w:r>
    </w:p>
    <w:p w14:paraId="33ED26A8" w14:textId="14861DA2" w:rsidR="003A2ADE" w:rsidRDefault="003A2ADE" w:rsidP="003A2ADE">
      <w:pPr>
        <w:rPr>
          <w:rFonts w:ascii="Arial" w:eastAsia="Times New Roman" w:hAnsi="Arial" w:cs="Arial"/>
          <w:sz w:val="24"/>
          <w:szCs w:val="24"/>
        </w:rPr>
      </w:pPr>
      <w:r w:rsidRPr="00864170">
        <w:rPr>
          <w:rFonts w:ascii="Arial" w:eastAsia="Times New Roman" w:hAnsi="Arial" w:cs="Arial"/>
          <w:sz w:val="24"/>
          <w:szCs w:val="24"/>
        </w:rPr>
        <w:t xml:space="preserve">We hope you will explore these resources and share your questions and thoughts with </w:t>
      </w:r>
      <w:r w:rsidRPr="007225A3">
        <w:rPr>
          <w:rFonts w:ascii="Arial" w:eastAsia="Times New Roman" w:hAnsi="Arial" w:cs="Arial"/>
          <w:sz w:val="24"/>
          <w:szCs w:val="24"/>
        </w:rPr>
        <w:t>us as we engage in these discussions in the coming months</w:t>
      </w:r>
      <w:r w:rsidR="004A36DF" w:rsidRPr="007225A3">
        <w:rPr>
          <w:rFonts w:ascii="Arial" w:eastAsia="Times New Roman" w:hAnsi="Arial" w:cs="Arial"/>
          <w:sz w:val="24"/>
          <w:szCs w:val="24"/>
        </w:rPr>
        <w:t xml:space="preserve"> and beyond.</w:t>
      </w:r>
      <w:r w:rsidRPr="00EE5B1D">
        <w:rPr>
          <w:rFonts w:ascii="Arial" w:eastAsia="Times New Roman" w:hAnsi="Arial" w:cs="Arial"/>
          <w:sz w:val="24"/>
          <w:szCs w:val="24"/>
        </w:rPr>
        <w:t xml:space="preserve"> </w:t>
      </w:r>
    </w:p>
    <w:p w14:paraId="782B8EB7" w14:textId="77777777" w:rsidR="00F84C68" w:rsidRPr="00E038F7" w:rsidRDefault="00F84C68" w:rsidP="003A2ADE">
      <w:pPr>
        <w:rPr>
          <w:rFonts w:ascii="Arial" w:eastAsia="Times New Roman" w:hAnsi="Arial" w:cs="Arial"/>
          <w:sz w:val="24"/>
          <w:szCs w:val="24"/>
        </w:rPr>
      </w:pPr>
    </w:p>
    <w:p w14:paraId="38A6FF12" w14:textId="32C50BA6" w:rsidR="008332C0" w:rsidRPr="00E038F7" w:rsidRDefault="008332C0" w:rsidP="00130BAF">
      <w:pPr>
        <w:pStyle w:val="ListParagraph"/>
        <w:numPr>
          <w:ilvl w:val="0"/>
          <w:numId w:val="19"/>
        </w:numPr>
        <w:ind w:left="360"/>
        <w:rPr>
          <w:rFonts w:ascii="Arial" w:eastAsia="Times New Roman" w:hAnsi="Arial" w:cs="Arial"/>
          <w:b/>
          <w:bCs/>
          <w:sz w:val="24"/>
          <w:szCs w:val="24"/>
          <w:u w:val="single"/>
        </w:rPr>
      </w:pPr>
      <w:bookmarkStart w:id="1" w:name="Q2"/>
      <w:bookmarkEnd w:id="1"/>
      <w:r w:rsidRPr="00E038F7">
        <w:rPr>
          <w:rFonts w:ascii="Arial" w:eastAsia="Times New Roman" w:hAnsi="Arial" w:cs="Arial"/>
          <w:b/>
          <w:bCs/>
          <w:sz w:val="24"/>
          <w:szCs w:val="24"/>
          <w:u w:val="single"/>
        </w:rPr>
        <w:t>What is JDI</w:t>
      </w:r>
      <w:r w:rsidR="00CF7BDD" w:rsidRPr="00E038F7">
        <w:rPr>
          <w:rFonts w:ascii="Arial" w:eastAsia="Times New Roman" w:hAnsi="Arial" w:cs="Arial"/>
          <w:b/>
          <w:bCs/>
          <w:sz w:val="24"/>
          <w:szCs w:val="24"/>
          <w:u w:val="single"/>
        </w:rPr>
        <w:t>’</w:t>
      </w:r>
      <w:r w:rsidRPr="00E038F7">
        <w:rPr>
          <w:rFonts w:ascii="Arial" w:eastAsia="Times New Roman" w:hAnsi="Arial" w:cs="Arial"/>
          <w:b/>
          <w:bCs/>
          <w:sz w:val="24"/>
          <w:szCs w:val="24"/>
          <w:u w:val="single"/>
        </w:rPr>
        <w:t xml:space="preserve">s </w:t>
      </w:r>
      <w:r w:rsidR="00EF3653" w:rsidRPr="00E038F7">
        <w:rPr>
          <w:rFonts w:ascii="Arial" w:eastAsia="Times New Roman" w:hAnsi="Arial" w:cs="Arial"/>
          <w:b/>
          <w:bCs/>
          <w:sz w:val="24"/>
          <w:szCs w:val="24"/>
          <w:u w:val="single"/>
        </w:rPr>
        <w:t>perspective</w:t>
      </w:r>
      <w:r w:rsidRPr="00E038F7">
        <w:rPr>
          <w:rFonts w:ascii="Arial" w:eastAsia="Times New Roman" w:hAnsi="Arial" w:cs="Arial"/>
          <w:b/>
          <w:bCs/>
          <w:sz w:val="24"/>
          <w:szCs w:val="24"/>
          <w:u w:val="single"/>
        </w:rPr>
        <w:t xml:space="preserve"> on policing and law enforcement? </w:t>
      </w:r>
    </w:p>
    <w:p w14:paraId="391CE7D6" w14:textId="77777777" w:rsidR="00AA2F43" w:rsidRDefault="00C8108F" w:rsidP="00E627D1">
      <w:pPr>
        <w:rPr>
          <w:rFonts w:ascii="Arial" w:eastAsia="Times New Roman" w:hAnsi="Arial" w:cs="Arial"/>
          <w:sz w:val="24"/>
          <w:szCs w:val="24"/>
        </w:rPr>
      </w:pPr>
      <w:r w:rsidRPr="00EE5B1D">
        <w:rPr>
          <w:rFonts w:ascii="Arial" w:eastAsia="Times New Roman" w:hAnsi="Arial" w:cs="Arial"/>
          <w:bCs/>
          <w:sz w:val="24"/>
          <w:szCs w:val="24"/>
        </w:rPr>
        <w:t>S</w:t>
      </w:r>
      <w:r w:rsidR="00E627D1" w:rsidRPr="00E038F7">
        <w:rPr>
          <w:rFonts w:ascii="Arial" w:eastAsia="Times New Roman" w:hAnsi="Arial" w:cs="Arial"/>
          <w:bCs/>
          <w:sz w:val="24"/>
          <w:szCs w:val="24"/>
        </w:rPr>
        <w:t>ome</w:t>
      </w:r>
      <w:r w:rsidR="00594FA1" w:rsidRPr="00E038F7">
        <w:rPr>
          <w:rFonts w:ascii="Arial" w:eastAsia="Times New Roman" w:hAnsi="Arial" w:cs="Arial"/>
          <w:bCs/>
          <w:sz w:val="24"/>
          <w:szCs w:val="24"/>
        </w:rPr>
        <w:t xml:space="preserve"> </w:t>
      </w:r>
      <w:r w:rsidR="00594FA1" w:rsidRPr="00E038F7">
        <w:rPr>
          <w:rFonts w:ascii="Arial" w:eastAsia="Times New Roman" w:hAnsi="Arial" w:cs="Arial"/>
          <w:sz w:val="24"/>
          <w:szCs w:val="24"/>
        </w:rPr>
        <w:t xml:space="preserve">survivors turn to the criminal </w:t>
      </w:r>
      <w:r w:rsidRPr="00E038F7">
        <w:rPr>
          <w:rFonts w:ascii="Arial" w:eastAsia="Times New Roman" w:hAnsi="Arial" w:cs="Arial"/>
          <w:sz w:val="24"/>
          <w:szCs w:val="24"/>
        </w:rPr>
        <w:t xml:space="preserve">legal </w:t>
      </w:r>
      <w:r w:rsidR="00594FA1" w:rsidRPr="00E038F7">
        <w:rPr>
          <w:rFonts w:ascii="Arial" w:eastAsia="Times New Roman" w:hAnsi="Arial" w:cs="Arial"/>
          <w:sz w:val="24"/>
          <w:szCs w:val="24"/>
        </w:rPr>
        <w:t xml:space="preserve">system </w:t>
      </w:r>
      <w:r w:rsidR="00594FA1" w:rsidRPr="007225A3">
        <w:rPr>
          <w:rFonts w:ascii="Arial" w:eastAsia="Times New Roman" w:hAnsi="Arial" w:cs="Arial"/>
          <w:sz w:val="24"/>
          <w:szCs w:val="24"/>
        </w:rPr>
        <w:t>and</w:t>
      </w:r>
      <w:r w:rsidR="00E627D1" w:rsidRPr="007225A3">
        <w:rPr>
          <w:rFonts w:ascii="Arial" w:eastAsia="Times New Roman" w:hAnsi="Arial" w:cs="Arial"/>
          <w:sz w:val="24"/>
          <w:szCs w:val="24"/>
        </w:rPr>
        <w:t xml:space="preserve"> law enforcement to find safety. </w:t>
      </w:r>
      <w:r w:rsidR="00CF7BDD" w:rsidRPr="00EE5B1D">
        <w:rPr>
          <w:rFonts w:ascii="Arial" w:eastAsia="Times New Roman" w:hAnsi="Arial" w:cs="Arial"/>
          <w:sz w:val="24"/>
          <w:szCs w:val="24"/>
        </w:rPr>
        <w:t xml:space="preserve">At the same time, </w:t>
      </w:r>
      <w:r w:rsidR="00E627D1" w:rsidRPr="00E038F7">
        <w:rPr>
          <w:rFonts w:ascii="Arial" w:eastAsia="Times New Roman" w:hAnsi="Arial" w:cs="Arial"/>
          <w:sz w:val="24"/>
          <w:szCs w:val="24"/>
        </w:rPr>
        <w:t>for a number of reasons – ranging from fears of retaliation, distrust of the criminal legal system, or fears of additional system involvement (like child welfare, immigration, etc.)</w:t>
      </w:r>
      <w:r w:rsidR="00CF7BDD" w:rsidRPr="00E038F7">
        <w:rPr>
          <w:rFonts w:ascii="Arial" w:eastAsia="Times New Roman" w:hAnsi="Arial" w:cs="Arial"/>
          <w:sz w:val="24"/>
          <w:szCs w:val="24"/>
        </w:rPr>
        <w:t xml:space="preserve"> – </w:t>
      </w:r>
      <w:r w:rsidR="00E627D1" w:rsidRPr="00E038F7">
        <w:rPr>
          <w:rFonts w:ascii="Arial" w:eastAsia="Times New Roman" w:hAnsi="Arial" w:cs="Arial"/>
          <w:sz w:val="24"/>
          <w:szCs w:val="24"/>
        </w:rPr>
        <w:t xml:space="preserve">the vast majority of survivors never report the harm they experienced to law enforcement.  </w:t>
      </w:r>
      <w:r w:rsidR="00C63097">
        <w:rPr>
          <w:rFonts w:ascii="Arial" w:eastAsia="Times New Roman" w:hAnsi="Arial" w:cs="Arial"/>
          <w:sz w:val="24"/>
          <w:szCs w:val="24"/>
        </w:rPr>
        <w:t>It is also true that</w:t>
      </w:r>
      <w:r w:rsidR="00E627D1" w:rsidRPr="00E038F7">
        <w:rPr>
          <w:rFonts w:ascii="Arial" w:eastAsia="Times New Roman" w:hAnsi="Arial" w:cs="Arial"/>
          <w:sz w:val="24"/>
          <w:szCs w:val="24"/>
        </w:rPr>
        <w:t xml:space="preserve"> </w:t>
      </w:r>
      <w:r w:rsidR="007244F7" w:rsidRPr="00E038F7">
        <w:rPr>
          <w:rFonts w:ascii="Arial" w:eastAsia="Times New Roman" w:hAnsi="Arial" w:cs="Arial"/>
          <w:sz w:val="24"/>
          <w:szCs w:val="24"/>
        </w:rPr>
        <w:t>many</w:t>
      </w:r>
      <w:r w:rsidR="00E627D1" w:rsidRPr="007225A3">
        <w:rPr>
          <w:rFonts w:ascii="Arial" w:eastAsia="Times New Roman" w:hAnsi="Arial" w:cs="Arial"/>
          <w:sz w:val="24"/>
          <w:szCs w:val="24"/>
        </w:rPr>
        <w:t xml:space="preserve"> </w:t>
      </w:r>
      <w:r w:rsidR="002345C9" w:rsidRPr="007225A3">
        <w:rPr>
          <w:rFonts w:ascii="Arial" w:eastAsia="Times New Roman" w:hAnsi="Arial" w:cs="Arial"/>
          <w:sz w:val="24"/>
          <w:szCs w:val="24"/>
        </w:rPr>
        <w:t xml:space="preserve">actions and behaviors that many survivors of sexual and domestic violence </w:t>
      </w:r>
      <w:r w:rsidR="00C63097">
        <w:rPr>
          <w:rFonts w:ascii="Arial" w:eastAsia="Times New Roman" w:hAnsi="Arial" w:cs="Arial"/>
          <w:sz w:val="24"/>
          <w:szCs w:val="24"/>
        </w:rPr>
        <w:t xml:space="preserve">engage in </w:t>
      </w:r>
      <w:r w:rsidR="002345C9" w:rsidRPr="007225A3">
        <w:rPr>
          <w:rFonts w:ascii="Arial" w:eastAsia="Times New Roman" w:hAnsi="Arial" w:cs="Arial"/>
          <w:sz w:val="24"/>
          <w:szCs w:val="24"/>
        </w:rPr>
        <w:t>to survive</w:t>
      </w:r>
      <w:r w:rsidR="00C63097">
        <w:rPr>
          <w:rFonts w:ascii="Arial" w:eastAsia="Times New Roman" w:hAnsi="Arial" w:cs="Arial"/>
          <w:sz w:val="24"/>
          <w:szCs w:val="24"/>
        </w:rPr>
        <w:t xml:space="preserve"> (i.e. self-defense, </w:t>
      </w:r>
      <w:r w:rsidR="00C63097">
        <w:rPr>
          <w:rFonts w:ascii="Arial" w:eastAsia="Times New Roman" w:hAnsi="Arial" w:cs="Arial"/>
          <w:sz w:val="24"/>
          <w:szCs w:val="24"/>
        </w:rPr>
        <w:lastRenderedPageBreak/>
        <w:t>substance use or trade, sex work, etc.)</w:t>
      </w:r>
      <w:r w:rsidR="002345C9" w:rsidRPr="007225A3">
        <w:rPr>
          <w:rFonts w:ascii="Arial" w:eastAsia="Times New Roman" w:hAnsi="Arial" w:cs="Arial"/>
          <w:sz w:val="24"/>
          <w:szCs w:val="24"/>
        </w:rPr>
        <w:t xml:space="preserve"> </w:t>
      </w:r>
      <w:proofErr w:type="gramStart"/>
      <w:r w:rsidR="007244F7" w:rsidRPr="00E038F7">
        <w:rPr>
          <w:rFonts w:ascii="Arial" w:eastAsia="Times New Roman" w:hAnsi="Arial" w:cs="Arial"/>
          <w:sz w:val="24"/>
          <w:szCs w:val="24"/>
        </w:rPr>
        <w:t>are criminalized</w:t>
      </w:r>
      <w:proofErr w:type="gramEnd"/>
      <w:r w:rsidR="007244F7" w:rsidRPr="00E038F7">
        <w:rPr>
          <w:rFonts w:ascii="Arial" w:eastAsia="Times New Roman" w:hAnsi="Arial" w:cs="Arial"/>
          <w:sz w:val="24"/>
          <w:szCs w:val="24"/>
        </w:rPr>
        <w:t xml:space="preserve"> and </w:t>
      </w:r>
      <w:r w:rsidR="00C63097">
        <w:rPr>
          <w:rFonts w:ascii="Arial" w:eastAsia="Times New Roman" w:hAnsi="Arial" w:cs="Arial"/>
          <w:sz w:val="24"/>
          <w:szCs w:val="24"/>
        </w:rPr>
        <w:t xml:space="preserve">therefore </w:t>
      </w:r>
      <w:r w:rsidR="007244F7" w:rsidRPr="00E038F7">
        <w:rPr>
          <w:rFonts w:ascii="Arial" w:eastAsia="Times New Roman" w:hAnsi="Arial" w:cs="Arial"/>
          <w:sz w:val="24"/>
          <w:szCs w:val="24"/>
        </w:rPr>
        <w:t>disproportionately harm survivors of trauma</w:t>
      </w:r>
      <w:r w:rsidR="002345C9" w:rsidRPr="007225A3">
        <w:rPr>
          <w:rFonts w:ascii="Arial" w:eastAsia="Times New Roman" w:hAnsi="Arial" w:cs="Arial"/>
          <w:sz w:val="24"/>
          <w:szCs w:val="24"/>
        </w:rPr>
        <w:t>.</w:t>
      </w:r>
      <w:r w:rsidR="00E627D1" w:rsidRPr="007225A3">
        <w:rPr>
          <w:rStyle w:val="FootnoteReference"/>
          <w:rFonts w:ascii="Arial" w:eastAsia="Times New Roman" w:hAnsi="Arial" w:cs="Arial"/>
          <w:sz w:val="24"/>
          <w:szCs w:val="24"/>
        </w:rPr>
        <w:footnoteReference w:id="5"/>
      </w:r>
      <w:r w:rsidR="00E627D1" w:rsidRPr="00E627D1">
        <w:rPr>
          <w:rFonts w:ascii="Arial" w:eastAsia="Times New Roman" w:hAnsi="Arial" w:cs="Arial"/>
          <w:sz w:val="24"/>
          <w:szCs w:val="24"/>
        </w:rPr>
        <w:t xml:space="preserve"> </w:t>
      </w:r>
      <w:r w:rsidR="00E627D1">
        <w:rPr>
          <w:rFonts w:ascii="Arial" w:eastAsia="Times New Roman" w:hAnsi="Arial" w:cs="Arial"/>
          <w:sz w:val="24"/>
          <w:szCs w:val="24"/>
        </w:rPr>
        <w:t xml:space="preserve"> </w:t>
      </w:r>
    </w:p>
    <w:p w14:paraId="0967AF03" w14:textId="25834C90" w:rsidR="00E627D1" w:rsidRDefault="006D2C28" w:rsidP="00E627D1">
      <w:pPr>
        <w:rPr>
          <w:rFonts w:ascii="Arial" w:eastAsia="Times New Roman" w:hAnsi="Arial" w:cs="Arial"/>
          <w:sz w:val="24"/>
          <w:szCs w:val="24"/>
        </w:rPr>
      </w:pPr>
      <w:r>
        <w:rPr>
          <w:rFonts w:ascii="Arial" w:eastAsia="Times New Roman" w:hAnsi="Arial" w:cs="Arial"/>
          <w:sz w:val="24"/>
          <w:szCs w:val="24"/>
        </w:rPr>
        <w:t>All of this is against the backdrop of the fact that p</w:t>
      </w:r>
      <w:r w:rsidR="00E627D1" w:rsidRPr="00E627D1">
        <w:rPr>
          <w:rFonts w:ascii="Arial" w:eastAsia="Times New Roman" w:hAnsi="Arial" w:cs="Arial"/>
          <w:sz w:val="24"/>
          <w:szCs w:val="24"/>
        </w:rPr>
        <w:t>eople of color and people in poverty are routinely and disproportionately targeted for incarceration for</w:t>
      </w:r>
      <w:r>
        <w:rPr>
          <w:rFonts w:ascii="Arial" w:eastAsia="Times New Roman" w:hAnsi="Arial" w:cs="Arial"/>
          <w:sz w:val="24"/>
          <w:szCs w:val="24"/>
        </w:rPr>
        <w:t xml:space="preserve"> crimes that others are not.</w:t>
      </w:r>
      <w:r>
        <w:rPr>
          <w:rStyle w:val="FootnoteReference"/>
          <w:rFonts w:ascii="Arial" w:eastAsia="Times New Roman" w:hAnsi="Arial" w:cs="Arial"/>
          <w:sz w:val="24"/>
          <w:szCs w:val="24"/>
        </w:rPr>
        <w:footnoteReference w:id="6"/>
      </w:r>
      <w:r w:rsidR="00E627D1" w:rsidRPr="00E627D1">
        <w:rPr>
          <w:rFonts w:ascii="Arial" w:eastAsia="Times New Roman" w:hAnsi="Arial" w:cs="Arial"/>
          <w:sz w:val="24"/>
          <w:szCs w:val="24"/>
        </w:rPr>
        <w:t xml:space="preserve"> </w:t>
      </w:r>
    </w:p>
    <w:p w14:paraId="119245EC" w14:textId="77A75AD9" w:rsidR="00081A57" w:rsidRPr="00B0353E" w:rsidRDefault="009E774A" w:rsidP="008E6933">
      <w:pPr>
        <w:rPr>
          <w:rFonts w:ascii="Arial" w:eastAsia="Times New Roman" w:hAnsi="Arial" w:cs="Arial"/>
          <w:bCs/>
          <w:sz w:val="24"/>
          <w:szCs w:val="24"/>
        </w:rPr>
      </w:pPr>
      <w:r>
        <w:rPr>
          <w:rFonts w:ascii="Arial" w:eastAsia="Times New Roman" w:hAnsi="Arial" w:cs="Arial"/>
          <w:bCs/>
          <w:sz w:val="24"/>
          <w:szCs w:val="24"/>
        </w:rPr>
        <w:t>Centering the needs of the most marginalized survivors, JDI is committed to</w:t>
      </w:r>
      <w:r w:rsidR="00B03FEF">
        <w:rPr>
          <w:rFonts w:ascii="Arial" w:eastAsia="Times New Roman" w:hAnsi="Arial" w:cs="Arial"/>
          <w:bCs/>
          <w:sz w:val="24"/>
          <w:szCs w:val="24"/>
        </w:rPr>
        <w:t xml:space="preserve"> a</w:t>
      </w:r>
      <w:r>
        <w:rPr>
          <w:rFonts w:ascii="Arial" w:eastAsia="Times New Roman" w:hAnsi="Arial" w:cs="Arial"/>
          <w:bCs/>
          <w:sz w:val="24"/>
          <w:szCs w:val="24"/>
        </w:rPr>
        <w:t xml:space="preserve"> multi-prong</w:t>
      </w:r>
      <w:r w:rsidR="00CD3A98">
        <w:rPr>
          <w:rFonts w:ascii="Arial" w:eastAsia="Times New Roman" w:hAnsi="Arial" w:cs="Arial"/>
          <w:bCs/>
          <w:sz w:val="24"/>
          <w:szCs w:val="24"/>
        </w:rPr>
        <w:t>ed</w:t>
      </w:r>
      <w:r>
        <w:rPr>
          <w:rFonts w:ascii="Arial" w:eastAsia="Times New Roman" w:hAnsi="Arial" w:cs="Arial"/>
          <w:bCs/>
          <w:sz w:val="24"/>
          <w:szCs w:val="24"/>
        </w:rPr>
        <w:t xml:space="preserve"> </w:t>
      </w:r>
      <w:r w:rsidR="00C63097">
        <w:rPr>
          <w:rFonts w:ascii="Arial" w:eastAsia="Times New Roman" w:hAnsi="Arial" w:cs="Arial"/>
          <w:bCs/>
          <w:sz w:val="24"/>
          <w:szCs w:val="24"/>
        </w:rPr>
        <w:t xml:space="preserve">approach to addressing the complex intersections of survivorship and criminal legal system responses. </w:t>
      </w:r>
      <w:r w:rsidR="00081A57" w:rsidRPr="00B0353E">
        <w:rPr>
          <w:rFonts w:ascii="Arial" w:eastAsia="Times New Roman" w:hAnsi="Arial" w:cs="Arial"/>
          <w:bCs/>
          <w:sz w:val="24"/>
          <w:szCs w:val="24"/>
        </w:rPr>
        <w:t xml:space="preserve">To this end, we:  </w:t>
      </w:r>
    </w:p>
    <w:p w14:paraId="67BD908F" w14:textId="0E49B7AC" w:rsidR="00081A57" w:rsidRPr="007225A3" w:rsidRDefault="00081A57" w:rsidP="00081A57">
      <w:pPr>
        <w:pStyle w:val="ListParagraph"/>
        <w:numPr>
          <w:ilvl w:val="0"/>
          <w:numId w:val="17"/>
        </w:numPr>
        <w:rPr>
          <w:rFonts w:ascii="Arial" w:eastAsia="Times New Roman" w:hAnsi="Arial" w:cs="Arial"/>
          <w:bCs/>
          <w:sz w:val="24"/>
          <w:szCs w:val="24"/>
        </w:rPr>
      </w:pPr>
      <w:r w:rsidRPr="009613C4">
        <w:rPr>
          <w:rFonts w:ascii="Arial" w:eastAsia="Times New Roman" w:hAnsi="Arial" w:cs="Arial"/>
          <w:bCs/>
          <w:sz w:val="24"/>
          <w:szCs w:val="24"/>
        </w:rPr>
        <w:t>are committed</w:t>
      </w:r>
      <w:r w:rsidR="009E774A" w:rsidRPr="002C2D29">
        <w:rPr>
          <w:rFonts w:ascii="Arial" w:eastAsia="Times New Roman" w:hAnsi="Arial" w:cs="Arial"/>
          <w:bCs/>
          <w:sz w:val="24"/>
          <w:szCs w:val="24"/>
        </w:rPr>
        <w:t xml:space="preserve"> to approaches that improve outcomes for survivors who choose to </w:t>
      </w:r>
      <w:r w:rsidR="009E774A" w:rsidRPr="009F447B">
        <w:rPr>
          <w:rFonts w:ascii="Arial" w:eastAsia="Times New Roman" w:hAnsi="Arial" w:cs="Arial"/>
          <w:bCs/>
          <w:sz w:val="24"/>
          <w:szCs w:val="24"/>
        </w:rPr>
        <w:t xml:space="preserve">access criminal legal </w:t>
      </w:r>
      <w:r w:rsidRPr="007225A3">
        <w:rPr>
          <w:rFonts w:ascii="Arial" w:eastAsia="Times New Roman" w:hAnsi="Arial" w:cs="Arial"/>
          <w:bCs/>
          <w:sz w:val="24"/>
          <w:szCs w:val="24"/>
        </w:rPr>
        <w:t>system remedies</w:t>
      </w:r>
      <w:r w:rsidR="00977B3A">
        <w:rPr>
          <w:rFonts w:ascii="Arial" w:eastAsia="Times New Roman" w:hAnsi="Arial" w:cs="Arial"/>
          <w:bCs/>
          <w:sz w:val="24"/>
          <w:szCs w:val="24"/>
        </w:rPr>
        <w:t>;</w:t>
      </w:r>
    </w:p>
    <w:p w14:paraId="23D83A44" w14:textId="3D17F6E9" w:rsidR="00081A57" w:rsidRPr="002C2D29" w:rsidRDefault="009E774A" w:rsidP="00081A57">
      <w:pPr>
        <w:pStyle w:val="ListParagraph"/>
        <w:numPr>
          <w:ilvl w:val="0"/>
          <w:numId w:val="17"/>
        </w:numPr>
        <w:rPr>
          <w:rFonts w:ascii="Arial" w:eastAsia="Times New Roman" w:hAnsi="Arial" w:cs="Arial"/>
          <w:bCs/>
          <w:sz w:val="24"/>
          <w:szCs w:val="24"/>
        </w:rPr>
      </w:pPr>
      <w:proofErr w:type="gramStart"/>
      <w:r w:rsidRPr="007225A3">
        <w:rPr>
          <w:rFonts w:ascii="Arial" w:eastAsia="Times New Roman" w:hAnsi="Arial" w:cs="Arial"/>
          <w:bCs/>
          <w:sz w:val="24"/>
          <w:szCs w:val="24"/>
        </w:rPr>
        <w:t>challenge</w:t>
      </w:r>
      <w:proofErr w:type="gramEnd"/>
      <w:r w:rsidRPr="007225A3">
        <w:rPr>
          <w:rFonts w:ascii="Arial" w:eastAsia="Times New Roman" w:hAnsi="Arial" w:cs="Arial"/>
          <w:bCs/>
          <w:sz w:val="24"/>
          <w:szCs w:val="24"/>
        </w:rPr>
        <w:t xml:space="preserve"> practices and policies</w:t>
      </w:r>
      <w:r w:rsidR="00081A57" w:rsidRPr="007225A3">
        <w:rPr>
          <w:rFonts w:ascii="Arial" w:eastAsia="Times New Roman" w:hAnsi="Arial" w:cs="Arial"/>
          <w:bCs/>
          <w:sz w:val="24"/>
          <w:szCs w:val="24"/>
        </w:rPr>
        <w:t xml:space="preserve"> that criminalize survivorship</w:t>
      </w:r>
      <w:r w:rsidR="00B809F7" w:rsidRPr="007225A3">
        <w:rPr>
          <w:rFonts w:ascii="Arial" w:eastAsia="Times New Roman" w:hAnsi="Arial" w:cs="Arial"/>
          <w:bCs/>
          <w:sz w:val="24"/>
          <w:szCs w:val="24"/>
        </w:rPr>
        <w:t xml:space="preserve"> (i.e. </w:t>
      </w:r>
      <w:r w:rsidR="00F47931" w:rsidRPr="00E038F7">
        <w:rPr>
          <w:rFonts w:ascii="Arial" w:eastAsia="Times New Roman" w:hAnsi="Arial" w:cs="Arial"/>
          <w:bCs/>
          <w:sz w:val="24"/>
          <w:szCs w:val="24"/>
        </w:rPr>
        <w:t xml:space="preserve">mandatory arrest laws, failure to protect policies, </w:t>
      </w:r>
      <w:r w:rsidR="00F47931" w:rsidRPr="001E5DE3">
        <w:rPr>
          <w:rFonts w:ascii="Arial" w:hAnsi="Arial" w:cs="Arial"/>
          <w:sz w:val="24"/>
          <w:szCs w:val="24"/>
          <w:shd w:val="clear" w:color="auto" w:fill="FFFFFF"/>
        </w:rPr>
        <w:t xml:space="preserve">criminalization of people working in </w:t>
      </w:r>
      <w:r w:rsidR="00F47931" w:rsidRPr="00B0353E">
        <w:rPr>
          <w:rFonts w:ascii="Arial" w:hAnsi="Arial" w:cs="Arial"/>
          <w:sz w:val="24"/>
          <w:szCs w:val="24"/>
          <w:shd w:val="clear" w:color="auto" w:fill="FFFFFF"/>
        </w:rPr>
        <w:t>sex trades</w:t>
      </w:r>
      <w:r w:rsidR="00F47931" w:rsidRPr="009613C4">
        <w:rPr>
          <w:rFonts w:ascii="Arial" w:hAnsi="Arial" w:cs="Arial"/>
          <w:sz w:val="24"/>
          <w:szCs w:val="24"/>
          <w:shd w:val="clear" w:color="auto" w:fill="FFFFFF"/>
        </w:rPr>
        <w:t>, etc.</w:t>
      </w:r>
      <w:r w:rsidR="00F47931" w:rsidRPr="002C2D29">
        <w:rPr>
          <w:rFonts w:ascii="Arial" w:hAnsi="Arial" w:cs="Arial"/>
          <w:sz w:val="24"/>
          <w:szCs w:val="24"/>
          <w:shd w:val="clear" w:color="auto" w:fill="FFFFFF"/>
        </w:rPr>
        <w:t>)</w:t>
      </w:r>
      <w:r w:rsidR="00977B3A">
        <w:rPr>
          <w:rFonts w:ascii="Arial" w:hAnsi="Arial" w:cs="Arial"/>
          <w:sz w:val="24"/>
          <w:szCs w:val="24"/>
          <w:shd w:val="clear" w:color="auto" w:fill="FFFFFF"/>
        </w:rPr>
        <w:t>;</w:t>
      </w:r>
    </w:p>
    <w:p w14:paraId="02782A56" w14:textId="422E412E" w:rsidR="00081A57" w:rsidRPr="00E038F7" w:rsidRDefault="009E774A" w:rsidP="00081A57">
      <w:pPr>
        <w:pStyle w:val="ListParagraph"/>
        <w:numPr>
          <w:ilvl w:val="0"/>
          <w:numId w:val="17"/>
        </w:numPr>
        <w:rPr>
          <w:rFonts w:ascii="Arial" w:eastAsia="Times New Roman" w:hAnsi="Arial" w:cs="Arial"/>
          <w:bCs/>
          <w:sz w:val="24"/>
          <w:szCs w:val="24"/>
        </w:rPr>
      </w:pPr>
      <w:proofErr w:type="gramStart"/>
      <w:r w:rsidRPr="009F447B">
        <w:rPr>
          <w:rFonts w:ascii="Arial" w:eastAsia="Times New Roman" w:hAnsi="Arial" w:cs="Arial"/>
          <w:bCs/>
          <w:sz w:val="24"/>
          <w:szCs w:val="24"/>
        </w:rPr>
        <w:t>resist</w:t>
      </w:r>
      <w:proofErr w:type="gramEnd"/>
      <w:r w:rsidRPr="009F447B">
        <w:rPr>
          <w:rFonts w:ascii="Arial" w:eastAsia="Times New Roman" w:hAnsi="Arial" w:cs="Arial"/>
          <w:bCs/>
          <w:sz w:val="24"/>
          <w:szCs w:val="24"/>
        </w:rPr>
        <w:t xml:space="preserve"> approaches t</w:t>
      </w:r>
      <w:r w:rsidR="00081A57" w:rsidRPr="007225A3">
        <w:rPr>
          <w:rFonts w:ascii="Arial" w:eastAsia="Times New Roman" w:hAnsi="Arial" w:cs="Arial"/>
          <w:bCs/>
          <w:sz w:val="24"/>
          <w:szCs w:val="24"/>
        </w:rPr>
        <w:t>hat increase mass incarceration</w:t>
      </w:r>
      <w:r w:rsidR="00B809F7" w:rsidRPr="007225A3">
        <w:rPr>
          <w:rFonts w:ascii="Arial" w:eastAsia="Times New Roman" w:hAnsi="Arial" w:cs="Arial"/>
          <w:bCs/>
          <w:sz w:val="24"/>
          <w:szCs w:val="24"/>
        </w:rPr>
        <w:t xml:space="preserve"> (i.e.  increas</w:t>
      </w:r>
      <w:r w:rsidR="00F47931" w:rsidRPr="00E038F7">
        <w:rPr>
          <w:rFonts w:ascii="Arial" w:eastAsia="Times New Roman" w:hAnsi="Arial" w:cs="Arial"/>
          <w:bCs/>
          <w:sz w:val="24"/>
          <w:szCs w:val="24"/>
        </w:rPr>
        <w:t>ing</w:t>
      </w:r>
      <w:r w:rsidR="00B809F7" w:rsidRPr="00E038F7">
        <w:rPr>
          <w:rFonts w:ascii="Arial" w:eastAsia="Times New Roman" w:hAnsi="Arial" w:cs="Arial"/>
          <w:bCs/>
          <w:sz w:val="24"/>
          <w:szCs w:val="24"/>
        </w:rPr>
        <w:t xml:space="preserve"> criminal penalties for harm)</w:t>
      </w:r>
      <w:r w:rsidR="00977B3A">
        <w:rPr>
          <w:rFonts w:ascii="Arial" w:eastAsia="Times New Roman" w:hAnsi="Arial" w:cs="Arial"/>
          <w:bCs/>
          <w:sz w:val="24"/>
          <w:szCs w:val="24"/>
        </w:rPr>
        <w:t xml:space="preserve">; </w:t>
      </w:r>
    </w:p>
    <w:p w14:paraId="3E57ADE8" w14:textId="59C99C79" w:rsidR="00081A57" w:rsidRDefault="009E774A" w:rsidP="00081A57">
      <w:pPr>
        <w:pStyle w:val="ListParagraph"/>
        <w:numPr>
          <w:ilvl w:val="0"/>
          <w:numId w:val="17"/>
        </w:numPr>
        <w:rPr>
          <w:rFonts w:ascii="Arial" w:eastAsia="Times New Roman" w:hAnsi="Arial" w:cs="Arial"/>
          <w:bCs/>
          <w:sz w:val="24"/>
          <w:szCs w:val="24"/>
        </w:rPr>
      </w:pPr>
      <w:r w:rsidRPr="00E038F7">
        <w:rPr>
          <w:rFonts w:ascii="Arial" w:eastAsia="Times New Roman" w:hAnsi="Arial" w:cs="Arial"/>
          <w:bCs/>
          <w:sz w:val="24"/>
          <w:szCs w:val="24"/>
        </w:rPr>
        <w:t>explore avenues for</w:t>
      </w:r>
      <w:r w:rsidRPr="00081A57">
        <w:rPr>
          <w:rFonts w:ascii="Arial" w:eastAsia="Times New Roman" w:hAnsi="Arial" w:cs="Arial"/>
          <w:bCs/>
          <w:sz w:val="24"/>
          <w:szCs w:val="24"/>
        </w:rPr>
        <w:t xml:space="preserve"> alternative forms of healing and justice</w:t>
      </w:r>
      <w:r w:rsidR="00977B3A">
        <w:rPr>
          <w:rFonts w:ascii="Arial" w:eastAsia="Times New Roman" w:hAnsi="Arial" w:cs="Arial"/>
          <w:bCs/>
          <w:sz w:val="24"/>
          <w:szCs w:val="24"/>
        </w:rPr>
        <w:t>;</w:t>
      </w:r>
      <w:r w:rsidRPr="00081A57">
        <w:rPr>
          <w:rFonts w:ascii="Arial" w:eastAsia="Times New Roman" w:hAnsi="Arial" w:cs="Arial"/>
          <w:bCs/>
          <w:sz w:val="24"/>
          <w:szCs w:val="24"/>
        </w:rPr>
        <w:t xml:space="preserve"> and</w:t>
      </w:r>
    </w:p>
    <w:p w14:paraId="4A371667" w14:textId="091A3EC6" w:rsidR="00081A57" w:rsidRDefault="009E774A" w:rsidP="00081A57">
      <w:pPr>
        <w:pStyle w:val="ListParagraph"/>
        <w:numPr>
          <w:ilvl w:val="0"/>
          <w:numId w:val="17"/>
        </w:numPr>
        <w:rPr>
          <w:rFonts w:ascii="Arial" w:eastAsia="Times New Roman" w:hAnsi="Arial" w:cs="Arial"/>
          <w:bCs/>
          <w:sz w:val="24"/>
          <w:szCs w:val="24"/>
        </w:rPr>
      </w:pPr>
      <w:proofErr w:type="gramStart"/>
      <w:r w:rsidRPr="00081A57">
        <w:rPr>
          <w:rFonts w:ascii="Arial" w:eastAsia="Times New Roman" w:hAnsi="Arial" w:cs="Arial"/>
          <w:bCs/>
          <w:sz w:val="24"/>
          <w:szCs w:val="24"/>
        </w:rPr>
        <w:t>prioritize</w:t>
      </w:r>
      <w:proofErr w:type="gramEnd"/>
      <w:r w:rsidRPr="00081A57">
        <w:rPr>
          <w:rFonts w:ascii="Arial" w:eastAsia="Times New Roman" w:hAnsi="Arial" w:cs="Arial"/>
          <w:bCs/>
          <w:sz w:val="24"/>
          <w:szCs w:val="24"/>
        </w:rPr>
        <w:t xml:space="preserve"> investment in housing, healthcare, and </w:t>
      </w:r>
      <w:r w:rsidR="00714ECB">
        <w:rPr>
          <w:rFonts w:ascii="Arial" w:eastAsia="Times New Roman" w:hAnsi="Arial" w:cs="Arial"/>
          <w:bCs/>
          <w:sz w:val="24"/>
          <w:szCs w:val="24"/>
        </w:rPr>
        <w:t xml:space="preserve">other </w:t>
      </w:r>
      <w:r w:rsidRPr="00081A57">
        <w:rPr>
          <w:rFonts w:ascii="Arial" w:eastAsia="Times New Roman" w:hAnsi="Arial" w:cs="Arial"/>
          <w:bCs/>
          <w:sz w:val="24"/>
          <w:szCs w:val="24"/>
        </w:rPr>
        <w:t xml:space="preserve">resources for all of our communities. </w:t>
      </w:r>
    </w:p>
    <w:p w14:paraId="7A2AD43A" w14:textId="47E9FA06" w:rsidR="00BD7E4C" w:rsidRDefault="002B780A" w:rsidP="00276AD5">
      <w:pPr>
        <w:rPr>
          <w:rFonts w:ascii="Arial" w:eastAsia="Times New Roman" w:hAnsi="Arial" w:cs="Arial"/>
          <w:bCs/>
          <w:sz w:val="24"/>
          <w:szCs w:val="24"/>
        </w:rPr>
      </w:pPr>
      <w:r w:rsidRPr="00081A57">
        <w:rPr>
          <w:rFonts w:ascii="Arial" w:eastAsia="Times New Roman" w:hAnsi="Arial" w:cs="Arial"/>
          <w:bCs/>
          <w:sz w:val="24"/>
          <w:szCs w:val="24"/>
        </w:rPr>
        <w:t>Because survivor experiences and needs are deeply varied, we</w:t>
      </w:r>
      <w:r w:rsidR="009E774A" w:rsidRPr="00081A57">
        <w:rPr>
          <w:rFonts w:ascii="Arial" w:eastAsia="Times New Roman" w:hAnsi="Arial" w:cs="Arial"/>
          <w:bCs/>
          <w:sz w:val="24"/>
          <w:szCs w:val="24"/>
        </w:rPr>
        <w:t xml:space="preserve"> are aware that, at times, </w:t>
      </w:r>
      <w:r w:rsidR="002345C9">
        <w:rPr>
          <w:rFonts w:ascii="Arial" w:eastAsia="Times New Roman" w:hAnsi="Arial" w:cs="Arial"/>
          <w:bCs/>
          <w:sz w:val="24"/>
          <w:szCs w:val="24"/>
        </w:rPr>
        <w:t>tensions and conflicts</w:t>
      </w:r>
      <w:r w:rsidR="002345C9" w:rsidRPr="00081A57">
        <w:rPr>
          <w:rFonts w:ascii="Arial" w:eastAsia="Times New Roman" w:hAnsi="Arial" w:cs="Arial"/>
          <w:bCs/>
          <w:sz w:val="24"/>
          <w:szCs w:val="24"/>
        </w:rPr>
        <w:t xml:space="preserve"> </w:t>
      </w:r>
      <w:r w:rsidR="009E774A" w:rsidRPr="00081A57">
        <w:rPr>
          <w:rFonts w:ascii="Arial" w:eastAsia="Times New Roman" w:hAnsi="Arial" w:cs="Arial"/>
          <w:bCs/>
          <w:sz w:val="24"/>
          <w:szCs w:val="24"/>
        </w:rPr>
        <w:t xml:space="preserve">may </w:t>
      </w:r>
      <w:r w:rsidRPr="00081A57">
        <w:rPr>
          <w:rFonts w:ascii="Arial" w:eastAsia="Times New Roman" w:hAnsi="Arial" w:cs="Arial"/>
          <w:bCs/>
          <w:sz w:val="24"/>
          <w:szCs w:val="24"/>
        </w:rPr>
        <w:t xml:space="preserve">arise amongst our many </w:t>
      </w:r>
      <w:r w:rsidR="00B0353E">
        <w:rPr>
          <w:rFonts w:ascii="Arial" w:eastAsia="Times New Roman" w:hAnsi="Arial" w:cs="Arial"/>
          <w:bCs/>
          <w:sz w:val="24"/>
          <w:szCs w:val="24"/>
        </w:rPr>
        <w:t>stakeholders</w:t>
      </w:r>
      <w:r w:rsidRPr="00081A57">
        <w:rPr>
          <w:rFonts w:ascii="Arial" w:eastAsia="Times New Roman" w:hAnsi="Arial" w:cs="Arial"/>
          <w:bCs/>
          <w:sz w:val="24"/>
          <w:szCs w:val="24"/>
        </w:rPr>
        <w:t>. We hope to navigate these moments with dialogue, compassion, and a deep grounding in an understand</w:t>
      </w:r>
      <w:r w:rsidR="00276AD5">
        <w:rPr>
          <w:rFonts w:ascii="Arial" w:eastAsia="Times New Roman" w:hAnsi="Arial" w:cs="Arial"/>
          <w:bCs/>
          <w:sz w:val="24"/>
          <w:szCs w:val="24"/>
        </w:rPr>
        <w:t>ing</w:t>
      </w:r>
      <w:r w:rsidRPr="00081A57">
        <w:rPr>
          <w:rFonts w:ascii="Arial" w:eastAsia="Times New Roman" w:hAnsi="Arial" w:cs="Arial"/>
          <w:bCs/>
          <w:sz w:val="24"/>
          <w:szCs w:val="24"/>
        </w:rPr>
        <w:t xml:space="preserve"> of the impact of any decision on the most marginalized amongst us. </w:t>
      </w:r>
    </w:p>
    <w:p w14:paraId="34677302" w14:textId="020338E1" w:rsidR="00B809F7" w:rsidRDefault="00B809F7" w:rsidP="001711DF">
      <w:pPr>
        <w:rPr>
          <w:rFonts w:ascii="Arial" w:eastAsia="Times New Roman" w:hAnsi="Arial" w:cs="Arial"/>
          <w:sz w:val="24"/>
          <w:szCs w:val="24"/>
        </w:rPr>
      </w:pPr>
      <w:r>
        <w:rPr>
          <w:rFonts w:ascii="Arial" w:eastAsia="Times New Roman" w:hAnsi="Arial" w:cs="Arial"/>
          <w:sz w:val="24"/>
          <w:szCs w:val="24"/>
        </w:rPr>
        <w:t xml:space="preserve">We look forward to engaging you in dialogue and action on each of the approaches outlined above. </w:t>
      </w:r>
    </w:p>
    <w:p w14:paraId="5CA91C7F" w14:textId="2FE7DE43" w:rsidR="00130BAF" w:rsidRDefault="00130BAF" w:rsidP="001711DF">
      <w:pPr>
        <w:rPr>
          <w:rFonts w:ascii="Arial" w:eastAsia="Times New Roman" w:hAnsi="Arial" w:cs="Arial"/>
          <w:sz w:val="24"/>
          <w:szCs w:val="24"/>
        </w:rPr>
      </w:pPr>
    </w:p>
    <w:p w14:paraId="6D466F6D" w14:textId="77777777" w:rsidR="00130BAF" w:rsidRDefault="00130BAF" w:rsidP="001711DF">
      <w:pPr>
        <w:rPr>
          <w:rFonts w:ascii="Arial" w:eastAsia="Times New Roman" w:hAnsi="Arial" w:cs="Arial"/>
          <w:sz w:val="24"/>
          <w:szCs w:val="24"/>
        </w:rPr>
      </w:pPr>
      <w:bookmarkStart w:id="2" w:name="_GoBack"/>
      <w:bookmarkEnd w:id="2"/>
    </w:p>
    <w:p w14:paraId="0DC04B59" w14:textId="34D9665E" w:rsidR="001711DF" w:rsidRPr="00E038F7" w:rsidRDefault="00A33525" w:rsidP="00E038F7">
      <w:pPr>
        <w:pStyle w:val="ListParagraph"/>
        <w:numPr>
          <w:ilvl w:val="0"/>
          <w:numId w:val="19"/>
        </w:numPr>
        <w:rPr>
          <w:rFonts w:ascii="Arial" w:eastAsia="Times New Roman" w:hAnsi="Arial" w:cs="Arial"/>
          <w:b/>
          <w:bCs/>
          <w:sz w:val="24"/>
          <w:szCs w:val="24"/>
          <w:u w:val="single"/>
        </w:rPr>
      </w:pPr>
      <w:bookmarkStart w:id="3" w:name="Q3"/>
      <w:bookmarkEnd w:id="3"/>
      <w:r>
        <w:rPr>
          <w:noProof/>
        </w:rPr>
        <w:drawing>
          <wp:anchor distT="0" distB="0" distL="114300" distR="114300" simplePos="0" relativeHeight="251653632" behindDoc="1" locked="0" layoutInCell="1" allowOverlap="1" wp14:anchorId="52F88AEB" wp14:editId="46233915">
            <wp:simplePos x="0" y="0"/>
            <wp:positionH relativeFrom="column">
              <wp:posOffset>0</wp:posOffset>
            </wp:positionH>
            <wp:positionV relativeFrom="paragraph">
              <wp:posOffset>2032</wp:posOffset>
            </wp:positionV>
            <wp:extent cx="1815412" cy="1209802"/>
            <wp:effectExtent l="0" t="0" r="0" b="0"/>
            <wp:wrapTight wrapText="bothSides">
              <wp:wrapPolygon edited="0">
                <wp:start x="0" y="0"/>
                <wp:lineTo x="0" y="21090"/>
                <wp:lineTo x="21313" y="21090"/>
                <wp:lineTo x="2131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son[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5412" cy="1209802"/>
                    </a:xfrm>
                    <a:prstGeom prst="rect">
                      <a:avLst/>
                    </a:prstGeom>
                  </pic:spPr>
                </pic:pic>
              </a:graphicData>
            </a:graphic>
          </wp:anchor>
        </w:drawing>
      </w:r>
      <w:r w:rsidR="001711DF" w:rsidRPr="00E038F7">
        <w:rPr>
          <w:rFonts w:ascii="Arial" w:eastAsia="Times New Roman" w:hAnsi="Arial" w:cs="Arial"/>
          <w:b/>
          <w:bCs/>
          <w:sz w:val="24"/>
          <w:szCs w:val="24"/>
          <w:u w:val="single"/>
        </w:rPr>
        <w:t xml:space="preserve">What Policy </w:t>
      </w:r>
      <w:r w:rsidR="001711DF" w:rsidRPr="00EA4EF6">
        <w:rPr>
          <w:rFonts w:ascii="Arial" w:eastAsia="Times New Roman" w:hAnsi="Arial" w:cs="Arial"/>
          <w:b/>
          <w:bCs/>
          <w:sz w:val="24"/>
          <w:szCs w:val="24"/>
          <w:u w:val="single"/>
        </w:rPr>
        <w:t xml:space="preserve">Work is Currently Being Done </w:t>
      </w:r>
      <w:r w:rsidR="00E26A82" w:rsidRPr="00EA4EF6">
        <w:rPr>
          <w:rFonts w:ascii="Arial" w:eastAsia="Times New Roman" w:hAnsi="Arial" w:cs="Arial"/>
          <w:b/>
          <w:bCs/>
          <w:sz w:val="24"/>
          <w:szCs w:val="24"/>
          <w:u w:val="single"/>
        </w:rPr>
        <w:t xml:space="preserve">by JDI </w:t>
      </w:r>
      <w:r w:rsidR="001711DF" w:rsidRPr="00EA4EF6">
        <w:rPr>
          <w:rFonts w:ascii="Arial" w:eastAsia="Times New Roman" w:hAnsi="Arial" w:cs="Arial"/>
          <w:b/>
          <w:bCs/>
          <w:sz w:val="24"/>
          <w:szCs w:val="24"/>
          <w:u w:val="single"/>
        </w:rPr>
        <w:t xml:space="preserve">on these Issues? </w:t>
      </w:r>
    </w:p>
    <w:p w14:paraId="1F7D2FC4" w14:textId="48BA5556" w:rsidR="00C32B93" w:rsidRDefault="00C32B93" w:rsidP="001711DF">
      <w:pPr>
        <w:rPr>
          <w:rFonts w:ascii="Arial" w:eastAsia="Times New Roman" w:hAnsi="Arial" w:cs="Arial"/>
          <w:b/>
          <w:bCs/>
          <w:i/>
          <w:sz w:val="24"/>
          <w:szCs w:val="24"/>
        </w:rPr>
      </w:pPr>
      <w:r>
        <w:rPr>
          <w:rFonts w:ascii="Arial" w:eastAsia="Times New Roman" w:hAnsi="Arial" w:cs="Arial"/>
          <w:bCs/>
          <w:sz w:val="24"/>
          <w:szCs w:val="24"/>
        </w:rPr>
        <w:t xml:space="preserve">JDI’s policy work on these issues has most recently emerged through the lens of the double pandemic of COVID-19 and white supremacy. </w:t>
      </w:r>
    </w:p>
    <w:p w14:paraId="5A3DC30C" w14:textId="77777777" w:rsidR="00C32B93" w:rsidRDefault="00C32B93" w:rsidP="001711DF">
      <w:pPr>
        <w:rPr>
          <w:rFonts w:ascii="Arial" w:eastAsia="Times New Roman" w:hAnsi="Arial" w:cs="Arial"/>
          <w:bCs/>
          <w:i/>
          <w:sz w:val="24"/>
          <w:szCs w:val="24"/>
        </w:rPr>
      </w:pPr>
    </w:p>
    <w:p w14:paraId="25173F85" w14:textId="325C1707" w:rsidR="001711DF" w:rsidRPr="00C32B93" w:rsidRDefault="001711DF" w:rsidP="001711DF">
      <w:pPr>
        <w:rPr>
          <w:rFonts w:ascii="Arial" w:eastAsia="Times New Roman" w:hAnsi="Arial" w:cs="Arial"/>
          <w:bCs/>
          <w:i/>
          <w:sz w:val="24"/>
          <w:szCs w:val="24"/>
        </w:rPr>
      </w:pPr>
      <w:r w:rsidRPr="00C32B93">
        <w:rPr>
          <w:rFonts w:ascii="Arial" w:eastAsia="Times New Roman" w:hAnsi="Arial" w:cs="Arial"/>
          <w:bCs/>
          <w:i/>
          <w:sz w:val="24"/>
          <w:szCs w:val="24"/>
        </w:rPr>
        <w:lastRenderedPageBreak/>
        <w:t>JDI on COVID-19 Disparities</w:t>
      </w:r>
    </w:p>
    <w:p w14:paraId="07EC8EE9" w14:textId="50779DCA" w:rsidR="001711DF" w:rsidRDefault="001711DF" w:rsidP="001711DF">
      <w:pPr>
        <w:rPr>
          <w:rFonts w:ascii="Arial" w:eastAsia="Times New Roman" w:hAnsi="Arial" w:cs="Arial"/>
          <w:color w:val="FF0000"/>
          <w:sz w:val="24"/>
          <w:szCs w:val="24"/>
        </w:rPr>
      </w:pPr>
      <w:r w:rsidRPr="00864170">
        <w:rPr>
          <w:rFonts w:ascii="Arial" w:eastAsia="Times New Roman" w:hAnsi="Arial" w:cs="Arial"/>
          <w:sz w:val="24"/>
          <w:szCs w:val="24"/>
        </w:rPr>
        <w:t xml:space="preserve">Amidst the crisis of the COVID-19 pandemic, JDI stepped into action to ensure that survivors and their advocates across the Commonwealth would have </w:t>
      </w:r>
      <w:r w:rsidRPr="00EA4EF6">
        <w:rPr>
          <w:rFonts w:ascii="Arial" w:eastAsia="Times New Roman" w:hAnsi="Arial" w:cs="Arial"/>
          <w:sz w:val="24"/>
          <w:szCs w:val="24"/>
        </w:rPr>
        <w:t xml:space="preserve">access to necessary information and resources as we collectively navigated this </w:t>
      </w:r>
      <w:r w:rsidR="00EA4EF6" w:rsidRPr="00EA4EF6">
        <w:rPr>
          <w:rFonts w:ascii="Arial" w:eastAsia="Times New Roman" w:hAnsi="Arial" w:cs="Arial"/>
          <w:sz w:val="24"/>
          <w:szCs w:val="24"/>
        </w:rPr>
        <w:t>public health</w:t>
      </w:r>
      <w:r w:rsidR="00522B94" w:rsidRPr="00EA4EF6">
        <w:rPr>
          <w:rFonts w:ascii="Arial" w:eastAsia="Times New Roman" w:hAnsi="Arial" w:cs="Arial"/>
          <w:sz w:val="24"/>
          <w:szCs w:val="24"/>
        </w:rPr>
        <w:t xml:space="preserve"> </w:t>
      </w:r>
      <w:r w:rsidRPr="00EA4EF6">
        <w:rPr>
          <w:rFonts w:ascii="Arial" w:eastAsia="Times New Roman" w:hAnsi="Arial" w:cs="Arial"/>
          <w:sz w:val="24"/>
          <w:szCs w:val="24"/>
        </w:rPr>
        <w:t xml:space="preserve">emergency. As COVID-19 laid bare and heightened inequities already rampant </w:t>
      </w:r>
      <w:r w:rsidRPr="00864170">
        <w:rPr>
          <w:rFonts w:ascii="Arial" w:eastAsia="Times New Roman" w:hAnsi="Arial" w:cs="Arial"/>
          <w:sz w:val="24"/>
          <w:szCs w:val="24"/>
        </w:rPr>
        <w:t xml:space="preserve">in our communities, JDI focused our policy initiatives to 1) ensure that the needs of all survivors are actively represented in COVID-19 state and federal responses and 2) address the </w:t>
      </w:r>
      <w:r w:rsidRPr="00C32B93">
        <w:rPr>
          <w:rFonts w:ascii="Arial" w:eastAsia="Times New Roman" w:hAnsi="Arial" w:cs="Arial"/>
          <w:sz w:val="24"/>
          <w:szCs w:val="24"/>
        </w:rPr>
        <w:t xml:space="preserve">disparate impact of this virus on those most impacted by structural racism and poverty.  </w:t>
      </w:r>
      <w:hyperlink r:id="rId14" w:history="1">
        <w:r w:rsidRPr="00F772A4">
          <w:rPr>
            <w:rStyle w:val="Hyperlink"/>
            <w:rFonts w:ascii="Arial" w:eastAsia="Times New Roman" w:hAnsi="Arial" w:cs="Arial"/>
            <w:b/>
            <w:sz w:val="24"/>
            <w:szCs w:val="24"/>
          </w:rPr>
          <w:t>JDI would like to share this updated policy framework and set of priorities with you</w:t>
        </w:r>
        <w:r w:rsidRPr="00F772A4">
          <w:rPr>
            <w:rStyle w:val="Hyperlink"/>
            <w:rFonts w:ascii="Arial" w:eastAsia="Times New Roman" w:hAnsi="Arial" w:cs="Arial"/>
            <w:sz w:val="24"/>
            <w:szCs w:val="24"/>
          </w:rPr>
          <w:t>.</w:t>
        </w:r>
      </w:hyperlink>
      <w:r w:rsidRPr="00C32B93">
        <w:rPr>
          <w:rFonts w:ascii="Arial" w:eastAsia="Times New Roman" w:hAnsi="Arial" w:cs="Arial"/>
          <w:color w:val="FF0000"/>
          <w:sz w:val="24"/>
          <w:szCs w:val="24"/>
        </w:rPr>
        <w:t xml:space="preserve"> </w:t>
      </w:r>
    </w:p>
    <w:p w14:paraId="66D9FC2B" w14:textId="7FFF4799" w:rsidR="00EF64F6" w:rsidRDefault="00EF64F6" w:rsidP="001711DF">
      <w:pPr>
        <w:rPr>
          <w:rFonts w:ascii="Arial" w:eastAsia="Times New Roman" w:hAnsi="Arial" w:cs="Arial"/>
          <w:sz w:val="24"/>
          <w:szCs w:val="24"/>
        </w:rPr>
      </w:pPr>
      <w:r>
        <w:rPr>
          <w:rFonts w:ascii="Arial" w:eastAsia="Times New Roman" w:hAnsi="Arial" w:cs="Arial"/>
          <w:i/>
          <w:sz w:val="24"/>
          <w:szCs w:val="24"/>
        </w:rPr>
        <w:t xml:space="preserve">COVID-19 and </w:t>
      </w:r>
      <w:proofErr w:type="spellStart"/>
      <w:r>
        <w:rPr>
          <w:rFonts w:ascii="Arial" w:eastAsia="Times New Roman" w:hAnsi="Arial" w:cs="Arial"/>
          <w:i/>
          <w:sz w:val="24"/>
          <w:szCs w:val="24"/>
        </w:rPr>
        <w:t>Decarceration</w:t>
      </w:r>
      <w:proofErr w:type="spellEnd"/>
    </w:p>
    <w:p w14:paraId="19333FF6" w14:textId="403192C1" w:rsidR="001711DF" w:rsidRDefault="001711DF" w:rsidP="001711DF">
      <w:pPr>
        <w:rPr>
          <w:rFonts w:ascii="Arial" w:eastAsia="Times New Roman" w:hAnsi="Arial" w:cs="Arial"/>
          <w:b/>
          <w:color w:val="FF0000"/>
          <w:sz w:val="24"/>
          <w:szCs w:val="24"/>
          <w:u w:val="single"/>
        </w:rPr>
      </w:pPr>
      <w:r w:rsidRPr="00864170">
        <w:rPr>
          <w:rFonts w:ascii="Arial" w:eastAsia="Times New Roman" w:hAnsi="Arial" w:cs="Arial"/>
          <w:sz w:val="24"/>
          <w:szCs w:val="24"/>
        </w:rPr>
        <w:t>With the unknowns of COVID-19 and the escal</w:t>
      </w:r>
      <w:r>
        <w:rPr>
          <w:rFonts w:ascii="Arial" w:eastAsia="Times New Roman" w:hAnsi="Arial" w:cs="Arial"/>
          <w:sz w:val="24"/>
          <w:szCs w:val="24"/>
        </w:rPr>
        <w:t>ation of infections across the C</w:t>
      </w:r>
      <w:r w:rsidRPr="00864170">
        <w:rPr>
          <w:rFonts w:ascii="Arial" w:eastAsia="Times New Roman" w:hAnsi="Arial" w:cs="Arial"/>
          <w:sz w:val="24"/>
          <w:szCs w:val="24"/>
        </w:rPr>
        <w:t xml:space="preserve">ommonwealth, many of our partners in advocacy were highlighting the needs of a particularly vulnerable and often forgotten population – people in prisons, jails and detention centers.  </w:t>
      </w:r>
      <w:proofErr w:type="gramStart"/>
      <w:r w:rsidRPr="00864170">
        <w:rPr>
          <w:rFonts w:ascii="Arial" w:eastAsia="Times New Roman" w:hAnsi="Arial" w:cs="Arial"/>
          <w:sz w:val="24"/>
          <w:szCs w:val="24"/>
        </w:rPr>
        <w:t>Grounded in our commitment to racial equity and the clear need to mitigate the harm of this pandemic on this particularly vulnerable population, we joined many of our partners (such as Families for Justice As Healing, ACLU</w:t>
      </w:r>
      <w:r w:rsidR="00B03FEF">
        <w:rPr>
          <w:rFonts w:ascii="Arial" w:eastAsia="Times New Roman" w:hAnsi="Arial" w:cs="Arial"/>
          <w:sz w:val="24"/>
          <w:szCs w:val="24"/>
        </w:rPr>
        <w:t xml:space="preserve"> of Massachusetts</w:t>
      </w:r>
      <w:r w:rsidRPr="00864170">
        <w:rPr>
          <w:rFonts w:ascii="Arial" w:eastAsia="Times New Roman" w:hAnsi="Arial" w:cs="Arial"/>
          <w:sz w:val="24"/>
          <w:szCs w:val="24"/>
        </w:rPr>
        <w:t xml:space="preserve">, Prisoners Legal </w:t>
      </w:r>
      <w:r>
        <w:rPr>
          <w:rFonts w:ascii="Arial" w:eastAsia="Times New Roman" w:hAnsi="Arial" w:cs="Arial"/>
          <w:sz w:val="24"/>
          <w:szCs w:val="24"/>
        </w:rPr>
        <w:t>Assistance</w:t>
      </w:r>
      <w:r w:rsidRPr="00864170">
        <w:rPr>
          <w:rFonts w:ascii="Arial" w:eastAsia="Times New Roman" w:hAnsi="Arial" w:cs="Arial"/>
          <w:sz w:val="24"/>
          <w:szCs w:val="24"/>
        </w:rPr>
        <w:t>) in calling for the release of some peo</w:t>
      </w:r>
      <w:r w:rsidR="00C32B93">
        <w:rPr>
          <w:rFonts w:ascii="Arial" w:eastAsia="Times New Roman" w:hAnsi="Arial" w:cs="Arial"/>
          <w:sz w:val="24"/>
          <w:szCs w:val="24"/>
        </w:rPr>
        <w:t>ple in prisons and jails in MA and supporting legislation that would achieve this goal.</w:t>
      </w:r>
      <w:proofErr w:type="gramEnd"/>
      <w:r w:rsidR="00C32B93">
        <w:rPr>
          <w:rFonts w:ascii="Arial" w:eastAsia="Times New Roman" w:hAnsi="Arial" w:cs="Arial"/>
          <w:sz w:val="24"/>
          <w:szCs w:val="24"/>
        </w:rPr>
        <w:t xml:space="preserve"> </w:t>
      </w:r>
      <w:r w:rsidRPr="00864170">
        <w:rPr>
          <w:rFonts w:ascii="Arial" w:eastAsia="Times New Roman" w:hAnsi="Arial" w:cs="Arial"/>
          <w:sz w:val="24"/>
          <w:szCs w:val="24"/>
        </w:rPr>
        <w:t xml:space="preserve"> </w:t>
      </w:r>
      <w:hyperlink r:id="rId15" w:history="1">
        <w:r w:rsidRPr="00D46F93">
          <w:rPr>
            <w:rStyle w:val="Hyperlink"/>
            <w:rFonts w:ascii="Arial" w:eastAsia="Times New Roman" w:hAnsi="Arial" w:cs="Arial"/>
            <w:b/>
            <w:sz w:val="24"/>
            <w:szCs w:val="24"/>
          </w:rPr>
          <w:t xml:space="preserve">We issued a statement, linked here, to our supporters outlining why JDI supported these measures and how this </w:t>
        </w:r>
        <w:proofErr w:type="gramStart"/>
        <w:r w:rsidRPr="00D46F93">
          <w:rPr>
            <w:rStyle w:val="Hyperlink"/>
            <w:rFonts w:ascii="Arial" w:eastAsia="Times New Roman" w:hAnsi="Arial" w:cs="Arial"/>
            <w:b/>
            <w:sz w:val="24"/>
            <w:szCs w:val="24"/>
          </w:rPr>
          <w:t>could be done</w:t>
        </w:r>
        <w:proofErr w:type="gramEnd"/>
        <w:r w:rsidRPr="00D46F93">
          <w:rPr>
            <w:rStyle w:val="Hyperlink"/>
            <w:rFonts w:ascii="Arial" w:eastAsia="Times New Roman" w:hAnsi="Arial" w:cs="Arial"/>
            <w:b/>
            <w:sz w:val="24"/>
            <w:szCs w:val="24"/>
          </w:rPr>
          <w:t xml:space="preserve"> in ways that center the needs of all survivors</w:t>
        </w:r>
      </w:hyperlink>
      <w:r w:rsidRPr="000F4E46">
        <w:rPr>
          <w:rFonts w:ascii="Arial" w:eastAsia="Times New Roman" w:hAnsi="Arial" w:cs="Arial"/>
          <w:b/>
          <w:color w:val="5B9BD5" w:themeColor="accent1"/>
          <w:sz w:val="24"/>
          <w:szCs w:val="24"/>
          <w:u w:val="single"/>
        </w:rPr>
        <w:t>.</w:t>
      </w:r>
    </w:p>
    <w:p w14:paraId="1280C901" w14:textId="1AB50E51" w:rsidR="00EF64F6" w:rsidRDefault="00EF64F6" w:rsidP="00E038F7">
      <w:pPr>
        <w:spacing w:after="0"/>
        <w:rPr>
          <w:rFonts w:ascii="Arial" w:hAnsi="Arial" w:cs="Arial"/>
          <w:bCs/>
          <w:i/>
          <w:iCs/>
          <w:sz w:val="24"/>
          <w:szCs w:val="24"/>
        </w:rPr>
      </w:pPr>
      <w:r w:rsidRPr="00AA3ADB">
        <w:rPr>
          <w:rFonts w:ascii="Arial" w:hAnsi="Arial" w:cs="Arial"/>
          <w:bCs/>
          <w:i/>
          <w:iCs/>
          <w:sz w:val="24"/>
          <w:szCs w:val="24"/>
        </w:rPr>
        <w:t>Omnibus Policing Reform Legislation</w:t>
      </w:r>
    </w:p>
    <w:p w14:paraId="2EF2F213" w14:textId="77777777" w:rsidR="00C32B93" w:rsidRPr="00AA3ADB" w:rsidRDefault="00C32B93" w:rsidP="00E038F7">
      <w:pPr>
        <w:spacing w:after="0"/>
        <w:rPr>
          <w:rFonts w:ascii="Arial" w:hAnsi="Arial" w:cs="Arial"/>
          <w:bCs/>
          <w:i/>
          <w:iCs/>
          <w:sz w:val="24"/>
          <w:szCs w:val="24"/>
        </w:rPr>
      </w:pPr>
    </w:p>
    <w:p w14:paraId="71ABDF49" w14:textId="34294366" w:rsidR="00EF64F6" w:rsidRPr="00AA3ADB" w:rsidRDefault="00EF64F6" w:rsidP="00EF64F6">
      <w:pPr>
        <w:spacing w:after="0"/>
        <w:rPr>
          <w:rFonts w:ascii="Arial" w:hAnsi="Arial" w:cs="Arial"/>
          <w:bCs/>
          <w:sz w:val="24"/>
          <w:szCs w:val="24"/>
        </w:rPr>
      </w:pPr>
      <w:r w:rsidRPr="00AA3ADB">
        <w:rPr>
          <w:rFonts w:ascii="Arial" w:hAnsi="Arial" w:cs="Arial"/>
          <w:bCs/>
          <w:iCs/>
          <w:sz w:val="24"/>
          <w:szCs w:val="24"/>
        </w:rPr>
        <w:t>As a coalition to end sexual and domestic violence,</w:t>
      </w:r>
      <w:r w:rsidR="00B63A57">
        <w:rPr>
          <w:rFonts w:ascii="Arial" w:hAnsi="Arial" w:cs="Arial"/>
          <w:bCs/>
          <w:iCs/>
          <w:sz w:val="24"/>
          <w:szCs w:val="24"/>
        </w:rPr>
        <w:t xml:space="preserve"> </w:t>
      </w:r>
      <w:r w:rsidRPr="00AA3ADB">
        <w:rPr>
          <w:rFonts w:ascii="Arial" w:hAnsi="Arial" w:cs="Arial"/>
          <w:bCs/>
          <w:iCs/>
          <w:sz w:val="24"/>
          <w:szCs w:val="24"/>
        </w:rPr>
        <w:t xml:space="preserve">JDI has an important voice in advancing efforts towards harm reduction in policing practices. The needs of survivors of sexual and domestic violence </w:t>
      </w:r>
      <w:proofErr w:type="gramStart"/>
      <w:r w:rsidRPr="00AA3ADB">
        <w:rPr>
          <w:rFonts w:ascii="Arial" w:hAnsi="Arial" w:cs="Arial"/>
          <w:bCs/>
          <w:iCs/>
          <w:sz w:val="24"/>
          <w:szCs w:val="24"/>
        </w:rPr>
        <w:t>are often cited</w:t>
      </w:r>
      <w:proofErr w:type="gramEnd"/>
      <w:r w:rsidRPr="00AA3ADB">
        <w:rPr>
          <w:rFonts w:ascii="Arial" w:hAnsi="Arial" w:cs="Arial"/>
          <w:bCs/>
          <w:iCs/>
          <w:sz w:val="24"/>
          <w:szCs w:val="24"/>
        </w:rPr>
        <w:t xml:space="preserve"> as reasons to oppose measures that increase police accountability within criminal legal systems.  </w:t>
      </w:r>
      <w:r w:rsidR="00D27E6A">
        <w:rPr>
          <w:rFonts w:ascii="Arial" w:hAnsi="Arial" w:cs="Arial"/>
          <w:bCs/>
          <w:iCs/>
          <w:sz w:val="24"/>
          <w:szCs w:val="24"/>
        </w:rPr>
        <w:t>During the currently pending Omnibus Policing Reform Legislation, JDI advocated for police</w:t>
      </w:r>
      <w:r w:rsidRPr="00AA3ADB">
        <w:rPr>
          <w:rFonts w:ascii="Arial" w:hAnsi="Arial" w:cs="Arial"/>
          <w:bCs/>
          <w:iCs/>
          <w:sz w:val="24"/>
          <w:szCs w:val="24"/>
        </w:rPr>
        <w:t xml:space="preserve"> reform that </w:t>
      </w:r>
      <w:r w:rsidR="00D27E6A">
        <w:rPr>
          <w:rFonts w:ascii="Arial" w:hAnsi="Arial" w:cs="Arial"/>
          <w:bCs/>
          <w:iCs/>
          <w:sz w:val="24"/>
          <w:szCs w:val="24"/>
        </w:rPr>
        <w:t xml:space="preserve">would </w:t>
      </w:r>
      <w:r w:rsidRPr="00AA3ADB">
        <w:rPr>
          <w:rFonts w:ascii="Arial" w:hAnsi="Arial" w:cs="Arial"/>
          <w:bCs/>
          <w:iCs/>
          <w:sz w:val="24"/>
          <w:szCs w:val="24"/>
        </w:rPr>
        <w:t xml:space="preserve">seek to reduce the harm of some of the most violent policing practices. This includes seeking a complete ban on the most violent of police tactics, </w:t>
      </w:r>
      <w:r w:rsidRPr="00AA3ADB">
        <w:rPr>
          <w:rFonts w:ascii="Arial" w:hAnsi="Arial" w:cs="Arial"/>
          <w:sz w:val="24"/>
          <w:szCs w:val="24"/>
        </w:rPr>
        <w:t>a b</w:t>
      </w:r>
      <w:r w:rsidRPr="00AA3ADB">
        <w:rPr>
          <w:rFonts w:ascii="Arial" w:hAnsi="Arial" w:cs="Arial"/>
          <w:bCs/>
          <w:sz w:val="24"/>
          <w:szCs w:val="24"/>
        </w:rPr>
        <w:t xml:space="preserve">an on the use of facial recognition technology, strict limits on qualified immunity, and measures to prevent sexual assault </w:t>
      </w:r>
      <w:r w:rsidR="00B63A57">
        <w:rPr>
          <w:rFonts w:ascii="Arial" w:hAnsi="Arial" w:cs="Arial"/>
          <w:bCs/>
          <w:sz w:val="24"/>
          <w:szCs w:val="24"/>
        </w:rPr>
        <w:t xml:space="preserve">of people </w:t>
      </w:r>
      <w:r w:rsidRPr="00AA3ADB">
        <w:rPr>
          <w:rFonts w:ascii="Arial" w:hAnsi="Arial" w:cs="Arial"/>
          <w:bCs/>
          <w:sz w:val="24"/>
          <w:szCs w:val="24"/>
        </w:rPr>
        <w:t xml:space="preserve">in police custody.  </w:t>
      </w:r>
    </w:p>
    <w:p w14:paraId="69A1EF00" w14:textId="77777777" w:rsidR="00EF64F6" w:rsidRPr="00AA3ADB" w:rsidRDefault="00EF64F6" w:rsidP="00EF64F6">
      <w:pPr>
        <w:spacing w:after="0"/>
        <w:rPr>
          <w:rFonts w:ascii="Arial" w:hAnsi="Arial" w:cs="Arial"/>
          <w:bCs/>
          <w:sz w:val="24"/>
          <w:szCs w:val="24"/>
        </w:rPr>
      </w:pPr>
    </w:p>
    <w:p w14:paraId="045ABA08" w14:textId="10B325EE" w:rsidR="00EF64F6" w:rsidRDefault="00EF64F6" w:rsidP="00EF64F6">
      <w:pPr>
        <w:spacing w:after="0"/>
        <w:rPr>
          <w:rFonts w:ascii="Arial" w:hAnsi="Arial" w:cs="Arial"/>
          <w:bCs/>
          <w:iCs/>
          <w:sz w:val="24"/>
          <w:szCs w:val="24"/>
        </w:rPr>
      </w:pPr>
      <w:r w:rsidRPr="00AA3ADB">
        <w:rPr>
          <w:rFonts w:ascii="Arial" w:hAnsi="Arial" w:cs="Arial"/>
          <w:bCs/>
          <w:iCs/>
          <w:sz w:val="24"/>
          <w:szCs w:val="24"/>
        </w:rPr>
        <w:t xml:space="preserve">We understand that policing reform can only go so far and support efforts that go hand-in-hand with additional legislation that comprehensively addresses the harm caused by incarceration, structural racism and separation of families who are disproportionately Black and Brown. This means resourcing </w:t>
      </w:r>
      <w:r w:rsidR="00450D85">
        <w:rPr>
          <w:rFonts w:ascii="Arial" w:hAnsi="Arial" w:cs="Arial"/>
          <w:bCs/>
          <w:iCs/>
          <w:sz w:val="24"/>
          <w:szCs w:val="24"/>
        </w:rPr>
        <w:t>B</w:t>
      </w:r>
      <w:r w:rsidRPr="00AA3ADB">
        <w:rPr>
          <w:rFonts w:ascii="Arial" w:hAnsi="Arial" w:cs="Arial"/>
          <w:bCs/>
          <w:iCs/>
          <w:sz w:val="24"/>
          <w:szCs w:val="24"/>
        </w:rPr>
        <w:t xml:space="preserve">lack and </w:t>
      </w:r>
      <w:r w:rsidR="00450D85">
        <w:rPr>
          <w:rFonts w:ascii="Arial" w:hAnsi="Arial" w:cs="Arial"/>
          <w:bCs/>
          <w:iCs/>
          <w:sz w:val="24"/>
          <w:szCs w:val="24"/>
        </w:rPr>
        <w:t>B</w:t>
      </w:r>
      <w:r w:rsidRPr="00AA3ADB">
        <w:rPr>
          <w:rFonts w:ascii="Arial" w:hAnsi="Arial" w:cs="Arial"/>
          <w:bCs/>
          <w:iCs/>
          <w:sz w:val="24"/>
          <w:szCs w:val="24"/>
        </w:rPr>
        <w:t>rown communities, getting police out of schools, and releasing some people from prisons and jails in Massachusetts. As we set our policy agenda for 2020-2021, we anticipate that we will center the school/trauma-to-prison pipeline as on area of increased advocacy and are actively developing relationships with partners engaged in this work.</w:t>
      </w:r>
    </w:p>
    <w:p w14:paraId="2A593A48" w14:textId="77777777" w:rsidR="00D27E6A" w:rsidRPr="00AA3ADB" w:rsidRDefault="00D27E6A" w:rsidP="00EF64F6">
      <w:pPr>
        <w:spacing w:after="0"/>
        <w:rPr>
          <w:rFonts w:ascii="Arial" w:hAnsi="Arial" w:cs="Arial"/>
          <w:bCs/>
          <w:iCs/>
          <w:sz w:val="24"/>
          <w:szCs w:val="24"/>
        </w:rPr>
      </w:pPr>
    </w:p>
    <w:p w14:paraId="478BF83E" w14:textId="53515A2A" w:rsidR="001711DF" w:rsidRPr="00E038F7" w:rsidRDefault="001711DF" w:rsidP="00CB01D3">
      <w:pPr>
        <w:pStyle w:val="ListParagraph"/>
        <w:numPr>
          <w:ilvl w:val="0"/>
          <w:numId w:val="19"/>
        </w:numPr>
        <w:ind w:left="630" w:hanging="630"/>
        <w:rPr>
          <w:rFonts w:ascii="Arial" w:eastAsia="Times New Roman" w:hAnsi="Arial" w:cs="Arial"/>
          <w:b/>
          <w:bCs/>
          <w:sz w:val="24"/>
          <w:szCs w:val="24"/>
          <w:u w:val="single"/>
        </w:rPr>
      </w:pPr>
      <w:bookmarkStart w:id="4" w:name="Q4"/>
      <w:bookmarkEnd w:id="4"/>
      <w:r w:rsidRPr="00E038F7">
        <w:rPr>
          <w:rFonts w:ascii="Arial" w:eastAsia="Times New Roman" w:hAnsi="Arial" w:cs="Arial"/>
          <w:b/>
          <w:sz w:val="24"/>
          <w:szCs w:val="24"/>
          <w:u w:val="single"/>
        </w:rPr>
        <w:lastRenderedPageBreak/>
        <w:t xml:space="preserve">JDI Joins National Partners:  </w:t>
      </w:r>
      <w:r w:rsidRPr="00E038F7">
        <w:rPr>
          <w:rFonts w:ascii="Arial" w:eastAsia="Times New Roman" w:hAnsi="Arial" w:cs="Arial"/>
          <w:b/>
          <w:bCs/>
          <w:sz w:val="24"/>
          <w:szCs w:val="24"/>
          <w:u w:val="single"/>
        </w:rPr>
        <w:t>Moment of Truth National Sign-on Letter</w:t>
      </w:r>
    </w:p>
    <w:p w14:paraId="24DE8044" w14:textId="43C2DC20" w:rsidR="00E26A82" w:rsidRDefault="001711DF" w:rsidP="001711DF">
      <w:pPr>
        <w:rPr>
          <w:rFonts w:ascii="Arial" w:eastAsia="Times New Roman" w:hAnsi="Arial" w:cs="Arial"/>
          <w:sz w:val="24"/>
          <w:szCs w:val="24"/>
        </w:rPr>
      </w:pPr>
      <w:r w:rsidRPr="00864170">
        <w:rPr>
          <w:rFonts w:ascii="Arial" w:eastAsia="Times New Roman" w:hAnsi="Arial" w:cs="Arial"/>
          <w:sz w:val="24"/>
          <w:szCs w:val="24"/>
        </w:rPr>
        <w:t xml:space="preserve">Nationally, </w:t>
      </w:r>
      <w:r>
        <w:rPr>
          <w:rFonts w:ascii="Arial" w:eastAsia="Times New Roman" w:hAnsi="Arial" w:cs="Arial"/>
          <w:sz w:val="24"/>
          <w:szCs w:val="24"/>
        </w:rPr>
        <w:t>SDV</w:t>
      </w:r>
      <w:r w:rsidRPr="00864170">
        <w:rPr>
          <w:rFonts w:ascii="Arial" w:eastAsia="Times New Roman" w:hAnsi="Arial" w:cs="Arial"/>
          <w:sz w:val="24"/>
          <w:szCs w:val="24"/>
        </w:rPr>
        <w:t xml:space="preserve"> Coalitions are engaging i</w:t>
      </w:r>
      <w:r w:rsidR="00D27E6A">
        <w:rPr>
          <w:rFonts w:ascii="Arial" w:eastAsia="Times New Roman" w:hAnsi="Arial" w:cs="Arial"/>
          <w:sz w:val="24"/>
          <w:szCs w:val="24"/>
        </w:rPr>
        <w:t xml:space="preserve">n this reflective work as well. </w:t>
      </w:r>
      <w:r w:rsidRPr="00864170">
        <w:rPr>
          <w:rFonts w:ascii="Arial" w:eastAsia="Times New Roman" w:hAnsi="Arial" w:cs="Arial"/>
          <w:sz w:val="24"/>
          <w:szCs w:val="24"/>
        </w:rPr>
        <w:t>In July, JDI joined nearly 50 sexual</w:t>
      </w:r>
      <w:r w:rsidR="00BF4A10">
        <w:rPr>
          <w:rFonts w:ascii="Arial" w:eastAsia="Times New Roman" w:hAnsi="Arial" w:cs="Arial"/>
          <w:sz w:val="24"/>
          <w:szCs w:val="24"/>
        </w:rPr>
        <w:t xml:space="preserve"> and domestic</w:t>
      </w:r>
      <w:r w:rsidRPr="00864170">
        <w:rPr>
          <w:rFonts w:ascii="Arial" w:eastAsia="Times New Roman" w:hAnsi="Arial" w:cs="Arial"/>
          <w:sz w:val="24"/>
          <w:szCs w:val="24"/>
        </w:rPr>
        <w:t xml:space="preserve"> violence coalitions across the country as signatories to the </w:t>
      </w:r>
      <w:hyperlink r:id="rId16" w:history="1">
        <w:r w:rsidR="00CD3A98">
          <w:rPr>
            <w:rStyle w:val="Hyperlink"/>
            <w:rFonts w:ascii="Arial" w:eastAsia="Times New Roman" w:hAnsi="Arial" w:cs="Arial"/>
            <w:sz w:val="24"/>
            <w:szCs w:val="24"/>
          </w:rPr>
          <w:t>“Moment of Truth” statement</w:t>
        </w:r>
        <w:r w:rsidRPr="00864170">
          <w:rPr>
            <w:rStyle w:val="Hyperlink"/>
            <w:rFonts w:ascii="Arial" w:eastAsia="Times New Roman" w:hAnsi="Arial" w:cs="Arial"/>
            <w:sz w:val="24"/>
            <w:szCs w:val="24"/>
          </w:rPr>
          <w:t>.</w:t>
        </w:r>
      </w:hyperlink>
      <w:r w:rsidRPr="00864170">
        <w:rPr>
          <w:rFonts w:ascii="Arial" w:eastAsia="Times New Roman" w:hAnsi="Arial" w:cs="Arial"/>
          <w:sz w:val="24"/>
          <w:szCs w:val="24"/>
        </w:rPr>
        <w:t xml:space="preserve"> We signed onto this statement because it is co</w:t>
      </w:r>
      <w:r w:rsidRPr="00D27E6A">
        <w:rPr>
          <w:rFonts w:ascii="Arial" w:eastAsia="Times New Roman" w:hAnsi="Arial" w:cs="Arial"/>
          <w:sz w:val="24"/>
          <w:szCs w:val="24"/>
        </w:rPr>
        <w:t xml:space="preserve">nsistent with </w:t>
      </w:r>
      <w:r w:rsidR="00E26A82" w:rsidRPr="00D27E6A">
        <w:rPr>
          <w:rFonts w:ascii="Arial" w:eastAsia="Times New Roman" w:hAnsi="Arial" w:cs="Arial"/>
          <w:sz w:val="24"/>
          <w:szCs w:val="24"/>
        </w:rPr>
        <w:t xml:space="preserve">JDI’s </w:t>
      </w:r>
      <w:r w:rsidRPr="00D27E6A">
        <w:rPr>
          <w:rFonts w:ascii="Arial" w:eastAsia="Times New Roman" w:hAnsi="Arial" w:cs="Arial"/>
          <w:sz w:val="24"/>
          <w:szCs w:val="24"/>
        </w:rPr>
        <w:t>policy framework and because it can serve as a catalyst for discussions within our membership</w:t>
      </w:r>
      <w:r w:rsidR="00E26A82" w:rsidRPr="00D27E6A">
        <w:rPr>
          <w:rFonts w:ascii="Arial" w:eastAsia="Times New Roman" w:hAnsi="Arial" w:cs="Arial"/>
          <w:sz w:val="24"/>
          <w:szCs w:val="24"/>
        </w:rPr>
        <w:t xml:space="preserve"> and </w:t>
      </w:r>
      <w:r w:rsidR="00B63A57">
        <w:rPr>
          <w:rFonts w:ascii="Arial" w:eastAsia="Times New Roman" w:hAnsi="Arial" w:cs="Arial"/>
          <w:sz w:val="24"/>
          <w:szCs w:val="24"/>
        </w:rPr>
        <w:t xml:space="preserve">with </w:t>
      </w:r>
      <w:r w:rsidR="00E26A82" w:rsidRPr="00D27E6A">
        <w:rPr>
          <w:rFonts w:ascii="Arial" w:eastAsia="Times New Roman" w:hAnsi="Arial" w:cs="Arial"/>
          <w:sz w:val="24"/>
          <w:szCs w:val="24"/>
        </w:rPr>
        <w:t>other stakeholders</w:t>
      </w:r>
      <w:r w:rsidRPr="00D27E6A">
        <w:rPr>
          <w:rFonts w:ascii="Arial" w:eastAsia="Times New Roman" w:hAnsi="Arial" w:cs="Arial"/>
          <w:sz w:val="24"/>
          <w:szCs w:val="24"/>
        </w:rPr>
        <w:t>.</w:t>
      </w:r>
    </w:p>
    <w:p w14:paraId="7834F2BF" w14:textId="2583881A" w:rsidR="00B809F7" w:rsidRDefault="001711DF" w:rsidP="001711DF">
      <w:pPr>
        <w:rPr>
          <w:rFonts w:ascii="Arial" w:eastAsia="Times New Roman" w:hAnsi="Arial" w:cs="Arial"/>
          <w:sz w:val="24"/>
          <w:szCs w:val="24"/>
        </w:rPr>
      </w:pPr>
      <w:r w:rsidRPr="00864170">
        <w:rPr>
          <w:rFonts w:ascii="Arial" w:eastAsia="Times New Roman" w:hAnsi="Arial" w:cs="Arial"/>
          <w:sz w:val="24"/>
          <w:szCs w:val="24"/>
        </w:rPr>
        <w:t>Th</w:t>
      </w:r>
      <w:r w:rsidR="00E26A82">
        <w:rPr>
          <w:rFonts w:ascii="Arial" w:eastAsia="Times New Roman" w:hAnsi="Arial" w:cs="Arial"/>
          <w:sz w:val="24"/>
          <w:szCs w:val="24"/>
        </w:rPr>
        <w:t xml:space="preserve">e “Moment of Truth” </w:t>
      </w:r>
      <w:r w:rsidRPr="00864170">
        <w:rPr>
          <w:rFonts w:ascii="Arial" w:eastAsia="Times New Roman" w:hAnsi="Arial" w:cs="Arial"/>
          <w:sz w:val="24"/>
          <w:szCs w:val="24"/>
        </w:rPr>
        <w:t>statement outlines a commitment to centering BIPOC experiences and voices, reframing the idea of public safety, addressing the school/trauma to prison pipeline, challenging the ways survival is criminalized, the importance of investing in communities – especially BIPOC communities</w:t>
      </w:r>
      <w:r w:rsidR="004C1FC7">
        <w:rPr>
          <w:rFonts w:ascii="Arial" w:eastAsia="Times New Roman" w:hAnsi="Arial" w:cs="Arial"/>
          <w:sz w:val="24"/>
          <w:szCs w:val="24"/>
        </w:rPr>
        <w:t>—</w:t>
      </w:r>
      <w:r w:rsidRPr="00864170">
        <w:rPr>
          <w:rFonts w:ascii="Arial" w:eastAsia="Times New Roman" w:hAnsi="Arial" w:cs="Arial"/>
          <w:sz w:val="24"/>
          <w:szCs w:val="24"/>
        </w:rPr>
        <w:t xml:space="preserve"> </w:t>
      </w:r>
      <w:r w:rsidR="00B63A57">
        <w:rPr>
          <w:rFonts w:ascii="Arial" w:eastAsia="Times New Roman" w:hAnsi="Arial" w:cs="Arial"/>
          <w:sz w:val="24"/>
          <w:szCs w:val="24"/>
        </w:rPr>
        <w:t>in lieu of</w:t>
      </w:r>
      <w:r w:rsidRPr="00864170">
        <w:rPr>
          <w:rFonts w:ascii="Arial" w:eastAsia="Times New Roman" w:hAnsi="Arial" w:cs="Arial"/>
          <w:sz w:val="24"/>
          <w:szCs w:val="24"/>
        </w:rPr>
        <w:t xml:space="preserve"> </w:t>
      </w:r>
      <w:r w:rsidR="002124D9">
        <w:rPr>
          <w:rFonts w:ascii="Arial" w:eastAsia="Times New Roman" w:hAnsi="Arial" w:cs="Arial"/>
          <w:sz w:val="24"/>
          <w:szCs w:val="24"/>
        </w:rPr>
        <w:t>over-</w:t>
      </w:r>
      <w:r w:rsidRPr="00864170">
        <w:rPr>
          <w:rFonts w:ascii="Arial" w:eastAsia="Times New Roman" w:hAnsi="Arial" w:cs="Arial"/>
          <w:sz w:val="24"/>
          <w:szCs w:val="24"/>
        </w:rPr>
        <w:t xml:space="preserve">policing, and advocating for safe housing for everyone. </w:t>
      </w:r>
      <w:r w:rsidRPr="00E038F7">
        <w:rPr>
          <w:rFonts w:ascii="Arial" w:eastAsia="Times New Roman" w:hAnsi="Arial" w:cs="Arial"/>
          <w:color w:val="FF0000"/>
          <w:sz w:val="24"/>
          <w:szCs w:val="24"/>
        </w:rPr>
        <w:t xml:space="preserve"> </w:t>
      </w:r>
      <w:r w:rsidRPr="00D27E6A">
        <w:rPr>
          <w:rFonts w:ascii="Arial" w:eastAsia="Times New Roman" w:hAnsi="Arial" w:cs="Arial"/>
          <w:sz w:val="24"/>
          <w:szCs w:val="24"/>
        </w:rPr>
        <w:t>W</w:t>
      </w:r>
      <w:r w:rsidR="00E26A82" w:rsidRPr="00D27E6A">
        <w:rPr>
          <w:rFonts w:ascii="Arial" w:eastAsia="Times New Roman" w:hAnsi="Arial" w:cs="Arial"/>
          <w:sz w:val="24"/>
          <w:szCs w:val="24"/>
        </w:rPr>
        <w:t>hil</w:t>
      </w:r>
      <w:r w:rsidRPr="00D27E6A">
        <w:rPr>
          <w:rFonts w:ascii="Arial" w:eastAsia="Times New Roman" w:hAnsi="Arial" w:cs="Arial"/>
          <w:sz w:val="24"/>
          <w:szCs w:val="24"/>
        </w:rPr>
        <w:t xml:space="preserve">e </w:t>
      </w:r>
      <w:r w:rsidR="00E26A82" w:rsidRPr="00D27E6A">
        <w:rPr>
          <w:rFonts w:ascii="Arial" w:eastAsia="Times New Roman" w:hAnsi="Arial" w:cs="Arial"/>
          <w:sz w:val="24"/>
          <w:szCs w:val="24"/>
        </w:rPr>
        <w:t xml:space="preserve">we </w:t>
      </w:r>
      <w:r w:rsidRPr="00D27E6A">
        <w:rPr>
          <w:rFonts w:ascii="Arial" w:eastAsia="Times New Roman" w:hAnsi="Arial" w:cs="Arial"/>
          <w:sz w:val="24"/>
          <w:szCs w:val="24"/>
        </w:rPr>
        <w:t xml:space="preserve">know that everyone will have varying degrees of </w:t>
      </w:r>
      <w:r w:rsidR="00D27E6A">
        <w:rPr>
          <w:rFonts w:ascii="Arial" w:eastAsia="Times New Roman" w:hAnsi="Arial" w:cs="Arial"/>
          <w:sz w:val="24"/>
          <w:szCs w:val="24"/>
        </w:rPr>
        <w:t>support or connection</w:t>
      </w:r>
      <w:r w:rsidR="00E038F7" w:rsidRPr="00D27E6A">
        <w:rPr>
          <w:rFonts w:ascii="Arial" w:eastAsia="Times New Roman" w:hAnsi="Arial" w:cs="Arial"/>
          <w:sz w:val="24"/>
          <w:szCs w:val="24"/>
        </w:rPr>
        <w:t xml:space="preserve"> </w:t>
      </w:r>
      <w:r w:rsidRPr="00D27E6A">
        <w:rPr>
          <w:rFonts w:ascii="Arial" w:eastAsia="Times New Roman" w:hAnsi="Arial" w:cs="Arial"/>
          <w:sz w:val="24"/>
          <w:szCs w:val="24"/>
        </w:rPr>
        <w:t xml:space="preserve">to the </w:t>
      </w:r>
      <w:r w:rsidR="00E26A82" w:rsidRPr="00D27E6A">
        <w:rPr>
          <w:rFonts w:ascii="Arial" w:eastAsia="Times New Roman" w:hAnsi="Arial" w:cs="Arial"/>
          <w:sz w:val="24"/>
          <w:szCs w:val="24"/>
        </w:rPr>
        <w:t xml:space="preserve">specific </w:t>
      </w:r>
      <w:r w:rsidRPr="00D27E6A">
        <w:rPr>
          <w:rFonts w:ascii="Arial" w:eastAsia="Times New Roman" w:hAnsi="Arial" w:cs="Arial"/>
          <w:sz w:val="24"/>
          <w:szCs w:val="24"/>
        </w:rPr>
        <w:t xml:space="preserve">positions outlined in the </w:t>
      </w:r>
      <w:r w:rsidR="00E41BCE" w:rsidRPr="00D27E6A">
        <w:rPr>
          <w:rFonts w:ascii="Arial" w:eastAsia="Times New Roman" w:hAnsi="Arial" w:cs="Arial"/>
          <w:sz w:val="24"/>
          <w:szCs w:val="24"/>
        </w:rPr>
        <w:t>statement</w:t>
      </w:r>
      <w:r w:rsidRPr="00D27E6A">
        <w:rPr>
          <w:rFonts w:ascii="Arial" w:eastAsia="Times New Roman" w:hAnsi="Arial" w:cs="Arial"/>
          <w:sz w:val="24"/>
          <w:szCs w:val="24"/>
        </w:rPr>
        <w:t>,</w:t>
      </w:r>
      <w:r w:rsidR="00E26A82" w:rsidRPr="00D27E6A">
        <w:rPr>
          <w:rFonts w:ascii="Arial" w:eastAsia="Times New Roman" w:hAnsi="Arial" w:cs="Arial"/>
          <w:sz w:val="24"/>
          <w:szCs w:val="24"/>
        </w:rPr>
        <w:t xml:space="preserve"> JDI signed on knowing that these commitments align with the coalition’s values and reflect </w:t>
      </w:r>
      <w:r w:rsidR="00E41BCE" w:rsidRPr="00D27E6A">
        <w:rPr>
          <w:rFonts w:ascii="Arial" w:eastAsia="Times New Roman" w:hAnsi="Arial" w:cs="Arial"/>
          <w:sz w:val="24"/>
          <w:szCs w:val="24"/>
        </w:rPr>
        <w:t xml:space="preserve">the general perspective of </w:t>
      </w:r>
      <w:r w:rsidR="00E26A82" w:rsidRPr="00D27E6A">
        <w:rPr>
          <w:rFonts w:ascii="Arial" w:eastAsia="Times New Roman" w:hAnsi="Arial" w:cs="Arial"/>
          <w:sz w:val="24"/>
          <w:szCs w:val="24"/>
        </w:rPr>
        <w:t>JDI’s members and supporters</w:t>
      </w:r>
      <w:r w:rsidR="00E41BCE" w:rsidRPr="00D27E6A">
        <w:rPr>
          <w:rFonts w:ascii="Arial" w:eastAsia="Times New Roman" w:hAnsi="Arial" w:cs="Arial"/>
          <w:sz w:val="24"/>
          <w:szCs w:val="24"/>
        </w:rPr>
        <w:t xml:space="preserve">.  We </w:t>
      </w:r>
      <w:r w:rsidRPr="00D27E6A">
        <w:rPr>
          <w:rFonts w:ascii="Arial" w:eastAsia="Times New Roman" w:hAnsi="Arial" w:cs="Arial"/>
          <w:sz w:val="24"/>
          <w:szCs w:val="24"/>
        </w:rPr>
        <w:t>believe that in this moment it is helpful</w:t>
      </w:r>
      <w:r w:rsidR="00E41BCE" w:rsidRPr="00D27E6A">
        <w:rPr>
          <w:rFonts w:ascii="Arial" w:eastAsia="Times New Roman" w:hAnsi="Arial" w:cs="Arial"/>
          <w:sz w:val="24"/>
          <w:szCs w:val="24"/>
        </w:rPr>
        <w:t xml:space="preserve"> – indeed imperative</w:t>
      </w:r>
      <w:r w:rsidR="00E41BCE">
        <w:rPr>
          <w:rFonts w:ascii="Arial" w:eastAsia="Times New Roman" w:hAnsi="Arial" w:cs="Arial"/>
          <w:sz w:val="24"/>
          <w:szCs w:val="24"/>
        </w:rPr>
        <w:t xml:space="preserve"> – </w:t>
      </w:r>
      <w:r w:rsidRPr="00864170">
        <w:rPr>
          <w:rFonts w:ascii="Arial" w:eastAsia="Times New Roman" w:hAnsi="Arial" w:cs="Arial"/>
          <w:sz w:val="24"/>
          <w:szCs w:val="24"/>
        </w:rPr>
        <w:t>to state what we</w:t>
      </w:r>
      <w:r w:rsidR="00E41BCE">
        <w:rPr>
          <w:rFonts w:ascii="Arial" w:eastAsia="Times New Roman" w:hAnsi="Arial" w:cs="Arial"/>
          <w:sz w:val="24"/>
          <w:szCs w:val="24"/>
        </w:rPr>
        <w:t xml:space="preserve"> envision and </w:t>
      </w:r>
      <w:r w:rsidRPr="00864170">
        <w:rPr>
          <w:rFonts w:ascii="Arial" w:eastAsia="Times New Roman" w:hAnsi="Arial" w:cs="Arial"/>
          <w:sz w:val="24"/>
          <w:szCs w:val="24"/>
        </w:rPr>
        <w:t xml:space="preserve">believe is possible for our communities. </w:t>
      </w:r>
    </w:p>
    <w:p w14:paraId="688BE379" w14:textId="5CCF6B70" w:rsidR="007225A3" w:rsidRPr="007225A3" w:rsidRDefault="00A33525" w:rsidP="00CD3A98">
      <w:pPr>
        <w:pStyle w:val="ListParagraph"/>
        <w:numPr>
          <w:ilvl w:val="0"/>
          <w:numId w:val="19"/>
        </w:numPr>
        <w:rPr>
          <w:rFonts w:ascii="Arial" w:hAnsi="Arial" w:cs="Arial"/>
          <w:b/>
          <w:sz w:val="24"/>
          <w:szCs w:val="24"/>
        </w:rPr>
      </w:pPr>
      <w:bookmarkStart w:id="5" w:name="Q5"/>
      <w:bookmarkEnd w:id="5"/>
      <w:r w:rsidRPr="00A33525">
        <w:rPr>
          <w:rFonts w:eastAsia="Times New Roman"/>
          <w:noProof/>
        </w:rPr>
        <w:drawing>
          <wp:anchor distT="0" distB="0" distL="114300" distR="114300" simplePos="0" relativeHeight="251652608" behindDoc="1" locked="0" layoutInCell="1" allowOverlap="1" wp14:anchorId="1731AA81" wp14:editId="5051B631">
            <wp:simplePos x="0" y="0"/>
            <wp:positionH relativeFrom="column">
              <wp:posOffset>0</wp:posOffset>
            </wp:positionH>
            <wp:positionV relativeFrom="paragraph">
              <wp:posOffset>43180</wp:posOffset>
            </wp:positionV>
            <wp:extent cx="2581910" cy="2597150"/>
            <wp:effectExtent l="0" t="0" r="8890" b="0"/>
            <wp:wrapTight wrapText="bothSides">
              <wp:wrapPolygon edited="0">
                <wp:start x="0" y="0"/>
                <wp:lineTo x="0" y="21389"/>
                <wp:lineTo x="21515" y="21389"/>
                <wp:lineTo x="21515" y="0"/>
                <wp:lineTo x="0" y="0"/>
              </wp:wrapPolygon>
            </wp:wrapTight>
            <wp:docPr id="12" name="Picture 12" descr="C:\Users\HemaSarang-Sieminski\OneDrive - Jane Doe\Desktop\IMG_3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maSarang-Sieminski\OneDrive - Jane Doe\Desktop\IMG_394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1910" cy="259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5A3" w:rsidRPr="007225A3">
        <w:rPr>
          <w:rFonts w:ascii="Arial" w:hAnsi="Arial" w:cs="Arial"/>
          <w:b/>
          <w:sz w:val="24"/>
          <w:szCs w:val="24"/>
        </w:rPr>
        <w:t xml:space="preserve">What does “defund the </w:t>
      </w:r>
      <w:proofErr w:type="gramStart"/>
      <w:r w:rsidR="007225A3" w:rsidRPr="007225A3">
        <w:rPr>
          <w:rFonts w:ascii="Arial" w:hAnsi="Arial" w:cs="Arial"/>
          <w:b/>
          <w:sz w:val="24"/>
          <w:szCs w:val="24"/>
        </w:rPr>
        <w:t>police</w:t>
      </w:r>
      <w:proofErr w:type="gramEnd"/>
      <w:r w:rsidR="007225A3" w:rsidRPr="007225A3">
        <w:rPr>
          <w:rFonts w:ascii="Arial" w:hAnsi="Arial" w:cs="Arial"/>
          <w:b/>
          <w:sz w:val="24"/>
          <w:szCs w:val="24"/>
        </w:rPr>
        <w:t xml:space="preserve">” mean and where does JDI stand regarding funding and policing? </w:t>
      </w:r>
    </w:p>
    <w:p w14:paraId="30DB5FE0" w14:textId="77777777" w:rsidR="00D27E6A" w:rsidRDefault="000D5D16" w:rsidP="008E6933">
      <w:pPr>
        <w:rPr>
          <w:rFonts w:ascii="Arial" w:hAnsi="Arial" w:cs="Arial"/>
          <w:sz w:val="24"/>
          <w:szCs w:val="24"/>
        </w:rPr>
      </w:pPr>
      <w:r w:rsidRPr="00E038F7">
        <w:rPr>
          <w:rFonts w:ascii="Arial" w:hAnsi="Arial" w:cs="Arial"/>
          <w:sz w:val="24"/>
          <w:szCs w:val="24"/>
        </w:rPr>
        <w:t>#</w:t>
      </w:r>
      <w:proofErr w:type="spellStart"/>
      <w:r w:rsidRPr="00E038F7">
        <w:rPr>
          <w:rFonts w:ascii="Arial" w:hAnsi="Arial" w:cs="Arial"/>
          <w:sz w:val="24"/>
          <w:szCs w:val="24"/>
        </w:rPr>
        <w:t>DefundPolice</w:t>
      </w:r>
      <w:proofErr w:type="spellEnd"/>
      <w:r w:rsidRPr="00E038F7">
        <w:rPr>
          <w:rFonts w:ascii="Arial" w:hAnsi="Arial" w:cs="Arial"/>
          <w:sz w:val="24"/>
          <w:szCs w:val="24"/>
        </w:rPr>
        <w:t xml:space="preserve"> is a demand made by grassroots organizers such as the 8toAbolition</w:t>
      </w:r>
      <w:r w:rsidR="009F447B">
        <w:rPr>
          <w:rStyle w:val="FootnoteReference"/>
          <w:rFonts w:ascii="Arial" w:hAnsi="Arial" w:cs="Arial"/>
          <w:sz w:val="24"/>
          <w:szCs w:val="24"/>
        </w:rPr>
        <w:footnoteReference w:id="7"/>
      </w:r>
      <w:r w:rsidRPr="00E038F7">
        <w:rPr>
          <w:rFonts w:ascii="Arial" w:hAnsi="Arial" w:cs="Arial"/>
          <w:sz w:val="24"/>
          <w:szCs w:val="24"/>
        </w:rPr>
        <w:t xml:space="preserve"> coalition to redirect </w:t>
      </w:r>
      <w:r w:rsidRPr="00E038F7">
        <w:rPr>
          <w:rFonts w:ascii="Arial" w:hAnsi="Arial" w:cs="Arial"/>
          <w:i/>
          <w:sz w:val="24"/>
          <w:szCs w:val="24"/>
        </w:rPr>
        <w:t>all</w:t>
      </w:r>
      <w:r w:rsidRPr="00E038F7">
        <w:rPr>
          <w:rFonts w:ascii="Arial" w:hAnsi="Arial" w:cs="Arial"/>
          <w:sz w:val="24"/>
          <w:szCs w:val="24"/>
        </w:rPr>
        <w:t xml:space="preserve"> funding and resources from police departments and prisons and invest in services and community programs that make communities safer by directly supporting individuals whose needs </w:t>
      </w:r>
      <w:proofErr w:type="gramStart"/>
      <w:r w:rsidRPr="00E038F7">
        <w:rPr>
          <w:rFonts w:ascii="Arial" w:hAnsi="Arial" w:cs="Arial"/>
          <w:sz w:val="24"/>
          <w:szCs w:val="24"/>
        </w:rPr>
        <w:t>are not being met</w:t>
      </w:r>
      <w:proofErr w:type="gramEnd"/>
      <w:r w:rsidRPr="00E038F7">
        <w:rPr>
          <w:rFonts w:ascii="Arial" w:hAnsi="Arial" w:cs="Arial"/>
          <w:sz w:val="24"/>
          <w:szCs w:val="24"/>
        </w:rPr>
        <w:t xml:space="preserve">. </w:t>
      </w:r>
    </w:p>
    <w:p w14:paraId="324E4EAC" w14:textId="74131933" w:rsidR="008E6933" w:rsidRPr="00C95D15" w:rsidRDefault="00D27E6A" w:rsidP="008E6933">
      <w:pPr>
        <w:rPr>
          <w:rFonts w:ascii="Arial" w:hAnsi="Arial" w:cs="Arial"/>
          <w:sz w:val="24"/>
          <w:szCs w:val="24"/>
        </w:rPr>
      </w:pPr>
      <w:r>
        <w:rPr>
          <w:rFonts w:ascii="Arial" w:hAnsi="Arial" w:cs="Arial"/>
          <w:sz w:val="24"/>
          <w:szCs w:val="24"/>
        </w:rPr>
        <w:t xml:space="preserve">As a state coalition, </w:t>
      </w:r>
      <w:r w:rsidR="008E6933">
        <w:rPr>
          <w:rFonts w:ascii="Arial" w:hAnsi="Arial" w:cs="Arial"/>
          <w:sz w:val="24"/>
          <w:szCs w:val="24"/>
        </w:rPr>
        <w:t xml:space="preserve">JDI </w:t>
      </w:r>
      <w:r w:rsidR="008E6933" w:rsidRPr="00C95D15">
        <w:rPr>
          <w:rFonts w:ascii="Arial" w:hAnsi="Arial" w:cs="Arial"/>
          <w:sz w:val="24"/>
          <w:szCs w:val="24"/>
        </w:rPr>
        <w:t xml:space="preserve">supports the strategic reallocation of </w:t>
      </w:r>
      <w:r w:rsidR="008E6933" w:rsidRPr="00C95D15">
        <w:rPr>
          <w:rFonts w:ascii="Arial" w:hAnsi="Arial" w:cs="Arial"/>
          <w:i/>
          <w:sz w:val="24"/>
          <w:szCs w:val="24"/>
        </w:rPr>
        <w:t>some</w:t>
      </w:r>
      <w:r w:rsidR="008E6933" w:rsidRPr="00C95D15">
        <w:rPr>
          <w:rFonts w:ascii="Arial" w:hAnsi="Arial" w:cs="Arial"/>
          <w:sz w:val="24"/>
          <w:szCs w:val="24"/>
        </w:rPr>
        <w:t xml:space="preserve"> funds from law enforcement and prisons to social services and community-based resources. </w:t>
      </w:r>
      <w:r w:rsidR="008E6933">
        <w:rPr>
          <w:rFonts w:ascii="Arial" w:hAnsi="Arial" w:cs="Arial"/>
          <w:sz w:val="24"/>
          <w:szCs w:val="24"/>
        </w:rPr>
        <w:t xml:space="preserve">This position is consistent with our ongoing commitment to racial equity, education and prevention, economic justice and human rights. </w:t>
      </w:r>
    </w:p>
    <w:p w14:paraId="012CEF49" w14:textId="023F5823" w:rsidR="008E6933" w:rsidRDefault="008E6933" w:rsidP="008E6933">
      <w:pPr>
        <w:rPr>
          <w:rFonts w:ascii="Arial" w:hAnsi="Arial" w:cs="Arial"/>
          <w:sz w:val="24"/>
          <w:szCs w:val="24"/>
        </w:rPr>
      </w:pPr>
      <w:r>
        <w:rPr>
          <w:rFonts w:ascii="Arial" w:hAnsi="Arial" w:cs="Arial"/>
          <w:sz w:val="24"/>
          <w:szCs w:val="24"/>
        </w:rPr>
        <w:t xml:space="preserve">For all of us who have worked with survivors as they navigate seeking support and services, we know that the criminal legal system </w:t>
      </w:r>
      <w:proofErr w:type="gramStart"/>
      <w:r>
        <w:rPr>
          <w:rFonts w:ascii="Arial" w:hAnsi="Arial" w:cs="Arial"/>
          <w:sz w:val="24"/>
          <w:szCs w:val="24"/>
        </w:rPr>
        <w:t>was never designed</w:t>
      </w:r>
      <w:proofErr w:type="gramEnd"/>
      <w:r>
        <w:rPr>
          <w:rFonts w:ascii="Arial" w:hAnsi="Arial" w:cs="Arial"/>
          <w:sz w:val="24"/>
          <w:szCs w:val="24"/>
        </w:rPr>
        <w:t xml:space="preserve"> to meet</w:t>
      </w:r>
      <w:r w:rsidR="00D27E6A">
        <w:rPr>
          <w:rFonts w:ascii="Arial" w:hAnsi="Arial" w:cs="Arial"/>
          <w:sz w:val="24"/>
          <w:szCs w:val="24"/>
        </w:rPr>
        <w:t xml:space="preserve"> all of</w:t>
      </w:r>
      <w:r>
        <w:rPr>
          <w:rFonts w:ascii="Arial" w:hAnsi="Arial" w:cs="Arial"/>
          <w:sz w:val="24"/>
          <w:szCs w:val="24"/>
        </w:rPr>
        <w:t xml:space="preserve"> the many needs of survivors. </w:t>
      </w:r>
      <w:r w:rsidR="00D27E6A">
        <w:rPr>
          <w:rFonts w:ascii="Arial" w:hAnsi="Arial" w:cs="Arial"/>
          <w:sz w:val="24"/>
          <w:szCs w:val="24"/>
        </w:rPr>
        <w:t>L</w:t>
      </w:r>
      <w:r>
        <w:rPr>
          <w:rFonts w:ascii="Arial" w:hAnsi="Arial" w:cs="Arial"/>
          <w:sz w:val="24"/>
          <w:szCs w:val="24"/>
        </w:rPr>
        <w:t>aw enforcement intervention can be</w:t>
      </w:r>
      <w:r w:rsidR="00DD0608">
        <w:rPr>
          <w:rFonts w:ascii="Arial" w:hAnsi="Arial" w:cs="Arial"/>
          <w:sz w:val="24"/>
          <w:szCs w:val="24"/>
        </w:rPr>
        <w:t xml:space="preserve"> </w:t>
      </w:r>
      <w:proofErr w:type="gramStart"/>
      <w:r w:rsidR="00DD0608">
        <w:rPr>
          <w:rFonts w:ascii="Arial" w:hAnsi="Arial" w:cs="Arial"/>
          <w:sz w:val="24"/>
          <w:szCs w:val="24"/>
        </w:rPr>
        <w:t>life-saving</w:t>
      </w:r>
      <w:proofErr w:type="gramEnd"/>
      <w:r w:rsidR="00DD0608">
        <w:rPr>
          <w:rFonts w:ascii="Arial" w:hAnsi="Arial" w:cs="Arial"/>
          <w:sz w:val="24"/>
          <w:szCs w:val="24"/>
        </w:rPr>
        <w:t xml:space="preserve"> for some survivors</w:t>
      </w:r>
      <w:r w:rsidR="00450D85">
        <w:rPr>
          <w:rFonts w:ascii="Arial" w:hAnsi="Arial" w:cs="Arial"/>
          <w:sz w:val="24"/>
          <w:szCs w:val="24"/>
        </w:rPr>
        <w:t>,</w:t>
      </w:r>
      <w:r w:rsidR="00DD0608">
        <w:rPr>
          <w:rFonts w:ascii="Arial" w:hAnsi="Arial" w:cs="Arial"/>
          <w:sz w:val="24"/>
          <w:szCs w:val="24"/>
        </w:rPr>
        <w:t xml:space="preserve"> and we recognize that many</w:t>
      </w:r>
      <w:r>
        <w:rPr>
          <w:rFonts w:ascii="Arial" w:hAnsi="Arial" w:cs="Arial"/>
          <w:sz w:val="24"/>
          <w:szCs w:val="24"/>
        </w:rPr>
        <w:t xml:space="preserve"> of our programs work closel</w:t>
      </w:r>
      <w:r w:rsidR="00D27E6A">
        <w:rPr>
          <w:rFonts w:ascii="Arial" w:hAnsi="Arial" w:cs="Arial"/>
          <w:sz w:val="24"/>
          <w:szCs w:val="24"/>
        </w:rPr>
        <w:t>y with law enforcement partners</w:t>
      </w:r>
      <w:r w:rsidR="00DD0608">
        <w:rPr>
          <w:rFonts w:ascii="Arial" w:hAnsi="Arial" w:cs="Arial"/>
          <w:sz w:val="24"/>
          <w:szCs w:val="24"/>
        </w:rPr>
        <w:t>. T</w:t>
      </w:r>
      <w:r>
        <w:rPr>
          <w:rFonts w:ascii="Arial" w:hAnsi="Arial" w:cs="Arial"/>
          <w:sz w:val="24"/>
          <w:szCs w:val="24"/>
        </w:rPr>
        <w:t>he compassion</w:t>
      </w:r>
      <w:r w:rsidR="00DD0608">
        <w:rPr>
          <w:rFonts w:ascii="Arial" w:hAnsi="Arial" w:cs="Arial"/>
          <w:sz w:val="24"/>
          <w:szCs w:val="24"/>
        </w:rPr>
        <w:t>, creativity,</w:t>
      </w:r>
      <w:r>
        <w:rPr>
          <w:rFonts w:ascii="Arial" w:hAnsi="Arial" w:cs="Arial"/>
          <w:sz w:val="24"/>
          <w:szCs w:val="24"/>
        </w:rPr>
        <w:t xml:space="preserve"> and </w:t>
      </w:r>
      <w:r w:rsidR="002124D9">
        <w:rPr>
          <w:rFonts w:ascii="Arial" w:hAnsi="Arial" w:cs="Arial"/>
          <w:sz w:val="24"/>
          <w:szCs w:val="24"/>
        </w:rPr>
        <w:t xml:space="preserve">the </w:t>
      </w:r>
      <w:r>
        <w:rPr>
          <w:rFonts w:ascii="Arial" w:hAnsi="Arial" w:cs="Arial"/>
          <w:sz w:val="24"/>
          <w:szCs w:val="24"/>
        </w:rPr>
        <w:t>survivor-centered perspective</w:t>
      </w:r>
      <w:r w:rsidR="002124D9">
        <w:rPr>
          <w:rFonts w:ascii="Arial" w:hAnsi="Arial" w:cs="Arial"/>
          <w:sz w:val="24"/>
          <w:szCs w:val="24"/>
        </w:rPr>
        <w:t>s</w:t>
      </w:r>
      <w:r>
        <w:rPr>
          <w:rFonts w:ascii="Arial" w:hAnsi="Arial" w:cs="Arial"/>
          <w:sz w:val="24"/>
          <w:szCs w:val="24"/>
        </w:rPr>
        <w:t xml:space="preserve"> advocates bring</w:t>
      </w:r>
      <w:r w:rsidR="00DD0608">
        <w:rPr>
          <w:rFonts w:ascii="Arial" w:hAnsi="Arial" w:cs="Arial"/>
          <w:sz w:val="24"/>
          <w:szCs w:val="24"/>
        </w:rPr>
        <w:t xml:space="preserve"> to these roles can and do make many individual </w:t>
      </w:r>
      <w:r>
        <w:rPr>
          <w:rFonts w:ascii="Arial" w:hAnsi="Arial" w:cs="Arial"/>
          <w:sz w:val="24"/>
          <w:szCs w:val="24"/>
        </w:rPr>
        <w:t xml:space="preserve">survivor experiences with these systems better. </w:t>
      </w:r>
    </w:p>
    <w:p w14:paraId="33E46BFB" w14:textId="0742D09D" w:rsidR="008E6933" w:rsidRDefault="00D27E6A" w:rsidP="008E6933">
      <w:pPr>
        <w:rPr>
          <w:rFonts w:ascii="Arial" w:hAnsi="Arial" w:cs="Arial"/>
          <w:sz w:val="24"/>
          <w:szCs w:val="24"/>
        </w:rPr>
      </w:pPr>
      <w:r>
        <w:rPr>
          <w:rFonts w:ascii="Arial" w:hAnsi="Arial" w:cs="Arial"/>
          <w:sz w:val="24"/>
          <w:szCs w:val="24"/>
        </w:rPr>
        <w:lastRenderedPageBreak/>
        <w:t>W</w:t>
      </w:r>
      <w:r w:rsidR="008E6933">
        <w:rPr>
          <w:rFonts w:ascii="Arial" w:hAnsi="Arial" w:cs="Arial"/>
          <w:sz w:val="24"/>
          <w:szCs w:val="24"/>
        </w:rPr>
        <w:t xml:space="preserve">hether or not survivors choose to turn to law enforcement to find safety and accountability, </w:t>
      </w:r>
      <w:r w:rsidR="00DD0608">
        <w:rPr>
          <w:rFonts w:ascii="Arial" w:hAnsi="Arial" w:cs="Arial"/>
          <w:sz w:val="24"/>
          <w:szCs w:val="24"/>
        </w:rPr>
        <w:t xml:space="preserve">we know that </w:t>
      </w:r>
      <w:r w:rsidR="008E6933">
        <w:rPr>
          <w:rFonts w:ascii="Arial" w:hAnsi="Arial" w:cs="Arial"/>
          <w:sz w:val="24"/>
          <w:szCs w:val="24"/>
        </w:rPr>
        <w:t>what helps survivors thrive is access to resources including safe and af</w:t>
      </w:r>
      <w:r w:rsidR="008E6933" w:rsidRPr="00864170">
        <w:rPr>
          <w:rFonts w:ascii="Arial" w:hAnsi="Arial" w:cs="Arial"/>
          <w:sz w:val="24"/>
          <w:szCs w:val="24"/>
        </w:rPr>
        <w:t>fordable</w:t>
      </w:r>
      <w:r w:rsidR="008E6933">
        <w:rPr>
          <w:rFonts w:ascii="Arial" w:hAnsi="Arial" w:cs="Arial"/>
          <w:sz w:val="24"/>
          <w:szCs w:val="24"/>
        </w:rPr>
        <w:t xml:space="preserve"> housing, comprehensive,</w:t>
      </w:r>
      <w:r w:rsidR="008E6933" w:rsidRPr="00864170">
        <w:rPr>
          <w:rFonts w:ascii="Arial" w:hAnsi="Arial" w:cs="Arial"/>
          <w:sz w:val="24"/>
          <w:szCs w:val="24"/>
        </w:rPr>
        <w:t xml:space="preserve"> affordable health care</w:t>
      </w:r>
      <w:r w:rsidR="008E6933">
        <w:rPr>
          <w:rFonts w:ascii="Arial" w:hAnsi="Arial" w:cs="Arial"/>
          <w:sz w:val="24"/>
          <w:szCs w:val="24"/>
        </w:rPr>
        <w:t>, living-wage employment,</w:t>
      </w:r>
      <w:r w:rsidR="008E6933" w:rsidRPr="00864170">
        <w:rPr>
          <w:rFonts w:ascii="Arial" w:hAnsi="Arial" w:cs="Arial"/>
          <w:sz w:val="24"/>
          <w:szCs w:val="24"/>
        </w:rPr>
        <w:t xml:space="preserve"> access to quality ed</w:t>
      </w:r>
      <w:r w:rsidR="008E6933">
        <w:rPr>
          <w:rFonts w:ascii="Arial" w:hAnsi="Arial" w:cs="Arial"/>
          <w:sz w:val="24"/>
          <w:szCs w:val="24"/>
        </w:rPr>
        <w:t xml:space="preserve">ucation, and safe options for childcare and youth programming. When we see examples where funding and support for policing is prioritized over these </w:t>
      </w:r>
      <w:proofErr w:type="gramStart"/>
      <w:r w:rsidR="008E6933">
        <w:rPr>
          <w:rFonts w:ascii="Arial" w:hAnsi="Arial" w:cs="Arial"/>
          <w:sz w:val="24"/>
          <w:szCs w:val="24"/>
        </w:rPr>
        <w:t>life-sustaining</w:t>
      </w:r>
      <w:proofErr w:type="gramEnd"/>
      <w:r w:rsidR="008E6933">
        <w:rPr>
          <w:rFonts w:ascii="Arial" w:hAnsi="Arial" w:cs="Arial"/>
          <w:sz w:val="24"/>
          <w:szCs w:val="24"/>
        </w:rPr>
        <w:t xml:space="preserve"> needs, JDI will demand a survivor-centered approach to allocation of resources that uplifts investment in our communities over policing. </w:t>
      </w:r>
    </w:p>
    <w:p w14:paraId="5D0F5952" w14:textId="3A0EEB88" w:rsidR="008E6933" w:rsidRDefault="008E6933" w:rsidP="008E6933">
      <w:pPr>
        <w:rPr>
          <w:rFonts w:ascii="Arial" w:hAnsi="Arial" w:cs="Arial"/>
          <w:sz w:val="24"/>
          <w:szCs w:val="24"/>
        </w:rPr>
      </w:pPr>
      <w:r>
        <w:rPr>
          <w:rFonts w:ascii="Arial" w:hAnsi="Arial" w:cs="Arial"/>
          <w:sz w:val="24"/>
          <w:szCs w:val="24"/>
        </w:rPr>
        <w:t>For example, for the past several months, M</w:t>
      </w:r>
      <w:r w:rsidR="00E41BCE">
        <w:rPr>
          <w:rFonts w:ascii="Arial" w:hAnsi="Arial" w:cs="Arial"/>
          <w:sz w:val="24"/>
          <w:szCs w:val="24"/>
        </w:rPr>
        <w:t>assachusetts</w:t>
      </w:r>
      <w:r>
        <w:rPr>
          <w:rFonts w:ascii="Arial" w:hAnsi="Arial" w:cs="Arial"/>
          <w:sz w:val="24"/>
          <w:szCs w:val="24"/>
        </w:rPr>
        <w:t xml:space="preserve"> has considered investing in the building of a new women’s prison. The cost for a project like this could be in the range of $50 million. While funding for this project has not yet been approved, JDI stands with our partners at Families for Justice </w:t>
      </w:r>
      <w:proofErr w:type="gramStart"/>
      <w:r>
        <w:rPr>
          <w:rFonts w:ascii="Arial" w:hAnsi="Arial" w:cs="Arial"/>
          <w:sz w:val="24"/>
          <w:szCs w:val="24"/>
        </w:rPr>
        <w:t>As</w:t>
      </w:r>
      <w:proofErr w:type="gramEnd"/>
      <w:r>
        <w:rPr>
          <w:rFonts w:ascii="Arial" w:hAnsi="Arial" w:cs="Arial"/>
          <w:sz w:val="24"/>
          <w:szCs w:val="24"/>
        </w:rPr>
        <w:t xml:space="preserve"> Healing in opposing funding of a new prison when those funds could be used </w:t>
      </w:r>
      <w:r w:rsidR="002124D9">
        <w:rPr>
          <w:rFonts w:ascii="Arial" w:hAnsi="Arial" w:cs="Arial"/>
          <w:sz w:val="24"/>
          <w:szCs w:val="24"/>
        </w:rPr>
        <w:t xml:space="preserve">more productively </w:t>
      </w:r>
      <w:r>
        <w:rPr>
          <w:rFonts w:ascii="Arial" w:hAnsi="Arial" w:cs="Arial"/>
          <w:sz w:val="24"/>
          <w:szCs w:val="24"/>
        </w:rPr>
        <w:t>to provide comprehensive services and support to so many survivors.</w:t>
      </w:r>
    </w:p>
    <w:p w14:paraId="696E8D5B" w14:textId="77777777" w:rsidR="00F84C68" w:rsidRDefault="00F84C68" w:rsidP="008E6933">
      <w:pPr>
        <w:rPr>
          <w:rFonts w:ascii="Arial" w:hAnsi="Arial" w:cs="Arial"/>
          <w:sz w:val="24"/>
          <w:szCs w:val="24"/>
        </w:rPr>
      </w:pPr>
    </w:p>
    <w:p w14:paraId="60E380D8" w14:textId="02D8B23E" w:rsidR="00314D72" w:rsidRPr="00E038F7" w:rsidRDefault="00314D72" w:rsidP="00F84C68">
      <w:pPr>
        <w:pStyle w:val="ListParagraph"/>
        <w:numPr>
          <w:ilvl w:val="0"/>
          <w:numId w:val="19"/>
        </w:numPr>
        <w:ind w:left="450" w:hanging="540"/>
        <w:rPr>
          <w:rFonts w:ascii="Arial" w:eastAsia="Times New Roman" w:hAnsi="Arial" w:cs="Arial"/>
          <w:b/>
          <w:sz w:val="24"/>
          <w:szCs w:val="24"/>
        </w:rPr>
      </w:pPr>
      <w:bookmarkStart w:id="6" w:name="Q6"/>
      <w:bookmarkEnd w:id="6"/>
      <w:r w:rsidRPr="00E038F7">
        <w:rPr>
          <w:rFonts w:ascii="Arial" w:eastAsia="Times New Roman" w:hAnsi="Arial" w:cs="Arial"/>
          <w:b/>
          <w:sz w:val="24"/>
          <w:szCs w:val="24"/>
        </w:rPr>
        <w:t xml:space="preserve">Transformative </w:t>
      </w:r>
      <w:r w:rsidR="00A33525" w:rsidRPr="00E038F7">
        <w:rPr>
          <w:rFonts w:ascii="Arial" w:eastAsia="Times New Roman" w:hAnsi="Arial" w:cs="Arial"/>
          <w:b/>
          <w:sz w:val="24"/>
          <w:szCs w:val="24"/>
        </w:rPr>
        <w:t xml:space="preserve">and Restorative </w:t>
      </w:r>
      <w:r w:rsidRPr="00E038F7">
        <w:rPr>
          <w:rFonts w:ascii="Arial" w:eastAsia="Times New Roman" w:hAnsi="Arial" w:cs="Arial"/>
          <w:b/>
          <w:sz w:val="24"/>
          <w:szCs w:val="24"/>
        </w:rPr>
        <w:t xml:space="preserve">Justice: </w:t>
      </w:r>
      <w:r w:rsidR="00A33525" w:rsidRPr="00E038F7">
        <w:rPr>
          <w:rFonts w:ascii="Arial" w:eastAsia="Times New Roman" w:hAnsi="Arial" w:cs="Arial"/>
          <w:b/>
          <w:sz w:val="24"/>
          <w:szCs w:val="24"/>
        </w:rPr>
        <w:t>A New Look at Old</w:t>
      </w:r>
      <w:r w:rsidRPr="00E038F7">
        <w:rPr>
          <w:rFonts w:ascii="Arial" w:eastAsia="Times New Roman" w:hAnsi="Arial" w:cs="Arial"/>
          <w:b/>
          <w:sz w:val="24"/>
          <w:szCs w:val="24"/>
        </w:rPr>
        <w:t xml:space="preserve"> Approaches to Accountability and Healing </w:t>
      </w:r>
    </w:p>
    <w:p w14:paraId="49F37F57" w14:textId="1ACB3DDA" w:rsidR="00A33525" w:rsidRDefault="000E0494" w:rsidP="00314D72">
      <w:r>
        <w:rPr>
          <w:rFonts w:ascii="Arial" w:eastAsia="Times New Roman" w:hAnsi="Arial" w:cs="Arial"/>
          <w:sz w:val="24"/>
          <w:szCs w:val="24"/>
        </w:rPr>
        <w:t>Like you, we are deeply interested in exploring alternative approache</w:t>
      </w:r>
      <w:r w:rsidR="00DD0608">
        <w:rPr>
          <w:rFonts w:ascii="Arial" w:eastAsia="Times New Roman" w:hAnsi="Arial" w:cs="Arial"/>
          <w:sz w:val="24"/>
          <w:szCs w:val="24"/>
        </w:rPr>
        <w:t>s to accountability and healing. O</w:t>
      </w:r>
      <w:r w:rsidR="00A33525" w:rsidRPr="00063907">
        <w:rPr>
          <w:rFonts w:ascii="Arial" w:eastAsia="Times New Roman" w:hAnsi="Arial" w:cs="Arial"/>
          <w:sz w:val="24"/>
          <w:szCs w:val="24"/>
        </w:rPr>
        <w:t xml:space="preserve">utside of the </w:t>
      </w:r>
      <w:r>
        <w:rPr>
          <w:rFonts w:ascii="Arial" w:eastAsia="Times New Roman" w:hAnsi="Arial" w:cs="Arial"/>
          <w:sz w:val="24"/>
          <w:szCs w:val="24"/>
        </w:rPr>
        <w:t xml:space="preserve">criminal legal system, what </w:t>
      </w:r>
      <w:r w:rsidR="00A33525" w:rsidRPr="00063907">
        <w:rPr>
          <w:rFonts w:ascii="Arial" w:eastAsia="Times New Roman" w:hAnsi="Arial" w:cs="Arial"/>
          <w:sz w:val="24"/>
          <w:szCs w:val="24"/>
        </w:rPr>
        <w:t xml:space="preserve">other forms of accountability </w:t>
      </w:r>
      <w:proofErr w:type="gramStart"/>
      <w:r>
        <w:rPr>
          <w:rFonts w:ascii="Arial" w:eastAsia="Times New Roman" w:hAnsi="Arial" w:cs="Arial"/>
          <w:sz w:val="24"/>
          <w:szCs w:val="24"/>
        </w:rPr>
        <w:t>exist?</w:t>
      </w:r>
      <w:proofErr w:type="gramEnd"/>
      <w:r>
        <w:rPr>
          <w:rFonts w:ascii="Arial" w:eastAsia="Times New Roman" w:hAnsi="Arial" w:cs="Arial"/>
          <w:sz w:val="24"/>
          <w:szCs w:val="24"/>
        </w:rPr>
        <w:t xml:space="preserve"> </w:t>
      </w:r>
    </w:p>
    <w:p w14:paraId="4C96CA82" w14:textId="4AB62D45" w:rsidR="00314D72" w:rsidRDefault="00330B21" w:rsidP="00314D72">
      <w:pPr>
        <w:rPr>
          <w:rFonts w:ascii="Arial" w:hAnsi="Arial" w:cs="Arial"/>
          <w:color w:val="020202"/>
          <w:sz w:val="24"/>
          <w:szCs w:val="24"/>
          <w:shd w:val="clear" w:color="auto" w:fill="FFFFFF"/>
        </w:rPr>
      </w:pPr>
      <w:hyperlink r:id="rId18" w:history="1">
        <w:r w:rsidR="00314D72" w:rsidRPr="00A33525">
          <w:rPr>
            <w:rStyle w:val="Hyperlink"/>
            <w:rFonts w:ascii="Arial" w:hAnsi="Arial" w:cs="Arial"/>
            <w:b/>
            <w:sz w:val="24"/>
            <w:szCs w:val="24"/>
            <w:shd w:val="clear" w:color="auto" w:fill="FFFFFF"/>
          </w:rPr>
          <w:t>Transformative Justice (TJ)</w:t>
        </w:r>
      </w:hyperlink>
      <w:r w:rsidR="00314D72" w:rsidRPr="00063907">
        <w:rPr>
          <w:rFonts w:ascii="Arial" w:hAnsi="Arial" w:cs="Arial"/>
          <w:color w:val="020202"/>
          <w:sz w:val="24"/>
          <w:szCs w:val="24"/>
          <w:shd w:val="clear" w:color="auto" w:fill="FFFFFF"/>
        </w:rPr>
        <w:t xml:space="preserve"> is a political framework and approach for responding to violence, harm and abuse. At its most basic, it seeks to respond to violence without creating more violence and/or engaging in harm reduction to lessen the violence. TJ </w:t>
      </w:r>
      <w:proofErr w:type="gramStart"/>
      <w:r w:rsidR="00314D72" w:rsidRPr="00063907">
        <w:rPr>
          <w:rFonts w:ascii="Arial" w:hAnsi="Arial" w:cs="Arial"/>
          <w:color w:val="020202"/>
          <w:sz w:val="24"/>
          <w:szCs w:val="24"/>
          <w:shd w:val="clear" w:color="auto" w:fill="FFFFFF"/>
        </w:rPr>
        <w:t>can be thought of</w:t>
      </w:r>
      <w:proofErr w:type="gramEnd"/>
      <w:r w:rsidR="00314D72" w:rsidRPr="00063907">
        <w:rPr>
          <w:rFonts w:ascii="Arial" w:hAnsi="Arial" w:cs="Arial"/>
          <w:color w:val="020202"/>
          <w:sz w:val="24"/>
          <w:szCs w:val="24"/>
          <w:shd w:val="clear" w:color="auto" w:fill="FFFFFF"/>
        </w:rPr>
        <w:t xml:space="preserve"> as a way of “making things right,” getting in “right relation,” or creating justice together. Transformative justice responses and interventions</w:t>
      </w:r>
      <w:r w:rsidR="00314D72">
        <w:rPr>
          <w:rFonts w:ascii="Arial" w:hAnsi="Arial" w:cs="Arial"/>
          <w:color w:val="020202"/>
          <w:sz w:val="24"/>
          <w:szCs w:val="24"/>
          <w:shd w:val="clear" w:color="auto" w:fill="FFFFFF"/>
        </w:rPr>
        <w:t>:</w:t>
      </w:r>
    </w:p>
    <w:p w14:paraId="4FE3BC16" w14:textId="58575A9D" w:rsidR="00314D72" w:rsidRDefault="00314D72" w:rsidP="00314D72">
      <w:pPr>
        <w:ind w:firstLine="720"/>
        <w:rPr>
          <w:rFonts w:ascii="Arial" w:hAnsi="Arial" w:cs="Arial"/>
          <w:color w:val="020202"/>
          <w:sz w:val="24"/>
          <w:szCs w:val="24"/>
          <w:shd w:val="clear" w:color="auto" w:fill="FFFFFF"/>
        </w:rPr>
      </w:pPr>
      <w:r w:rsidRPr="00063907">
        <w:rPr>
          <w:rFonts w:ascii="Arial" w:hAnsi="Arial" w:cs="Arial"/>
          <w:color w:val="020202"/>
          <w:sz w:val="24"/>
          <w:szCs w:val="24"/>
          <w:shd w:val="clear" w:color="auto" w:fill="FFFFFF"/>
        </w:rPr>
        <w:t>1) do not rely on the state (e.g. police, prisons, the criminal legal system, I.C.E., foster care system</w:t>
      </w:r>
      <w:r w:rsidR="00E03411">
        <w:rPr>
          <w:rFonts w:ascii="Arial" w:hAnsi="Arial" w:cs="Arial"/>
          <w:color w:val="020202"/>
          <w:sz w:val="24"/>
          <w:szCs w:val="24"/>
          <w:shd w:val="clear" w:color="auto" w:fill="FFFFFF"/>
        </w:rPr>
        <w:t>,</w:t>
      </w:r>
      <w:r w:rsidRPr="00063907">
        <w:rPr>
          <w:rFonts w:ascii="Arial" w:hAnsi="Arial" w:cs="Arial"/>
          <w:color w:val="020202"/>
          <w:sz w:val="24"/>
          <w:szCs w:val="24"/>
          <w:shd w:val="clear" w:color="auto" w:fill="FFFFFF"/>
        </w:rPr>
        <w:t xml:space="preserve"> though some TJ responses do rely on or incorporate soc</w:t>
      </w:r>
      <w:r>
        <w:rPr>
          <w:rFonts w:ascii="Arial" w:hAnsi="Arial" w:cs="Arial"/>
          <w:color w:val="020202"/>
          <w:sz w:val="24"/>
          <w:szCs w:val="24"/>
          <w:shd w:val="clear" w:color="auto" w:fill="FFFFFF"/>
        </w:rPr>
        <w:t>ial services like counseling)</w:t>
      </w:r>
    </w:p>
    <w:p w14:paraId="6EB3702E" w14:textId="77777777" w:rsidR="00314D72" w:rsidRDefault="00314D72" w:rsidP="00314D72">
      <w:pPr>
        <w:ind w:firstLine="720"/>
        <w:rPr>
          <w:rFonts w:ascii="Arial" w:hAnsi="Arial" w:cs="Arial"/>
          <w:color w:val="020202"/>
          <w:sz w:val="24"/>
          <w:szCs w:val="24"/>
          <w:shd w:val="clear" w:color="auto" w:fill="FFFFFF"/>
        </w:rPr>
      </w:pPr>
      <w:r w:rsidRPr="00063907">
        <w:rPr>
          <w:rFonts w:ascii="Arial" w:hAnsi="Arial" w:cs="Arial"/>
          <w:color w:val="020202"/>
          <w:sz w:val="24"/>
          <w:szCs w:val="24"/>
          <w:shd w:val="clear" w:color="auto" w:fill="FFFFFF"/>
        </w:rPr>
        <w:t xml:space="preserve">2) </w:t>
      </w:r>
      <w:proofErr w:type="gramStart"/>
      <w:r w:rsidRPr="00063907">
        <w:rPr>
          <w:rFonts w:ascii="Arial" w:hAnsi="Arial" w:cs="Arial"/>
          <w:color w:val="020202"/>
          <w:sz w:val="24"/>
          <w:szCs w:val="24"/>
          <w:shd w:val="clear" w:color="auto" w:fill="FFFFFF"/>
        </w:rPr>
        <w:t>do</w:t>
      </w:r>
      <w:proofErr w:type="gramEnd"/>
      <w:r w:rsidRPr="00063907">
        <w:rPr>
          <w:rFonts w:ascii="Arial" w:hAnsi="Arial" w:cs="Arial"/>
          <w:color w:val="020202"/>
          <w:sz w:val="24"/>
          <w:szCs w:val="24"/>
          <w:shd w:val="clear" w:color="auto" w:fill="FFFFFF"/>
        </w:rPr>
        <w:t xml:space="preserve"> not reinforce or perpetuate violence such as oppressive norms or vigilantism; and most important</w:t>
      </w:r>
      <w:r>
        <w:rPr>
          <w:rFonts w:ascii="Arial" w:hAnsi="Arial" w:cs="Arial"/>
          <w:color w:val="020202"/>
          <w:sz w:val="24"/>
          <w:szCs w:val="24"/>
          <w:shd w:val="clear" w:color="auto" w:fill="FFFFFF"/>
        </w:rPr>
        <w:t>ly</w:t>
      </w:r>
    </w:p>
    <w:p w14:paraId="74E38CE5" w14:textId="49A09F64" w:rsidR="00314D72" w:rsidRDefault="00314D72" w:rsidP="00314D72">
      <w:pPr>
        <w:ind w:firstLine="720"/>
        <w:rPr>
          <w:rFonts w:ascii="Arial" w:hAnsi="Arial" w:cs="Arial"/>
          <w:color w:val="020202"/>
          <w:sz w:val="24"/>
          <w:szCs w:val="24"/>
          <w:shd w:val="clear" w:color="auto" w:fill="FFFFFF"/>
        </w:rPr>
      </w:pPr>
      <w:r w:rsidRPr="00063907">
        <w:rPr>
          <w:rFonts w:ascii="Arial" w:hAnsi="Arial" w:cs="Arial"/>
          <w:color w:val="020202"/>
          <w:sz w:val="24"/>
          <w:szCs w:val="24"/>
          <w:shd w:val="clear" w:color="auto" w:fill="FFFFFF"/>
        </w:rPr>
        <w:t xml:space="preserve">3) </w:t>
      </w:r>
      <w:proofErr w:type="gramStart"/>
      <w:r w:rsidRPr="00063907">
        <w:rPr>
          <w:rFonts w:ascii="Arial" w:hAnsi="Arial" w:cs="Arial"/>
          <w:color w:val="020202"/>
          <w:sz w:val="24"/>
          <w:szCs w:val="24"/>
          <w:shd w:val="clear" w:color="auto" w:fill="FFFFFF"/>
        </w:rPr>
        <w:t>actively</w:t>
      </w:r>
      <w:proofErr w:type="gramEnd"/>
      <w:r w:rsidRPr="00063907">
        <w:rPr>
          <w:rFonts w:ascii="Arial" w:hAnsi="Arial" w:cs="Arial"/>
          <w:color w:val="020202"/>
          <w:sz w:val="24"/>
          <w:szCs w:val="24"/>
          <w:shd w:val="clear" w:color="auto" w:fill="FFFFFF"/>
        </w:rPr>
        <w:t xml:space="preserve"> cultivate the things we know prevent violence such as healing, accountability, resilience, and safety for all involved. </w:t>
      </w:r>
    </w:p>
    <w:p w14:paraId="6FF6C3B4" w14:textId="5A223343" w:rsidR="00A33525" w:rsidRPr="00063907" w:rsidRDefault="00A33525" w:rsidP="00A33525">
      <w:pPr>
        <w:rPr>
          <w:rFonts w:ascii="Arial" w:eastAsia="Times New Roman" w:hAnsi="Arial" w:cs="Arial"/>
          <w:sz w:val="24"/>
          <w:szCs w:val="24"/>
        </w:rPr>
      </w:pPr>
      <w:r w:rsidRPr="00A33525">
        <w:rPr>
          <w:rFonts w:ascii="Arial" w:eastAsia="Times New Roman" w:hAnsi="Arial" w:cs="Arial"/>
          <w:b/>
          <w:sz w:val="24"/>
          <w:szCs w:val="24"/>
        </w:rPr>
        <w:t>Restorative justice</w:t>
      </w:r>
      <w:r w:rsidR="00112AD0">
        <w:rPr>
          <w:rFonts w:ascii="Arial" w:eastAsia="Times New Roman" w:hAnsi="Arial" w:cs="Arial"/>
          <w:sz w:val="24"/>
          <w:szCs w:val="24"/>
        </w:rPr>
        <w:t xml:space="preserve">, </w:t>
      </w:r>
      <w:r w:rsidR="00112AD0" w:rsidRPr="00112AD0">
        <w:rPr>
          <w:rFonts w:ascii="Arial" w:eastAsia="Times New Roman" w:hAnsi="Arial" w:cs="Arial"/>
          <w:sz w:val="24"/>
          <w:szCs w:val="24"/>
        </w:rPr>
        <w:t>although recently popularized in Western approaches to criminal justice reform, particularly in response to mass incarceration, has deep roots in indigenous peacemaking.</w:t>
      </w:r>
      <w:r w:rsidR="00112AD0" w:rsidRPr="00112AD0">
        <w:rPr>
          <w:rStyle w:val="FootnoteReference"/>
          <w:rFonts w:ascii="Arial" w:eastAsia="Times New Roman" w:hAnsi="Arial" w:cs="Arial"/>
          <w:sz w:val="24"/>
          <w:szCs w:val="24"/>
        </w:rPr>
        <w:t xml:space="preserve"> </w:t>
      </w:r>
      <w:r w:rsidR="00112AD0">
        <w:rPr>
          <w:rStyle w:val="FootnoteReference"/>
          <w:rFonts w:ascii="Arial" w:eastAsia="Times New Roman" w:hAnsi="Arial" w:cs="Arial"/>
          <w:sz w:val="24"/>
          <w:szCs w:val="24"/>
        </w:rPr>
        <w:footnoteReference w:id="8"/>
      </w:r>
      <w:r w:rsidR="00112AD0" w:rsidRPr="00112AD0">
        <w:rPr>
          <w:rFonts w:ascii="Arial" w:eastAsia="Times New Roman" w:hAnsi="Arial" w:cs="Arial"/>
          <w:sz w:val="24"/>
          <w:szCs w:val="24"/>
        </w:rPr>
        <w:t xml:space="preserve"> </w:t>
      </w:r>
      <w:r w:rsidRPr="00063907">
        <w:rPr>
          <w:rFonts w:ascii="Arial" w:eastAsia="Times New Roman" w:hAnsi="Arial" w:cs="Arial"/>
          <w:sz w:val="24"/>
          <w:szCs w:val="24"/>
        </w:rPr>
        <w:t xml:space="preserve"> </w:t>
      </w:r>
      <w:r w:rsidR="00112AD0">
        <w:rPr>
          <w:rFonts w:ascii="Arial" w:eastAsia="Times New Roman" w:hAnsi="Arial" w:cs="Arial"/>
          <w:sz w:val="24"/>
          <w:szCs w:val="24"/>
        </w:rPr>
        <w:t xml:space="preserve">Restorative justice, </w:t>
      </w:r>
      <w:r w:rsidRPr="00063907">
        <w:rPr>
          <w:rFonts w:ascii="Arial" w:eastAsia="Times New Roman" w:hAnsi="Arial" w:cs="Arial"/>
          <w:sz w:val="24"/>
          <w:szCs w:val="24"/>
        </w:rPr>
        <w:t>as defined by Ho</w:t>
      </w:r>
      <w:r>
        <w:rPr>
          <w:rFonts w:ascii="Arial" w:eastAsia="Times New Roman" w:hAnsi="Arial" w:cs="Arial"/>
          <w:sz w:val="24"/>
          <w:szCs w:val="24"/>
        </w:rPr>
        <w:t xml:space="preserve">ward </w:t>
      </w:r>
      <w:proofErr w:type="spellStart"/>
      <w:r>
        <w:rPr>
          <w:rFonts w:ascii="Arial" w:eastAsia="Times New Roman" w:hAnsi="Arial" w:cs="Arial"/>
          <w:sz w:val="24"/>
          <w:szCs w:val="24"/>
        </w:rPr>
        <w:t>Zehr</w:t>
      </w:r>
      <w:proofErr w:type="spellEnd"/>
      <w:r>
        <w:rPr>
          <w:rFonts w:ascii="Arial" w:eastAsia="Times New Roman" w:hAnsi="Arial" w:cs="Arial"/>
          <w:sz w:val="24"/>
          <w:szCs w:val="24"/>
        </w:rPr>
        <w:t xml:space="preserve"> from the </w:t>
      </w:r>
      <w:hyperlink r:id="rId19">
        <w:proofErr w:type="spellStart"/>
        <w:r>
          <w:rPr>
            <w:rStyle w:val="Hyperlink"/>
            <w:rFonts w:ascii="Arial" w:eastAsia="Times New Roman" w:hAnsi="Arial" w:cs="Arial"/>
            <w:sz w:val="24"/>
            <w:szCs w:val="24"/>
          </w:rPr>
          <w:t>Zh</w:t>
        </w:r>
        <w:r w:rsidRPr="00063907">
          <w:rPr>
            <w:rStyle w:val="Hyperlink"/>
            <w:rFonts w:ascii="Arial" w:eastAsia="Times New Roman" w:hAnsi="Arial" w:cs="Arial"/>
            <w:sz w:val="24"/>
            <w:szCs w:val="24"/>
          </w:rPr>
          <w:t>er</w:t>
        </w:r>
        <w:proofErr w:type="spellEnd"/>
        <w:r w:rsidRPr="00063907">
          <w:rPr>
            <w:rStyle w:val="Hyperlink"/>
            <w:rFonts w:ascii="Arial" w:eastAsia="Times New Roman" w:hAnsi="Arial" w:cs="Arial"/>
            <w:sz w:val="24"/>
            <w:szCs w:val="24"/>
          </w:rPr>
          <w:t xml:space="preserve"> Institute for Restorative Justice</w:t>
        </w:r>
      </w:hyperlink>
      <w:r w:rsidRPr="00063907">
        <w:rPr>
          <w:rFonts w:ascii="Arial" w:eastAsia="Times New Roman" w:hAnsi="Arial" w:cs="Arial"/>
          <w:sz w:val="24"/>
          <w:szCs w:val="24"/>
        </w:rPr>
        <w:t xml:space="preserve"> </w:t>
      </w:r>
      <w:proofErr w:type="gramStart"/>
      <w:r w:rsidRPr="00063907">
        <w:rPr>
          <w:rFonts w:ascii="Arial" w:eastAsia="Times New Roman" w:hAnsi="Arial" w:cs="Arial"/>
          <w:sz w:val="24"/>
          <w:szCs w:val="24"/>
        </w:rPr>
        <w:t>is constructed</w:t>
      </w:r>
      <w:proofErr w:type="gramEnd"/>
      <w:r w:rsidRPr="00063907">
        <w:rPr>
          <w:rFonts w:ascii="Arial" w:eastAsia="Times New Roman" w:hAnsi="Arial" w:cs="Arial"/>
          <w:sz w:val="24"/>
          <w:szCs w:val="24"/>
        </w:rPr>
        <w:t xml:space="preserve"> from three main assumptions. These are: </w:t>
      </w:r>
    </w:p>
    <w:p w14:paraId="68BED529" w14:textId="77777777" w:rsidR="00A33525" w:rsidRPr="00063907" w:rsidRDefault="00A33525" w:rsidP="00A33525">
      <w:pPr>
        <w:pStyle w:val="ListParagraph"/>
        <w:numPr>
          <w:ilvl w:val="0"/>
          <w:numId w:val="3"/>
        </w:numPr>
        <w:rPr>
          <w:rFonts w:ascii="Arial" w:eastAsia="Times New Roman" w:hAnsi="Arial" w:cs="Arial"/>
          <w:color w:val="2D2D2D"/>
          <w:sz w:val="24"/>
          <w:szCs w:val="24"/>
        </w:rPr>
      </w:pPr>
      <w:r w:rsidRPr="00063907">
        <w:rPr>
          <w:rFonts w:ascii="Arial" w:eastAsia="Times New Roman" w:hAnsi="Arial" w:cs="Arial"/>
          <w:color w:val="2D2D2D"/>
          <w:sz w:val="24"/>
          <w:szCs w:val="24"/>
        </w:rPr>
        <w:t>When people and relationships are harmed, needs are created.</w:t>
      </w:r>
    </w:p>
    <w:p w14:paraId="7C048100" w14:textId="77777777" w:rsidR="00A33525" w:rsidRPr="00063907" w:rsidRDefault="00A33525" w:rsidP="00A33525">
      <w:pPr>
        <w:pStyle w:val="ListParagraph"/>
        <w:numPr>
          <w:ilvl w:val="0"/>
          <w:numId w:val="3"/>
        </w:numPr>
        <w:rPr>
          <w:rFonts w:ascii="Arial" w:eastAsia="Times New Roman" w:hAnsi="Arial" w:cs="Arial"/>
          <w:color w:val="2D2D2D"/>
          <w:sz w:val="24"/>
          <w:szCs w:val="24"/>
        </w:rPr>
      </w:pPr>
      <w:r w:rsidRPr="00063907">
        <w:rPr>
          <w:rFonts w:ascii="Arial" w:eastAsia="Times New Roman" w:hAnsi="Arial" w:cs="Arial"/>
          <w:color w:val="2D2D2D"/>
          <w:sz w:val="24"/>
          <w:szCs w:val="24"/>
        </w:rPr>
        <w:t>The needs created by harms lead to obligations.</w:t>
      </w:r>
    </w:p>
    <w:p w14:paraId="53D5C78C" w14:textId="5DE0BC1C" w:rsidR="00A33525" w:rsidRDefault="00A33525" w:rsidP="00A33525">
      <w:pPr>
        <w:pStyle w:val="ListParagraph"/>
        <w:numPr>
          <w:ilvl w:val="0"/>
          <w:numId w:val="3"/>
        </w:numPr>
        <w:rPr>
          <w:rFonts w:ascii="Arial" w:eastAsia="Times New Roman" w:hAnsi="Arial" w:cs="Arial"/>
          <w:color w:val="2D2D2D"/>
          <w:sz w:val="24"/>
          <w:szCs w:val="24"/>
        </w:rPr>
      </w:pPr>
      <w:r w:rsidRPr="00063907">
        <w:rPr>
          <w:rFonts w:ascii="Arial" w:eastAsia="Times New Roman" w:hAnsi="Arial" w:cs="Arial"/>
          <w:color w:val="2D2D2D"/>
          <w:sz w:val="24"/>
          <w:szCs w:val="24"/>
        </w:rPr>
        <w:t>The obligations are to heal and “put right” the harms; this is a just response.</w:t>
      </w:r>
    </w:p>
    <w:p w14:paraId="119D64D4" w14:textId="3B9B40B6" w:rsidR="00A33525" w:rsidRPr="00A33525" w:rsidRDefault="00A33525" w:rsidP="00A33525">
      <w:pPr>
        <w:rPr>
          <w:rFonts w:ascii="Arial" w:eastAsia="Times New Roman" w:hAnsi="Arial" w:cs="Arial"/>
          <w:color w:val="2D2D2D"/>
          <w:sz w:val="24"/>
          <w:szCs w:val="24"/>
        </w:rPr>
      </w:pPr>
      <w:r>
        <w:rPr>
          <w:rFonts w:ascii="Arial" w:eastAsia="Times New Roman" w:hAnsi="Arial" w:cs="Arial"/>
          <w:color w:val="2D2D2D"/>
          <w:sz w:val="24"/>
          <w:szCs w:val="24"/>
        </w:rPr>
        <w:t xml:space="preserve">Restorative justice approaches may intersect with criminal legal system approaches through diversion programs or alternative system-based approaches to accountability and justice. </w:t>
      </w:r>
    </w:p>
    <w:p w14:paraId="2693BE91" w14:textId="53AB1E18" w:rsidR="00E41BCE" w:rsidRDefault="00314D72" w:rsidP="00314D72">
      <w:pPr>
        <w:rPr>
          <w:rFonts w:ascii="Arial" w:eastAsia="Times New Roman" w:hAnsi="Arial" w:cs="Arial"/>
          <w:sz w:val="24"/>
          <w:szCs w:val="24"/>
        </w:rPr>
      </w:pPr>
      <w:r>
        <w:rPr>
          <w:rFonts w:ascii="Arial" w:eastAsia="Times New Roman" w:hAnsi="Arial" w:cs="Arial"/>
          <w:sz w:val="24"/>
          <w:szCs w:val="24"/>
        </w:rPr>
        <w:t xml:space="preserve">For decades, mainstream advocates for sexual and domestic violence have pushed back against suggestions (usually from system actors) for mediation, couples counseling, or other efforts to facilitate reconciliation between a survivor and the person who </w:t>
      </w:r>
      <w:r w:rsidR="000E0494">
        <w:rPr>
          <w:rFonts w:ascii="Arial" w:eastAsia="Times New Roman" w:hAnsi="Arial" w:cs="Arial"/>
          <w:sz w:val="24"/>
          <w:szCs w:val="24"/>
        </w:rPr>
        <w:t>caused them harm</w:t>
      </w:r>
      <w:r>
        <w:rPr>
          <w:rFonts w:ascii="Arial" w:eastAsia="Times New Roman" w:hAnsi="Arial" w:cs="Arial"/>
          <w:sz w:val="24"/>
          <w:szCs w:val="24"/>
        </w:rPr>
        <w:t xml:space="preserve">. </w:t>
      </w:r>
      <w:r w:rsidR="000E0494">
        <w:rPr>
          <w:rFonts w:ascii="Arial" w:eastAsia="Times New Roman" w:hAnsi="Arial" w:cs="Arial"/>
          <w:sz w:val="24"/>
          <w:szCs w:val="24"/>
        </w:rPr>
        <w:t>Transformative</w:t>
      </w:r>
      <w:r>
        <w:rPr>
          <w:rFonts w:ascii="Arial" w:eastAsia="Times New Roman" w:hAnsi="Arial" w:cs="Arial"/>
          <w:sz w:val="24"/>
          <w:szCs w:val="24"/>
        </w:rPr>
        <w:t xml:space="preserve"> justice</w:t>
      </w:r>
      <w:r w:rsidR="000E0494">
        <w:rPr>
          <w:rFonts w:ascii="Arial" w:eastAsia="Times New Roman" w:hAnsi="Arial" w:cs="Arial"/>
          <w:sz w:val="24"/>
          <w:szCs w:val="24"/>
        </w:rPr>
        <w:t xml:space="preserve"> or restorative justice</w:t>
      </w:r>
      <w:r>
        <w:rPr>
          <w:rFonts w:ascii="Arial" w:eastAsia="Times New Roman" w:hAnsi="Arial" w:cs="Arial"/>
          <w:sz w:val="24"/>
          <w:szCs w:val="24"/>
        </w:rPr>
        <w:t xml:space="preserve"> is </w:t>
      </w:r>
      <w:r w:rsidRPr="000E0494">
        <w:rPr>
          <w:rFonts w:ascii="Arial" w:eastAsia="Times New Roman" w:hAnsi="Arial" w:cs="Arial"/>
          <w:b/>
          <w:sz w:val="24"/>
          <w:szCs w:val="24"/>
          <w:u w:val="single"/>
        </w:rPr>
        <w:t>not</w:t>
      </w:r>
      <w:r>
        <w:rPr>
          <w:rFonts w:ascii="Arial" w:eastAsia="Times New Roman" w:hAnsi="Arial" w:cs="Arial"/>
          <w:sz w:val="24"/>
          <w:szCs w:val="24"/>
        </w:rPr>
        <w:t xml:space="preserve"> mediation or couples counseling. </w:t>
      </w:r>
      <w:r w:rsidR="000E0494">
        <w:rPr>
          <w:rFonts w:ascii="Arial" w:eastAsia="Times New Roman" w:hAnsi="Arial" w:cs="Arial"/>
          <w:sz w:val="24"/>
          <w:szCs w:val="24"/>
        </w:rPr>
        <w:t xml:space="preserve"> </w:t>
      </w:r>
      <w:r w:rsidR="00CB01D3">
        <w:rPr>
          <w:rFonts w:ascii="Arial" w:eastAsia="Times New Roman" w:hAnsi="Arial" w:cs="Arial"/>
          <w:sz w:val="24"/>
          <w:szCs w:val="24"/>
        </w:rPr>
        <w:t>We look forward to beginning the journey of expanding options for survivors of sexual and domestic violence in Massachusetts through an exploration of transformative and restorative justice practices.</w:t>
      </w:r>
      <w:r w:rsidR="00112AD0">
        <w:rPr>
          <w:rFonts w:ascii="Arial" w:eastAsia="Times New Roman" w:hAnsi="Arial" w:cs="Arial"/>
          <w:sz w:val="24"/>
          <w:szCs w:val="24"/>
        </w:rPr>
        <w:t xml:space="preserve"> </w:t>
      </w:r>
    </w:p>
    <w:p w14:paraId="4B13A1A5" w14:textId="3F8EFEEB" w:rsidR="00450D85" w:rsidRDefault="00DD3A47" w:rsidP="00314D72">
      <w:pPr>
        <w:rPr>
          <w:rFonts w:ascii="Arial" w:eastAsia="Times New Roman" w:hAnsi="Arial" w:cs="Arial"/>
          <w:sz w:val="24"/>
          <w:szCs w:val="24"/>
        </w:rPr>
      </w:pPr>
      <w:r>
        <w:rPr>
          <w:rFonts w:ascii="Arial" w:eastAsia="Times New Roman" w:hAnsi="Arial" w:cs="Arial"/>
          <w:sz w:val="24"/>
          <w:szCs w:val="24"/>
        </w:rPr>
        <w:t xml:space="preserve">These issues </w:t>
      </w:r>
      <w:proofErr w:type="gramStart"/>
      <w:r>
        <w:rPr>
          <w:rFonts w:ascii="Arial" w:eastAsia="Times New Roman" w:hAnsi="Arial" w:cs="Arial"/>
          <w:sz w:val="24"/>
          <w:szCs w:val="24"/>
        </w:rPr>
        <w:t>will be addressed</w:t>
      </w:r>
      <w:proofErr w:type="gramEnd"/>
      <w:r>
        <w:rPr>
          <w:rFonts w:ascii="Arial" w:eastAsia="Times New Roman" w:hAnsi="Arial" w:cs="Arial"/>
          <w:sz w:val="24"/>
          <w:szCs w:val="24"/>
        </w:rPr>
        <w:t xml:space="preserve"> through the ongoing work of the JDI Policy Committee and standing </w:t>
      </w:r>
      <w:proofErr w:type="spellStart"/>
      <w:r>
        <w:rPr>
          <w:rFonts w:ascii="Arial" w:eastAsia="Times New Roman" w:hAnsi="Arial" w:cs="Arial"/>
          <w:sz w:val="24"/>
          <w:szCs w:val="24"/>
        </w:rPr>
        <w:t>convenings</w:t>
      </w:r>
      <w:proofErr w:type="spellEnd"/>
      <w:r>
        <w:rPr>
          <w:rFonts w:ascii="Arial" w:eastAsia="Times New Roman" w:hAnsi="Arial" w:cs="Arial"/>
          <w:sz w:val="24"/>
          <w:szCs w:val="24"/>
        </w:rPr>
        <w:t xml:space="preserve"> as well as through specific training</w:t>
      </w:r>
      <w:r w:rsidR="00936595">
        <w:rPr>
          <w:rFonts w:ascii="Arial" w:eastAsia="Times New Roman" w:hAnsi="Arial" w:cs="Arial"/>
          <w:sz w:val="24"/>
          <w:szCs w:val="24"/>
        </w:rPr>
        <w:t xml:space="preserve">s and forums for our membership. </w:t>
      </w:r>
      <w:r>
        <w:rPr>
          <w:rFonts w:ascii="Arial" w:eastAsia="Times New Roman" w:hAnsi="Arial" w:cs="Arial"/>
          <w:sz w:val="24"/>
          <w:szCs w:val="24"/>
        </w:rPr>
        <w:t xml:space="preserve">We will look to </w:t>
      </w:r>
      <w:r w:rsidR="000E0494">
        <w:rPr>
          <w:rFonts w:ascii="Arial" w:eastAsia="Times New Roman" w:hAnsi="Arial" w:cs="Arial"/>
          <w:sz w:val="24"/>
          <w:szCs w:val="24"/>
        </w:rPr>
        <w:t xml:space="preserve">the wisdom of practitioners who have created transformative justice approaches that specifically address the harm of </w:t>
      </w:r>
      <w:r w:rsidR="00314D72">
        <w:rPr>
          <w:rFonts w:ascii="Arial" w:eastAsia="Times New Roman" w:hAnsi="Arial" w:cs="Arial"/>
          <w:sz w:val="24"/>
          <w:szCs w:val="24"/>
        </w:rPr>
        <w:t xml:space="preserve">sexual </w:t>
      </w:r>
      <w:r w:rsidR="00BF4A10">
        <w:rPr>
          <w:rFonts w:ascii="Arial" w:eastAsia="Times New Roman" w:hAnsi="Arial" w:cs="Arial"/>
          <w:sz w:val="24"/>
          <w:szCs w:val="24"/>
        </w:rPr>
        <w:t xml:space="preserve">and domestic </w:t>
      </w:r>
      <w:r w:rsidR="00314D72">
        <w:rPr>
          <w:rFonts w:ascii="Arial" w:eastAsia="Times New Roman" w:hAnsi="Arial" w:cs="Arial"/>
          <w:sz w:val="24"/>
          <w:szCs w:val="24"/>
        </w:rPr>
        <w:t>viole</w:t>
      </w:r>
      <w:r w:rsidR="000E0494">
        <w:rPr>
          <w:rFonts w:ascii="Arial" w:eastAsia="Times New Roman" w:hAnsi="Arial" w:cs="Arial"/>
          <w:sz w:val="24"/>
          <w:szCs w:val="24"/>
        </w:rPr>
        <w:t xml:space="preserve">nce. </w:t>
      </w:r>
    </w:p>
    <w:p w14:paraId="1BE9EEB4" w14:textId="7B7506DE" w:rsidR="00400FB0" w:rsidRDefault="00DD3A47" w:rsidP="006A4E8A">
      <w:pPr>
        <w:rPr>
          <w:rFonts w:ascii="Arial" w:eastAsia="Times New Roman" w:hAnsi="Arial" w:cs="Arial"/>
          <w:sz w:val="24"/>
          <w:szCs w:val="24"/>
        </w:rPr>
      </w:pPr>
      <w:r>
        <w:rPr>
          <w:rFonts w:ascii="Arial" w:eastAsia="Times New Roman" w:hAnsi="Arial" w:cs="Arial"/>
          <w:sz w:val="24"/>
          <w:szCs w:val="24"/>
        </w:rPr>
        <w:t>Check out the calendar to find opportunities to deepen your own knowledge and help transform our work.</w:t>
      </w:r>
      <w:r w:rsidR="000165A7" w:rsidDel="000165A7">
        <w:rPr>
          <w:rFonts w:ascii="Arial" w:eastAsia="Times New Roman" w:hAnsi="Arial" w:cs="Arial"/>
          <w:sz w:val="24"/>
          <w:szCs w:val="24"/>
        </w:rPr>
        <w:t xml:space="preserve"> </w:t>
      </w:r>
    </w:p>
    <w:p w14:paraId="53957B2B" w14:textId="77777777" w:rsidR="00F84C68" w:rsidRDefault="00F84C68" w:rsidP="006A4E8A">
      <w:pPr>
        <w:rPr>
          <w:rFonts w:ascii="Arial" w:hAnsi="Arial" w:cs="Arial"/>
          <w:sz w:val="24"/>
          <w:szCs w:val="24"/>
        </w:rPr>
      </w:pPr>
    </w:p>
    <w:p w14:paraId="6A49ACD1" w14:textId="695B98E6" w:rsidR="00400FB0" w:rsidRPr="00E038F7" w:rsidRDefault="00314D72" w:rsidP="00F84C68">
      <w:pPr>
        <w:pStyle w:val="ListParagraph"/>
        <w:numPr>
          <w:ilvl w:val="0"/>
          <w:numId w:val="19"/>
        </w:numPr>
        <w:ind w:left="450" w:hanging="450"/>
        <w:rPr>
          <w:rFonts w:ascii="Arial" w:eastAsia="Times New Roman" w:hAnsi="Arial" w:cs="Arial"/>
          <w:b/>
          <w:sz w:val="24"/>
          <w:szCs w:val="24"/>
        </w:rPr>
      </w:pPr>
      <w:bookmarkStart w:id="7" w:name="Q7"/>
      <w:bookmarkEnd w:id="7"/>
      <w:r w:rsidRPr="00E038F7">
        <w:rPr>
          <w:rFonts w:ascii="Arial" w:eastAsia="Times New Roman" w:hAnsi="Arial" w:cs="Arial"/>
          <w:b/>
          <w:sz w:val="24"/>
          <w:szCs w:val="24"/>
        </w:rPr>
        <w:t>Where do we go from here?</w:t>
      </w:r>
      <w:r w:rsidR="00400FB0" w:rsidRPr="00E038F7">
        <w:rPr>
          <w:rFonts w:ascii="Arial" w:eastAsia="Times New Roman" w:hAnsi="Arial" w:cs="Arial"/>
          <w:b/>
          <w:sz w:val="24"/>
          <w:szCs w:val="24"/>
        </w:rPr>
        <w:t xml:space="preserve"> We want to hear from you!</w:t>
      </w:r>
    </w:p>
    <w:p w14:paraId="7EEF3020" w14:textId="77777777" w:rsidR="00F84C68" w:rsidRDefault="00F84C68" w:rsidP="00F84C68">
      <w:pPr>
        <w:pStyle w:val="NormalWeb"/>
        <w:spacing w:before="0" w:beforeAutospacing="0" w:after="0" w:afterAutospacing="0"/>
        <w:rPr>
          <w:rFonts w:ascii="Arial" w:hAnsi="Arial" w:cs="Arial"/>
        </w:rPr>
      </w:pPr>
      <w:r>
        <w:rPr>
          <w:rFonts w:ascii="Arial" w:hAnsi="Arial" w:cs="Arial"/>
        </w:rPr>
        <w:t xml:space="preserve">During a June 2020 JDI directors meeting, we asked JDI directors which approaches JDI should explore in the coming months and years. The responses of the 24 directors that participated in this meeting </w:t>
      </w:r>
      <w:proofErr w:type="gramStart"/>
      <w:r>
        <w:rPr>
          <w:rFonts w:ascii="Arial" w:hAnsi="Arial" w:cs="Arial"/>
        </w:rPr>
        <w:t>are reflected</w:t>
      </w:r>
      <w:proofErr w:type="gramEnd"/>
      <w:r>
        <w:rPr>
          <w:rFonts w:ascii="Arial" w:hAnsi="Arial" w:cs="Arial"/>
        </w:rPr>
        <w:t xml:space="preserve"> below and provide a snapshot of our options and possibilities! </w:t>
      </w:r>
    </w:p>
    <w:p w14:paraId="230AFC52" w14:textId="77777777" w:rsidR="00F84C68" w:rsidRDefault="00F84C68" w:rsidP="00CE1960">
      <w:pPr>
        <w:pStyle w:val="NormalWeb"/>
        <w:spacing w:before="0" w:beforeAutospacing="0" w:after="0" w:afterAutospacing="0"/>
        <w:rPr>
          <w:rFonts w:ascii="Arial" w:hAnsi="Arial" w:cs="Arial"/>
        </w:rPr>
      </w:pPr>
    </w:p>
    <w:p w14:paraId="5E398EB9" w14:textId="76DE69BD" w:rsidR="00F84C68" w:rsidRDefault="00F84C68" w:rsidP="00CE1960">
      <w:pPr>
        <w:pStyle w:val="NormalWeb"/>
        <w:spacing w:before="0" w:beforeAutospacing="0" w:after="0" w:afterAutospacing="0"/>
        <w:rPr>
          <w:rFonts w:ascii="Arial" w:hAnsi="Arial" w:cs="Arial"/>
        </w:rPr>
      </w:pPr>
      <w:r>
        <w:rPr>
          <w:rFonts w:ascii="Arial" w:hAnsi="Arial" w:cs="Arial"/>
        </w:rPr>
        <w:t xml:space="preserve">We plan to continue these conversations with the full JDI membership, our partners, allies, and you.  </w:t>
      </w:r>
      <w:r w:rsidR="00400FB0">
        <w:rPr>
          <w:rFonts w:ascii="Arial" w:hAnsi="Arial" w:cs="Arial"/>
        </w:rPr>
        <w:t xml:space="preserve">In the coming months, we are excited to offer you more opportunities to discuss our relationship to criminal legal system responses. </w:t>
      </w:r>
      <w:r>
        <w:rPr>
          <w:rFonts w:ascii="Arial" w:hAnsi="Arial" w:cs="Arial"/>
        </w:rPr>
        <w:t xml:space="preserve">You can always check the JDI Public Calendar for forums, trainings and more on these and related topics:  </w:t>
      </w:r>
      <w:hyperlink r:id="rId20" w:history="1">
        <w:r w:rsidRPr="00AE56AB">
          <w:rPr>
            <w:rStyle w:val="Hyperlink"/>
            <w:rFonts w:ascii="Arial" w:hAnsi="Arial" w:cs="Arial"/>
          </w:rPr>
          <w:t>https://janedoeinc.wildapricot.org/page-1280109</w:t>
        </w:r>
      </w:hyperlink>
      <w:r w:rsidR="00AE56AB">
        <w:rPr>
          <w:rFonts w:ascii="Arial" w:hAnsi="Arial" w:cs="Arial"/>
        </w:rPr>
        <w:t>.</w:t>
      </w:r>
    </w:p>
    <w:p w14:paraId="6C4804A3" w14:textId="77777777" w:rsidR="00F84C68" w:rsidRDefault="00F84C68" w:rsidP="00CE1960">
      <w:pPr>
        <w:pStyle w:val="NormalWeb"/>
        <w:spacing w:before="0" w:beforeAutospacing="0" w:after="0" w:afterAutospacing="0"/>
        <w:rPr>
          <w:rFonts w:ascii="Arial" w:hAnsi="Arial" w:cs="Arial"/>
        </w:rPr>
      </w:pPr>
    </w:p>
    <w:p w14:paraId="4A576D25" w14:textId="40545935" w:rsidR="00314D72" w:rsidRDefault="00314D72" w:rsidP="00CE1960">
      <w:pPr>
        <w:pStyle w:val="NormalWeb"/>
        <w:spacing w:before="0" w:beforeAutospacing="0" w:after="0" w:afterAutospacing="0"/>
        <w:rPr>
          <w:rFonts w:ascii="Arial" w:hAnsi="Arial" w:cs="Arial"/>
          <w:highlight w:val="yellow"/>
        </w:rPr>
      </w:pPr>
      <w:r>
        <w:rPr>
          <w:noProof/>
        </w:rPr>
        <w:lastRenderedPageBreak/>
        <w:drawing>
          <wp:inline distT="0" distB="0" distL="0" distR="0" wp14:anchorId="35A03E4A" wp14:editId="0406BBA3">
            <wp:extent cx="6482080" cy="4100580"/>
            <wp:effectExtent l="0" t="0" r="13970" b="146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63759F" w14:textId="210B5D68" w:rsidR="00314D72" w:rsidRDefault="00314D72" w:rsidP="00314D72">
      <w:pPr>
        <w:pStyle w:val="NormalWeb"/>
        <w:spacing w:before="0" w:beforeAutospacing="0" w:after="0" w:afterAutospacing="0"/>
        <w:rPr>
          <w:rFonts w:ascii="Arial" w:hAnsi="Arial" w:cs="Arial"/>
        </w:rPr>
      </w:pPr>
    </w:p>
    <w:p w14:paraId="5AA4315F" w14:textId="77297B21" w:rsidR="00314D72" w:rsidRDefault="00314D72" w:rsidP="00314D72">
      <w:pPr>
        <w:pStyle w:val="NormalWeb"/>
        <w:spacing w:before="0" w:beforeAutospacing="0" w:after="0" w:afterAutospacing="0"/>
        <w:rPr>
          <w:rFonts w:ascii="Arial" w:hAnsi="Arial" w:cs="Arial"/>
        </w:rPr>
      </w:pPr>
    </w:p>
    <w:bookmarkStart w:id="8" w:name="Q8"/>
    <w:bookmarkEnd w:id="8"/>
    <w:p w14:paraId="03FB25A5" w14:textId="7C78A454" w:rsidR="00AE56AB" w:rsidRDefault="00AE56AB">
      <w:pPr>
        <w:rPr>
          <w:rFonts w:ascii="Arial" w:hAnsi="Arial" w:cs="Arial"/>
          <w:b/>
          <w:sz w:val="24"/>
          <w:szCs w:val="24"/>
          <w:u w:val="single"/>
        </w:rPr>
      </w:pPr>
      <w:r w:rsidRPr="00AE56AB">
        <w:rPr>
          <w:rFonts w:ascii="Arial" w:hAnsi="Arial" w:cs="Arial"/>
          <w:b/>
          <w:noProof/>
          <w:sz w:val="24"/>
          <w:szCs w:val="24"/>
          <w:u w:val="single"/>
        </w:rPr>
        <mc:AlternateContent>
          <mc:Choice Requires="wps">
            <w:drawing>
              <wp:anchor distT="45720" distB="45720" distL="114300" distR="114300" simplePos="0" relativeHeight="251661312" behindDoc="0" locked="0" layoutInCell="1" allowOverlap="1" wp14:anchorId="3B451AE9" wp14:editId="1DBC2BD8">
                <wp:simplePos x="0" y="0"/>
                <wp:positionH relativeFrom="margin">
                  <wp:posOffset>589915</wp:posOffset>
                </wp:positionH>
                <wp:positionV relativeFrom="paragraph">
                  <wp:posOffset>611505</wp:posOffset>
                </wp:positionV>
                <wp:extent cx="5166995" cy="1404620"/>
                <wp:effectExtent l="0" t="0" r="1460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1404620"/>
                        </a:xfrm>
                        <a:prstGeom prst="rect">
                          <a:avLst/>
                        </a:prstGeom>
                        <a:solidFill>
                          <a:srgbClr val="FFFFFF"/>
                        </a:solidFill>
                        <a:ln w="19050">
                          <a:solidFill>
                            <a:schemeClr val="accent1"/>
                          </a:solidFill>
                          <a:miter lim="800000"/>
                          <a:headEnd/>
                          <a:tailEnd/>
                        </a:ln>
                      </wps:spPr>
                      <wps:txbx>
                        <w:txbxContent>
                          <w:p w14:paraId="0B39CBED" w14:textId="79C794A9" w:rsidR="00AE56AB" w:rsidRPr="00AE56AB" w:rsidRDefault="00AE56AB" w:rsidP="00AE56AB">
                            <w:pPr>
                              <w:pStyle w:val="NormalWeb"/>
                              <w:spacing w:before="0" w:beforeAutospacing="0" w:after="0" w:afterAutospacing="0"/>
                              <w:jc w:val="center"/>
                              <w:rPr>
                                <w:rFonts w:ascii="Arial" w:hAnsi="Arial" w:cs="Arial"/>
                              </w:rPr>
                            </w:pPr>
                          </w:p>
                          <w:p w14:paraId="4350EC29" w14:textId="0F2BC38F" w:rsidR="00AE56AB" w:rsidRPr="00AE56AB" w:rsidRDefault="00AE56AB" w:rsidP="00AE56AB">
                            <w:pPr>
                              <w:jc w:val="center"/>
                              <w:rPr>
                                <w:rFonts w:ascii="Arial" w:hAnsi="Arial" w:cs="Arial"/>
                                <w:b/>
                                <w:sz w:val="24"/>
                                <w:szCs w:val="24"/>
                              </w:rPr>
                            </w:pPr>
                            <w:proofErr w:type="gramStart"/>
                            <w:r w:rsidRPr="00AE56AB">
                              <w:rPr>
                                <w:rFonts w:ascii="Arial" w:hAnsi="Arial" w:cs="Arial"/>
                                <w:b/>
                                <w:sz w:val="24"/>
                                <w:szCs w:val="24"/>
                              </w:rPr>
                              <w:t>You’ll</w:t>
                            </w:r>
                            <w:proofErr w:type="gramEnd"/>
                            <w:r w:rsidRPr="00AE56AB">
                              <w:rPr>
                                <w:rFonts w:ascii="Arial" w:hAnsi="Arial" w:cs="Arial"/>
                                <w:b/>
                                <w:sz w:val="24"/>
                                <w:szCs w:val="24"/>
                              </w:rPr>
                              <w:t xml:space="preserve"> find more background and resources </w:t>
                            </w:r>
                            <w:r>
                              <w:rPr>
                                <w:rFonts w:ascii="Arial" w:hAnsi="Arial" w:cs="Arial"/>
                                <w:b/>
                                <w:sz w:val="24"/>
                                <w:szCs w:val="24"/>
                              </w:rPr>
                              <w:t xml:space="preserve">on this topic, </w:t>
                            </w:r>
                            <w:r>
                              <w:rPr>
                                <w:rFonts w:ascii="Arial" w:hAnsi="Arial" w:cs="Arial"/>
                                <w:b/>
                                <w:sz w:val="24"/>
                                <w:szCs w:val="24"/>
                              </w:rPr>
                              <w:br/>
                            </w:r>
                            <w:r w:rsidRPr="00AE56AB">
                              <w:rPr>
                                <w:rFonts w:ascii="Arial" w:hAnsi="Arial" w:cs="Arial"/>
                                <w:b/>
                                <w:sz w:val="24"/>
                                <w:szCs w:val="24"/>
                              </w:rPr>
                              <w:t>on the following pages.</w:t>
                            </w:r>
                          </w:p>
                          <w:p w14:paraId="0872B8F9" w14:textId="77777777" w:rsidR="00AE56AB" w:rsidRDefault="00AE56AB" w:rsidP="00AE56AB">
                            <w:pPr>
                              <w:jc w:val="center"/>
                              <w:rPr>
                                <w:rFonts w:ascii="Arial" w:hAnsi="Arial" w:cs="Arial"/>
                                <w:b/>
                                <w:sz w:val="24"/>
                                <w:szCs w:val="24"/>
                              </w:rPr>
                            </w:pPr>
                          </w:p>
                          <w:p w14:paraId="1280A90E" w14:textId="2FCB2718" w:rsidR="00AE56AB" w:rsidRPr="00AE56AB" w:rsidRDefault="00AE56AB" w:rsidP="00AE56AB">
                            <w:pPr>
                              <w:jc w:val="center"/>
                              <w:rPr>
                                <w:rFonts w:ascii="Arial" w:hAnsi="Arial" w:cs="Arial"/>
                                <w:b/>
                                <w:sz w:val="24"/>
                                <w:szCs w:val="24"/>
                              </w:rPr>
                            </w:pPr>
                            <w:r w:rsidRPr="00AE56AB">
                              <w:rPr>
                                <w:rFonts w:ascii="Arial" w:hAnsi="Arial" w:cs="Arial"/>
                                <w:b/>
                                <w:sz w:val="24"/>
                                <w:szCs w:val="24"/>
                              </w:rPr>
                              <w:t xml:space="preserve">For more information, please contact JDI at </w:t>
                            </w:r>
                            <w:hyperlink r:id="rId22" w:history="1">
                              <w:r w:rsidRPr="00AE56AB">
                                <w:rPr>
                                  <w:rStyle w:val="Hyperlink"/>
                                  <w:rFonts w:ascii="Arial" w:hAnsi="Arial" w:cs="Arial"/>
                                  <w:b/>
                                  <w:sz w:val="24"/>
                                  <w:szCs w:val="24"/>
                                  <w:u w:val="none"/>
                                </w:rPr>
                                <w:t>policy@janedoe.org</w:t>
                              </w:r>
                            </w:hyperlink>
                            <w:r w:rsidRPr="00AE56AB">
                              <w:rPr>
                                <w:rFonts w:ascii="Arial" w:hAnsi="Arial" w:cs="Arial"/>
                                <w:b/>
                                <w:sz w:val="24"/>
                                <w:szCs w:val="24"/>
                              </w:rPr>
                              <w:t xml:space="preserve"> or 617-248-0922.</w:t>
                            </w:r>
                          </w:p>
                          <w:p w14:paraId="084A0071" w14:textId="6BB0D426" w:rsidR="00AE56AB" w:rsidRDefault="00AE56AB" w:rsidP="00AE56AB">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451AE9" id="_x0000_t202" coordsize="21600,21600" o:spt="202" path="m,l,21600r21600,l21600,xe">
                <v:stroke joinstyle="miter"/>
                <v:path gradientshapeok="t" o:connecttype="rect"/>
              </v:shapetype>
              <v:shape id="Text Box 2" o:spid="_x0000_s1026" type="#_x0000_t202" style="position:absolute;margin-left:46.45pt;margin-top:48.15pt;width:406.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" strokecolor="#5b9bd5 [3204]" strokeweight="1.5pt">
                <v:textbox style="mso-fit-shape-to-text:t">
                  <w:txbxContent>
                    <w:p w14:paraId="0B39CBED" w14:textId="79C794A9" w:rsidR="00AE56AB" w:rsidRPr="00AE56AB" w:rsidRDefault="00AE56AB" w:rsidP="00AE56AB">
                      <w:pPr>
                        <w:pStyle w:val="NormalWeb"/>
                        <w:spacing w:before="0" w:beforeAutospacing="0" w:after="0" w:afterAutospacing="0"/>
                        <w:jc w:val="center"/>
                        <w:rPr>
                          <w:rFonts w:ascii="Arial" w:hAnsi="Arial" w:cs="Arial"/>
                        </w:rPr>
                      </w:pPr>
                    </w:p>
                    <w:p w14:paraId="4350EC29" w14:textId="0F2BC38F" w:rsidR="00AE56AB" w:rsidRPr="00AE56AB" w:rsidRDefault="00AE56AB" w:rsidP="00AE56AB">
                      <w:pPr>
                        <w:jc w:val="center"/>
                        <w:rPr>
                          <w:rFonts w:ascii="Arial" w:hAnsi="Arial" w:cs="Arial"/>
                          <w:b/>
                          <w:sz w:val="24"/>
                          <w:szCs w:val="24"/>
                        </w:rPr>
                      </w:pPr>
                      <w:proofErr w:type="gramStart"/>
                      <w:r w:rsidRPr="00AE56AB">
                        <w:rPr>
                          <w:rFonts w:ascii="Arial" w:hAnsi="Arial" w:cs="Arial"/>
                          <w:b/>
                          <w:sz w:val="24"/>
                          <w:szCs w:val="24"/>
                        </w:rPr>
                        <w:t>You’ll</w:t>
                      </w:r>
                      <w:proofErr w:type="gramEnd"/>
                      <w:r w:rsidRPr="00AE56AB">
                        <w:rPr>
                          <w:rFonts w:ascii="Arial" w:hAnsi="Arial" w:cs="Arial"/>
                          <w:b/>
                          <w:sz w:val="24"/>
                          <w:szCs w:val="24"/>
                        </w:rPr>
                        <w:t xml:space="preserve"> find more background and resources </w:t>
                      </w:r>
                      <w:r>
                        <w:rPr>
                          <w:rFonts w:ascii="Arial" w:hAnsi="Arial" w:cs="Arial"/>
                          <w:b/>
                          <w:sz w:val="24"/>
                          <w:szCs w:val="24"/>
                        </w:rPr>
                        <w:t xml:space="preserve">on this topic, </w:t>
                      </w:r>
                      <w:r>
                        <w:rPr>
                          <w:rFonts w:ascii="Arial" w:hAnsi="Arial" w:cs="Arial"/>
                          <w:b/>
                          <w:sz w:val="24"/>
                          <w:szCs w:val="24"/>
                        </w:rPr>
                        <w:br/>
                      </w:r>
                      <w:r w:rsidRPr="00AE56AB">
                        <w:rPr>
                          <w:rFonts w:ascii="Arial" w:hAnsi="Arial" w:cs="Arial"/>
                          <w:b/>
                          <w:sz w:val="24"/>
                          <w:szCs w:val="24"/>
                        </w:rPr>
                        <w:t>on the following pages.</w:t>
                      </w:r>
                    </w:p>
                    <w:p w14:paraId="0872B8F9" w14:textId="77777777" w:rsidR="00AE56AB" w:rsidRDefault="00AE56AB" w:rsidP="00AE56AB">
                      <w:pPr>
                        <w:jc w:val="center"/>
                        <w:rPr>
                          <w:rFonts w:ascii="Arial" w:hAnsi="Arial" w:cs="Arial"/>
                          <w:b/>
                          <w:sz w:val="24"/>
                          <w:szCs w:val="24"/>
                        </w:rPr>
                      </w:pPr>
                    </w:p>
                    <w:p w14:paraId="1280A90E" w14:textId="2FCB2718" w:rsidR="00AE56AB" w:rsidRPr="00AE56AB" w:rsidRDefault="00AE56AB" w:rsidP="00AE56AB">
                      <w:pPr>
                        <w:jc w:val="center"/>
                        <w:rPr>
                          <w:rFonts w:ascii="Arial" w:hAnsi="Arial" w:cs="Arial"/>
                          <w:b/>
                          <w:sz w:val="24"/>
                          <w:szCs w:val="24"/>
                        </w:rPr>
                      </w:pPr>
                      <w:r w:rsidRPr="00AE56AB">
                        <w:rPr>
                          <w:rFonts w:ascii="Arial" w:hAnsi="Arial" w:cs="Arial"/>
                          <w:b/>
                          <w:sz w:val="24"/>
                          <w:szCs w:val="24"/>
                        </w:rPr>
                        <w:t>For more information</w:t>
                      </w:r>
                      <w:bookmarkStart w:id="9" w:name="_GoBack"/>
                      <w:bookmarkEnd w:id="9"/>
                      <w:r w:rsidRPr="00AE56AB">
                        <w:rPr>
                          <w:rFonts w:ascii="Arial" w:hAnsi="Arial" w:cs="Arial"/>
                          <w:b/>
                          <w:sz w:val="24"/>
                          <w:szCs w:val="24"/>
                        </w:rPr>
                        <w:t xml:space="preserve">, please contact JDI at </w:t>
                      </w:r>
                      <w:hyperlink r:id="rId23" w:history="1">
                        <w:r w:rsidRPr="00AE56AB">
                          <w:rPr>
                            <w:rStyle w:val="Hyperlink"/>
                            <w:rFonts w:ascii="Arial" w:hAnsi="Arial" w:cs="Arial"/>
                            <w:b/>
                            <w:sz w:val="24"/>
                            <w:szCs w:val="24"/>
                            <w:u w:val="none"/>
                          </w:rPr>
                          <w:t>policy@janedoe.org</w:t>
                        </w:r>
                      </w:hyperlink>
                      <w:r w:rsidRPr="00AE56AB">
                        <w:rPr>
                          <w:rFonts w:ascii="Arial" w:hAnsi="Arial" w:cs="Arial"/>
                          <w:b/>
                          <w:sz w:val="24"/>
                          <w:szCs w:val="24"/>
                        </w:rPr>
                        <w:t xml:space="preserve"> or 617-248-0922.</w:t>
                      </w:r>
                    </w:p>
                    <w:p w14:paraId="084A0071" w14:textId="6BB0D426" w:rsidR="00AE56AB" w:rsidRDefault="00AE56AB" w:rsidP="00AE56AB">
                      <w:pPr>
                        <w:jc w:val="center"/>
                      </w:pPr>
                    </w:p>
                  </w:txbxContent>
                </v:textbox>
                <w10:wrap type="square" anchorx="margin"/>
              </v:shape>
            </w:pict>
          </mc:Fallback>
        </mc:AlternateContent>
      </w:r>
      <w:r>
        <w:rPr>
          <w:rFonts w:ascii="Arial" w:hAnsi="Arial" w:cs="Arial"/>
          <w:b/>
          <w:sz w:val="24"/>
          <w:szCs w:val="24"/>
          <w:u w:val="single"/>
        </w:rPr>
        <w:br w:type="page"/>
      </w:r>
    </w:p>
    <w:p w14:paraId="7A45E55E" w14:textId="10CF83AC" w:rsidR="00996D9B" w:rsidRDefault="00996D9B" w:rsidP="00996D9B">
      <w:pPr>
        <w:pStyle w:val="ListParagraph"/>
        <w:spacing w:line="240" w:lineRule="auto"/>
        <w:jc w:val="center"/>
        <w:rPr>
          <w:rFonts w:ascii="Arial" w:hAnsi="Arial" w:cs="Arial"/>
          <w:b/>
          <w:sz w:val="24"/>
          <w:szCs w:val="24"/>
          <w:u w:val="single"/>
        </w:rPr>
      </w:pPr>
      <w:r w:rsidRPr="007D6EBC">
        <w:rPr>
          <w:rFonts w:ascii="Arial" w:hAnsi="Arial" w:cs="Arial"/>
          <w:b/>
          <w:sz w:val="24"/>
          <w:szCs w:val="24"/>
          <w:u w:val="single"/>
        </w:rPr>
        <w:lastRenderedPageBreak/>
        <w:t>Some Helpful Background on Policing History, Funding, and the DSV Movement</w:t>
      </w:r>
    </w:p>
    <w:p w14:paraId="667D4866" w14:textId="77777777" w:rsidR="00996D9B" w:rsidRPr="00FD63B5" w:rsidRDefault="00996D9B" w:rsidP="00996D9B">
      <w:pPr>
        <w:spacing w:line="240" w:lineRule="auto"/>
        <w:rPr>
          <w:rFonts w:ascii="Arial" w:hAnsi="Arial" w:cs="Arial"/>
          <w:b/>
          <w:i/>
          <w:color w:val="FF0000"/>
          <w:sz w:val="24"/>
          <w:szCs w:val="24"/>
        </w:rPr>
      </w:pPr>
      <w:r w:rsidRPr="00FD63B5">
        <w:rPr>
          <w:rFonts w:ascii="Arial" w:hAnsi="Arial" w:cs="Arial"/>
          <w:b/>
          <w:i/>
          <w:sz w:val="24"/>
          <w:szCs w:val="24"/>
        </w:rPr>
        <w:t xml:space="preserve">What is the History of Policing? </w:t>
      </w:r>
    </w:p>
    <w:p w14:paraId="6F4F6604" w14:textId="77777777" w:rsidR="00996D9B" w:rsidRPr="00864170" w:rsidRDefault="00996D9B" w:rsidP="00996D9B">
      <w:pPr>
        <w:numPr>
          <w:ilvl w:val="0"/>
          <w:numId w:val="9"/>
        </w:numPr>
        <w:spacing w:after="0" w:line="240" w:lineRule="auto"/>
        <w:rPr>
          <w:rFonts w:ascii="Arial" w:hAnsi="Arial" w:cs="Arial"/>
          <w:sz w:val="24"/>
          <w:szCs w:val="24"/>
        </w:rPr>
      </w:pPr>
      <w:r w:rsidRPr="00864170">
        <w:rPr>
          <w:rFonts w:ascii="Arial" w:hAnsi="Arial" w:cs="Arial"/>
          <w:color w:val="333333"/>
          <w:sz w:val="24"/>
          <w:szCs w:val="24"/>
          <w:highlight w:val="white"/>
        </w:rPr>
        <w:t xml:space="preserve">Policing in the South emerged from </w:t>
      </w:r>
      <w:hyperlink r:id="rId24">
        <w:r w:rsidRPr="00864170">
          <w:rPr>
            <w:rStyle w:val="Hyperlink"/>
            <w:rFonts w:ascii="Arial" w:eastAsia="Times New Roman" w:hAnsi="Arial" w:cs="Arial"/>
            <w:sz w:val="24"/>
            <w:szCs w:val="24"/>
          </w:rPr>
          <w:t xml:space="preserve">slave patrols </w:t>
        </w:r>
      </w:hyperlink>
      <w:r w:rsidRPr="00864170">
        <w:rPr>
          <w:rFonts w:ascii="Arial" w:hAnsi="Arial" w:cs="Arial"/>
          <w:color w:val="333333"/>
          <w:sz w:val="24"/>
          <w:szCs w:val="24"/>
          <w:highlight w:val="white"/>
        </w:rPr>
        <w:t xml:space="preserve">in the 1700s and 1800s that caught and returned runaway slaves to their enslaver. </w:t>
      </w:r>
      <w:r w:rsidRPr="00864170">
        <w:rPr>
          <w:rFonts w:ascii="Arial" w:hAnsi="Arial" w:cs="Arial"/>
          <w:color w:val="333333"/>
          <w:sz w:val="24"/>
          <w:szCs w:val="24"/>
        </w:rPr>
        <w:t>Slave patrols exerted control over Black bodies in order to maintain the position and power of white slave owners.</w:t>
      </w:r>
      <w:r>
        <w:rPr>
          <w:rStyle w:val="FootnoteReference"/>
          <w:rFonts w:ascii="Arial" w:hAnsi="Arial" w:cs="Arial"/>
          <w:color w:val="333333"/>
          <w:sz w:val="24"/>
          <w:szCs w:val="24"/>
        </w:rPr>
        <w:footnoteReference w:id="9"/>
      </w:r>
      <w:r w:rsidRPr="00864170">
        <w:rPr>
          <w:rFonts w:ascii="Arial" w:hAnsi="Arial" w:cs="Arial"/>
          <w:color w:val="333333"/>
          <w:sz w:val="24"/>
          <w:szCs w:val="24"/>
        </w:rPr>
        <w:t xml:space="preserve"> </w:t>
      </w:r>
    </w:p>
    <w:p w14:paraId="5409960C" w14:textId="77777777" w:rsidR="00996D9B" w:rsidRPr="00864170" w:rsidRDefault="00996D9B" w:rsidP="00996D9B">
      <w:pPr>
        <w:numPr>
          <w:ilvl w:val="0"/>
          <w:numId w:val="9"/>
        </w:numPr>
        <w:spacing w:after="0" w:line="240" w:lineRule="auto"/>
        <w:rPr>
          <w:rFonts w:ascii="Arial" w:hAnsi="Arial" w:cs="Arial"/>
          <w:sz w:val="24"/>
          <w:szCs w:val="24"/>
        </w:rPr>
      </w:pPr>
      <w:r w:rsidRPr="00864170">
        <w:rPr>
          <w:rFonts w:ascii="Arial" w:hAnsi="Arial" w:cs="Arial"/>
          <w:color w:val="333333"/>
          <w:sz w:val="24"/>
          <w:szCs w:val="24"/>
          <w:highlight w:val="white"/>
        </w:rPr>
        <w:t xml:space="preserve">In the North, the first municipal police departments in the mid-1800s helped quash </w:t>
      </w:r>
      <w:hyperlink r:id="rId25">
        <w:r w:rsidRPr="00864170">
          <w:rPr>
            <w:rFonts w:ascii="Arial" w:hAnsi="Arial" w:cs="Arial"/>
            <w:color w:val="326891"/>
            <w:sz w:val="24"/>
            <w:szCs w:val="24"/>
            <w:highlight w:val="white"/>
            <w:u w:val="single"/>
          </w:rPr>
          <w:t>labor strikes</w:t>
        </w:r>
      </w:hyperlink>
      <w:r w:rsidRPr="00864170">
        <w:rPr>
          <w:rFonts w:ascii="Arial" w:hAnsi="Arial" w:cs="Arial"/>
          <w:color w:val="333333"/>
          <w:sz w:val="24"/>
          <w:szCs w:val="24"/>
          <w:highlight w:val="white"/>
        </w:rPr>
        <w:t xml:space="preserve"> and riots against the rich.</w:t>
      </w:r>
      <w:r>
        <w:rPr>
          <w:rStyle w:val="FootnoteReference"/>
          <w:rFonts w:ascii="Arial" w:hAnsi="Arial" w:cs="Arial"/>
          <w:color w:val="333333"/>
          <w:sz w:val="24"/>
          <w:szCs w:val="24"/>
          <w:highlight w:val="white"/>
        </w:rPr>
        <w:footnoteReference w:id="10"/>
      </w:r>
    </w:p>
    <w:p w14:paraId="0ECE2819" w14:textId="77777777" w:rsidR="00996D9B" w:rsidRPr="00864170" w:rsidRDefault="00996D9B" w:rsidP="00996D9B">
      <w:pPr>
        <w:numPr>
          <w:ilvl w:val="0"/>
          <w:numId w:val="9"/>
        </w:numPr>
        <w:spacing w:after="0" w:line="240" w:lineRule="auto"/>
        <w:rPr>
          <w:rFonts w:ascii="Arial" w:eastAsia="Times New Roman" w:hAnsi="Arial" w:cs="Arial"/>
          <w:b/>
          <w:sz w:val="24"/>
          <w:szCs w:val="24"/>
        </w:rPr>
      </w:pPr>
      <w:r w:rsidRPr="00864170">
        <w:rPr>
          <w:rFonts w:ascii="Arial" w:eastAsia="Times New Roman" w:hAnsi="Arial" w:cs="Arial"/>
          <w:sz w:val="24"/>
          <w:szCs w:val="24"/>
        </w:rPr>
        <w:t xml:space="preserve">Mass incarceration especially took hold in the 1970s, as thinly veiled racial rhetoric pushed "tough on crime" policies. </w:t>
      </w:r>
    </w:p>
    <w:p w14:paraId="15E5037A" w14:textId="77777777" w:rsidR="00996D9B" w:rsidRPr="00864170" w:rsidRDefault="00996D9B" w:rsidP="00996D9B">
      <w:pPr>
        <w:numPr>
          <w:ilvl w:val="0"/>
          <w:numId w:val="9"/>
        </w:numPr>
        <w:spacing w:after="0" w:line="240" w:lineRule="auto"/>
        <w:rPr>
          <w:rFonts w:ascii="Arial" w:eastAsia="Times New Roman" w:hAnsi="Arial" w:cs="Arial"/>
          <w:b/>
          <w:sz w:val="24"/>
          <w:szCs w:val="24"/>
        </w:rPr>
      </w:pPr>
      <w:r w:rsidRPr="00864170">
        <w:rPr>
          <w:rFonts w:ascii="Arial" w:eastAsia="Times New Roman" w:hAnsi="Arial" w:cs="Arial"/>
          <w:sz w:val="24"/>
          <w:szCs w:val="24"/>
        </w:rPr>
        <w:t xml:space="preserve">From 1980 to 1988, </w:t>
      </w:r>
      <w:hyperlink r:id="rId26">
        <w:r w:rsidRPr="00864170">
          <w:rPr>
            <w:rStyle w:val="Hyperlink"/>
            <w:rFonts w:ascii="Arial" w:eastAsia="Times New Roman" w:hAnsi="Arial" w:cs="Arial"/>
            <w:sz w:val="24"/>
            <w:szCs w:val="24"/>
          </w:rPr>
          <w:t>the prison population in the U.S. had doubled</w:t>
        </w:r>
      </w:hyperlink>
      <w:r w:rsidRPr="00864170">
        <w:rPr>
          <w:rFonts w:ascii="Arial" w:eastAsia="Times New Roman" w:hAnsi="Arial" w:cs="Arial"/>
          <w:sz w:val="24"/>
          <w:szCs w:val="24"/>
        </w:rPr>
        <w:t>. These rates of incarceration undoubtedly hit communities of color the hardest, with the highest populations of Black and Brown individuals imprisoned.</w:t>
      </w:r>
      <w:r>
        <w:rPr>
          <w:rStyle w:val="FootnoteReference"/>
          <w:rFonts w:ascii="Arial" w:eastAsia="Times New Roman" w:hAnsi="Arial" w:cs="Arial"/>
          <w:sz w:val="24"/>
          <w:szCs w:val="24"/>
        </w:rPr>
        <w:footnoteReference w:id="11"/>
      </w:r>
    </w:p>
    <w:p w14:paraId="0DC3223C" w14:textId="77777777" w:rsidR="00996D9B" w:rsidRPr="00FD63B5" w:rsidRDefault="00996D9B" w:rsidP="00996D9B">
      <w:pPr>
        <w:spacing w:after="0" w:line="240" w:lineRule="auto"/>
        <w:ind w:left="720"/>
        <w:rPr>
          <w:rFonts w:ascii="Arial" w:eastAsia="Times New Roman" w:hAnsi="Arial" w:cs="Arial"/>
          <w:b/>
          <w:i/>
          <w:sz w:val="24"/>
          <w:szCs w:val="24"/>
        </w:rPr>
      </w:pPr>
    </w:p>
    <w:p w14:paraId="12051325" w14:textId="77777777" w:rsidR="00996D9B" w:rsidRPr="00FD63B5" w:rsidRDefault="00996D9B" w:rsidP="00996D9B">
      <w:pPr>
        <w:spacing w:line="240" w:lineRule="auto"/>
        <w:rPr>
          <w:rFonts w:ascii="Arial" w:hAnsi="Arial" w:cs="Arial"/>
          <w:b/>
          <w:i/>
          <w:sz w:val="24"/>
          <w:szCs w:val="24"/>
        </w:rPr>
      </w:pPr>
      <w:r>
        <w:rPr>
          <w:rFonts w:ascii="Arial" w:hAnsi="Arial" w:cs="Arial"/>
          <w:b/>
          <w:i/>
          <w:sz w:val="24"/>
          <w:szCs w:val="24"/>
        </w:rPr>
        <w:t>What is the level of funding of law enforcement in</w:t>
      </w:r>
      <w:r w:rsidRPr="00FD63B5">
        <w:rPr>
          <w:rFonts w:ascii="Arial" w:hAnsi="Arial" w:cs="Arial"/>
          <w:b/>
          <w:i/>
          <w:sz w:val="24"/>
          <w:szCs w:val="24"/>
        </w:rPr>
        <w:t xml:space="preserve"> MA as compared to other community resources? </w:t>
      </w:r>
    </w:p>
    <w:p w14:paraId="67BC2085" w14:textId="77777777" w:rsidR="00996D9B" w:rsidRPr="00864170" w:rsidRDefault="00996D9B" w:rsidP="00996D9B">
      <w:pPr>
        <w:pStyle w:val="ListParagraph"/>
        <w:numPr>
          <w:ilvl w:val="0"/>
          <w:numId w:val="14"/>
        </w:numPr>
        <w:spacing w:after="0" w:line="240" w:lineRule="auto"/>
        <w:rPr>
          <w:rFonts w:ascii="Arial" w:hAnsi="Arial" w:cs="Arial"/>
          <w:b/>
          <w:sz w:val="24"/>
          <w:szCs w:val="24"/>
        </w:rPr>
      </w:pPr>
      <w:r w:rsidRPr="00864170">
        <w:rPr>
          <w:rFonts w:ascii="Arial" w:hAnsi="Arial" w:cs="Arial"/>
          <w:bCs/>
          <w:sz w:val="24"/>
          <w:szCs w:val="24"/>
        </w:rPr>
        <w:t>Massachusetts saw a 25% increase in state funding for the Department of Corrections between FY11-FY18</w:t>
      </w:r>
      <w:proofErr w:type="gramStart"/>
      <w:r w:rsidRPr="00864170">
        <w:rPr>
          <w:rFonts w:ascii="Arial" w:hAnsi="Arial" w:cs="Arial"/>
          <w:bCs/>
          <w:sz w:val="24"/>
          <w:szCs w:val="24"/>
        </w:rPr>
        <w:t>;</w:t>
      </w:r>
      <w:proofErr w:type="gramEnd"/>
      <w:r w:rsidRPr="00864170">
        <w:rPr>
          <w:rFonts w:ascii="Arial" w:hAnsi="Arial" w:cs="Arial"/>
          <w:bCs/>
          <w:sz w:val="24"/>
          <w:szCs w:val="24"/>
        </w:rPr>
        <w:t xml:space="preserve"> a time when the number of incarcerated people actually decreased.</w:t>
      </w:r>
      <w:r>
        <w:rPr>
          <w:rStyle w:val="FootnoteReference"/>
          <w:rFonts w:ascii="Arial" w:hAnsi="Arial" w:cs="Arial"/>
          <w:bCs/>
          <w:sz w:val="24"/>
          <w:szCs w:val="24"/>
        </w:rPr>
        <w:footnoteReference w:id="12"/>
      </w:r>
      <w:r w:rsidRPr="00864170">
        <w:rPr>
          <w:rFonts w:ascii="Arial" w:hAnsi="Arial" w:cs="Arial"/>
          <w:bCs/>
          <w:sz w:val="24"/>
          <w:szCs w:val="24"/>
        </w:rPr>
        <w:t xml:space="preserve"> </w:t>
      </w:r>
    </w:p>
    <w:p w14:paraId="3738835B" w14:textId="77777777" w:rsidR="00996D9B" w:rsidRPr="00501513" w:rsidRDefault="00996D9B" w:rsidP="00996D9B">
      <w:pPr>
        <w:pStyle w:val="ListParagraph"/>
        <w:numPr>
          <w:ilvl w:val="0"/>
          <w:numId w:val="14"/>
        </w:numPr>
        <w:spacing w:after="0" w:line="240" w:lineRule="auto"/>
        <w:rPr>
          <w:rFonts w:ascii="Arial" w:hAnsi="Arial" w:cs="Arial"/>
          <w:b/>
          <w:sz w:val="24"/>
          <w:szCs w:val="24"/>
        </w:rPr>
      </w:pPr>
      <w:r w:rsidRPr="00501513">
        <w:rPr>
          <w:rFonts w:ascii="Arial" w:hAnsi="Arial" w:cs="Arial"/>
          <w:bCs/>
          <w:sz w:val="24"/>
          <w:szCs w:val="24"/>
        </w:rPr>
        <w:t>Massachusetts invests over $1 billion each year into funding for incarceration in the Commonwealth.</w:t>
      </w:r>
      <w:r w:rsidRPr="00501513">
        <w:rPr>
          <w:rStyle w:val="FootnoteReference"/>
          <w:rFonts w:ascii="Arial" w:hAnsi="Arial" w:cs="Arial"/>
          <w:bCs/>
          <w:sz w:val="24"/>
          <w:szCs w:val="24"/>
        </w:rPr>
        <w:footnoteReference w:id="13"/>
      </w:r>
    </w:p>
    <w:p w14:paraId="0E140943" w14:textId="77777777" w:rsidR="00996D9B" w:rsidRPr="003C087A" w:rsidRDefault="00996D9B" w:rsidP="00996D9B">
      <w:pPr>
        <w:pStyle w:val="ListParagraph"/>
        <w:numPr>
          <w:ilvl w:val="0"/>
          <w:numId w:val="14"/>
        </w:numPr>
        <w:spacing w:after="0" w:line="240" w:lineRule="auto"/>
        <w:rPr>
          <w:rFonts w:ascii="Arial" w:hAnsi="Arial" w:cs="Arial"/>
          <w:b/>
          <w:sz w:val="24"/>
          <w:szCs w:val="24"/>
        </w:rPr>
      </w:pPr>
      <w:r w:rsidRPr="003C087A">
        <w:rPr>
          <w:rFonts w:ascii="Arial" w:hAnsi="Arial" w:cs="Arial"/>
          <w:bCs/>
          <w:sz w:val="24"/>
          <w:szCs w:val="24"/>
        </w:rPr>
        <w:t xml:space="preserve">The Domestic Violence and Sexual Assault Prevention and Treatment Services’ state budget for FY20 was only 9% of the city of Boston’s policing budget. Boston police department received </w:t>
      </w:r>
      <w:proofErr w:type="gramStart"/>
      <w:r w:rsidRPr="003C087A">
        <w:rPr>
          <w:rFonts w:ascii="Arial" w:hAnsi="Arial" w:cs="Arial"/>
          <w:bCs/>
          <w:sz w:val="24"/>
          <w:szCs w:val="24"/>
        </w:rPr>
        <w:t>more local</w:t>
      </w:r>
      <w:proofErr w:type="gramEnd"/>
      <w:r w:rsidRPr="003C087A">
        <w:rPr>
          <w:rFonts w:ascii="Arial" w:hAnsi="Arial" w:cs="Arial"/>
          <w:bCs/>
          <w:sz w:val="24"/>
          <w:szCs w:val="24"/>
        </w:rPr>
        <w:t xml:space="preserve"> funding than the state allocated to community-based sexual and domestic violence services providers across the Commonwealth.  </w:t>
      </w:r>
    </w:p>
    <w:p w14:paraId="31B40298" w14:textId="77777777" w:rsidR="00996D9B" w:rsidRPr="00052395" w:rsidRDefault="00996D9B" w:rsidP="00996D9B">
      <w:pPr>
        <w:pStyle w:val="ListParagraph"/>
        <w:numPr>
          <w:ilvl w:val="0"/>
          <w:numId w:val="14"/>
        </w:numPr>
        <w:spacing w:after="0" w:line="240" w:lineRule="auto"/>
        <w:rPr>
          <w:rFonts w:ascii="Arial" w:hAnsi="Arial" w:cs="Arial"/>
          <w:b/>
          <w:sz w:val="24"/>
          <w:szCs w:val="24"/>
        </w:rPr>
      </w:pPr>
      <w:r w:rsidRPr="00052395">
        <w:rPr>
          <w:rFonts w:ascii="Arial" w:hAnsi="Arial" w:cs="Arial"/>
          <w:sz w:val="24"/>
          <w:szCs w:val="24"/>
        </w:rPr>
        <w:t xml:space="preserve">Nearly 60% of people in women’s prison nationwide have a history of physical or sexual abuse before </w:t>
      </w:r>
      <w:proofErr w:type="gramStart"/>
      <w:r w:rsidRPr="00052395">
        <w:rPr>
          <w:rFonts w:ascii="Arial" w:hAnsi="Arial" w:cs="Arial"/>
          <w:sz w:val="24"/>
          <w:szCs w:val="24"/>
        </w:rPr>
        <w:t>being incarcerated</w:t>
      </w:r>
      <w:proofErr w:type="gramEnd"/>
      <w:r w:rsidRPr="00052395">
        <w:rPr>
          <w:rFonts w:ascii="Arial" w:hAnsi="Arial" w:cs="Arial"/>
          <w:sz w:val="24"/>
          <w:szCs w:val="24"/>
        </w:rPr>
        <w:t>.</w:t>
      </w:r>
      <w:r w:rsidRPr="00052395">
        <w:rPr>
          <w:rStyle w:val="FootnoteReference"/>
          <w:rFonts w:ascii="Arial" w:hAnsi="Arial" w:cs="Arial"/>
          <w:sz w:val="24"/>
          <w:szCs w:val="24"/>
        </w:rPr>
        <w:footnoteReference w:id="14"/>
      </w:r>
    </w:p>
    <w:p w14:paraId="61D43DFC" w14:textId="77777777" w:rsidR="00996D9B" w:rsidRDefault="00996D9B" w:rsidP="00996D9B">
      <w:pPr>
        <w:pStyle w:val="ListParagraph"/>
        <w:spacing w:after="0" w:line="240" w:lineRule="auto"/>
        <w:rPr>
          <w:highlight w:val="yellow"/>
        </w:rPr>
      </w:pPr>
    </w:p>
    <w:p w14:paraId="265AD24D" w14:textId="77777777" w:rsidR="00996D9B" w:rsidRPr="00CE74B3" w:rsidRDefault="00996D9B" w:rsidP="00996D9B">
      <w:pPr>
        <w:rPr>
          <w:rFonts w:ascii="Arial" w:eastAsia="Times New Roman" w:hAnsi="Arial" w:cs="Arial"/>
          <w:b/>
          <w:i/>
          <w:sz w:val="24"/>
          <w:szCs w:val="24"/>
        </w:rPr>
      </w:pPr>
      <w:r w:rsidRPr="00CE74B3">
        <w:rPr>
          <w:rFonts w:ascii="Arial" w:eastAsia="Times New Roman" w:hAnsi="Arial" w:cs="Arial"/>
          <w:b/>
          <w:i/>
          <w:sz w:val="24"/>
          <w:szCs w:val="24"/>
        </w:rPr>
        <w:t xml:space="preserve">Who is in prison? </w:t>
      </w:r>
    </w:p>
    <w:p w14:paraId="0542A114" w14:textId="6132C47E" w:rsidR="00996D9B" w:rsidRPr="00CE74B3" w:rsidRDefault="00996D9B" w:rsidP="00996D9B">
      <w:pPr>
        <w:pStyle w:val="ListParagraph"/>
        <w:numPr>
          <w:ilvl w:val="0"/>
          <w:numId w:val="14"/>
        </w:numPr>
        <w:spacing w:after="0" w:line="240" w:lineRule="auto"/>
      </w:pPr>
      <w:r w:rsidRPr="00CE74B3">
        <w:rPr>
          <w:rFonts w:ascii="Arial" w:eastAsia="Times New Roman" w:hAnsi="Arial" w:cs="Arial"/>
          <w:sz w:val="24"/>
          <w:szCs w:val="24"/>
        </w:rPr>
        <w:t xml:space="preserve"> As of </w:t>
      </w:r>
      <w:r>
        <w:rPr>
          <w:rFonts w:ascii="Arial" w:eastAsia="Times New Roman" w:hAnsi="Arial" w:cs="Arial"/>
          <w:sz w:val="24"/>
          <w:szCs w:val="24"/>
        </w:rPr>
        <w:t>September</w:t>
      </w:r>
      <w:r w:rsidRPr="00CE74B3">
        <w:rPr>
          <w:rFonts w:ascii="Arial" w:eastAsia="Times New Roman" w:hAnsi="Arial" w:cs="Arial"/>
          <w:sz w:val="24"/>
          <w:szCs w:val="24"/>
        </w:rPr>
        <w:t xml:space="preserve"> </w:t>
      </w:r>
      <w:proofErr w:type="gramStart"/>
      <w:r w:rsidRPr="00CE74B3">
        <w:rPr>
          <w:rFonts w:ascii="Arial" w:eastAsia="Times New Roman" w:hAnsi="Arial" w:cs="Arial"/>
          <w:sz w:val="24"/>
          <w:szCs w:val="24"/>
        </w:rPr>
        <w:t>1st</w:t>
      </w:r>
      <w:proofErr w:type="gramEnd"/>
      <w:r w:rsidRPr="00CE74B3">
        <w:rPr>
          <w:rFonts w:ascii="Arial" w:eastAsia="Times New Roman" w:hAnsi="Arial" w:cs="Arial"/>
          <w:sz w:val="24"/>
          <w:szCs w:val="24"/>
        </w:rPr>
        <w:t xml:space="preserve">, 2020, there are </w:t>
      </w:r>
      <w:hyperlink r:id="rId27">
        <w:r>
          <w:rPr>
            <w:rStyle w:val="Hyperlink"/>
            <w:rFonts w:ascii="Arial" w:eastAsia="Times New Roman" w:hAnsi="Arial" w:cs="Arial"/>
            <w:color w:val="1155CC"/>
            <w:sz w:val="24"/>
            <w:szCs w:val="24"/>
          </w:rPr>
          <w:t>221</w:t>
        </w:r>
        <w:r w:rsidRPr="00CE74B3">
          <w:rPr>
            <w:rStyle w:val="Hyperlink"/>
            <w:rFonts w:ascii="Arial" w:eastAsia="Times New Roman" w:hAnsi="Arial" w:cs="Arial"/>
            <w:color w:val="1155CC"/>
            <w:sz w:val="24"/>
            <w:szCs w:val="24"/>
          </w:rPr>
          <w:t xml:space="preserve"> total </w:t>
        </w:r>
      </w:hyperlink>
      <w:r w:rsidRPr="00CE74B3">
        <w:rPr>
          <w:rStyle w:val="Hyperlink"/>
          <w:rFonts w:ascii="Arial" w:eastAsia="Times New Roman" w:hAnsi="Arial" w:cs="Arial"/>
          <w:color w:val="1155CC"/>
          <w:sz w:val="24"/>
          <w:szCs w:val="24"/>
        </w:rPr>
        <w:t>women</w:t>
      </w:r>
      <w:r w:rsidRPr="00CE74B3">
        <w:rPr>
          <w:rFonts w:ascii="Arial" w:eastAsia="Times New Roman" w:hAnsi="Arial" w:cs="Arial"/>
          <w:sz w:val="24"/>
          <w:szCs w:val="24"/>
        </w:rPr>
        <w:t xml:space="preserve"> in prison in Massachusetts. This number includes both those detained before their trials and those who were criminal sentenced.</w:t>
      </w:r>
      <w:r>
        <w:rPr>
          <w:rStyle w:val="FootnoteReference"/>
          <w:rFonts w:ascii="Arial" w:eastAsia="Times New Roman" w:hAnsi="Arial" w:cs="Arial"/>
          <w:sz w:val="24"/>
          <w:szCs w:val="24"/>
        </w:rPr>
        <w:footnoteReference w:id="15"/>
      </w:r>
      <w:r w:rsidRPr="00CE74B3">
        <w:t xml:space="preserve"> </w:t>
      </w:r>
    </w:p>
    <w:p w14:paraId="682A2C38" w14:textId="77777777" w:rsidR="00996D9B" w:rsidRPr="006A23C0" w:rsidRDefault="00996D9B" w:rsidP="00996D9B">
      <w:pPr>
        <w:pStyle w:val="ListParagraph"/>
        <w:numPr>
          <w:ilvl w:val="0"/>
          <w:numId w:val="16"/>
        </w:numPr>
        <w:rPr>
          <w:rFonts w:ascii="Arial" w:hAnsi="Arial" w:cs="Arial"/>
          <w:sz w:val="24"/>
          <w:szCs w:val="24"/>
        </w:rPr>
      </w:pPr>
      <w:r w:rsidRPr="006A23C0">
        <w:rPr>
          <w:rFonts w:ascii="Arial" w:eastAsia="Times New Roman" w:hAnsi="Arial" w:cs="Arial"/>
          <w:sz w:val="24"/>
          <w:szCs w:val="24"/>
        </w:rPr>
        <w:lastRenderedPageBreak/>
        <w:t xml:space="preserve">African American girls are 14% of the general population, but nationally, 33.2% of Black girls </w:t>
      </w:r>
      <w:proofErr w:type="gramStart"/>
      <w:r w:rsidRPr="006A23C0">
        <w:rPr>
          <w:rFonts w:ascii="Arial" w:eastAsia="Times New Roman" w:hAnsi="Arial" w:cs="Arial"/>
          <w:sz w:val="24"/>
          <w:szCs w:val="24"/>
        </w:rPr>
        <w:t>are detained and committed</w:t>
      </w:r>
      <w:proofErr w:type="gramEnd"/>
      <w:r w:rsidRPr="006A23C0">
        <w:rPr>
          <w:rFonts w:ascii="Arial" w:eastAsia="Times New Roman" w:hAnsi="Arial" w:cs="Arial"/>
          <w:sz w:val="24"/>
          <w:szCs w:val="24"/>
        </w:rPr>
        <w:t>.</w:t>
      </w:r>
      <w:r w:rsidRPr="006A23C0">
        <w:rPr>
          <w:rStyle w:val="FootnoteReference"/>
          <w:rFonts w:ascii="Arial" w:eastAsia="Times New Roman" w:hAnsi="Arial" w:cs="Arial"/>
          <w:sz w:val="24"/>
          <w:szCs w:val="24"/>
        </w:rPr>
        <w:footnoteReference w:id="16"/>
      </w:r>
      <w:r w:rsidRPr="006A23C0">
        <w:rPr>
          <w:rFonts w:ascii="Arial" w:eastAsia="Times New Roman" w:hAnsi="Arial" w:cs="Arial"/>
          <w:sz w:val="24"/>
          <w:szCs w:val="24"/>
        </w:rPr>
        <w:t xml:space="preserve"> </w:t>
      </w:r>
    </w:p>
    <w:p w14:paraId="34EF43C6" w14:textId="77777777" w:rsidR="00996D9B" w:rsidRPr="001E34A7" w:rsidRDefault="00996D9B" w:rsidP="00996D9B">
      <w:pPr>
        <w:pStyle w:val="ListParagraph"/>
        <w:numPr>
          <w:ilvl w:val="0"/>
          <w:numId w:val="16"/>
        </w:numPr>
        <w:rPr>
          <w:rFonts w:ascii="Arial" w:hAnsi="Arial" w:cs="Arial"/>
          <w:sz w:val="24"/>
          <w:szCs w:val="24"/>
        </w:rPr>
      </w:pPr>
      <w:r w:rsidRPr="006A23C0">
        <w:rPr>
          <w:rFonts w:ascii="Arial" w:eastAsia="Times New Roman" w:hAnsi="Arial" w:cs="Arial"/>
          <w:sz w:val="24"/>
          <w:szCs w:val="24"/>
        </w:rPr>
        <w:t xml:space="preserve">Native American girls make up 1% of the population, yet 2.5% of incarcerated </w:t>
      </w:r>
      <w:r w:rsidRPr="001E34A7">
        <w:rPr>
          <w:rFonts w:ascii="Arial" w:eastAsia="Times New Roman" w:hAnsi="Arial" w:cs="Arial"/>
          <w:sz w:val="24"/>
          <w:szCs w:val="24"/>
        </w:rPr>
        <w:t>girls.</w:t>
      </w:r>
      <w:r w:rsidRPr="001E34A7">
        <w:rPr>
          <w:rStyle w:val="FootnoteReference"/>
          <w:rFonts w:ascii="Arial" w:eastAsia="Times New Roman" w:hAnsi="Arial" w:cs="Arial"/>
          <w:sz w:val="24"/>
          <w:szCs w:val="24"/>
        </w:rPr>
        <w:footnoteReference w:id="17"/>
      </w:r>
      <w:r w:rsidRPr="001E34A7">
        <w:rPr>
          <w:rFonts w:ascii="Arial" w:eastAsia="Times New Roman" w:hAnsi="Arial" w:cs="Arial"/>
          <w:sz w:val="24"/>
          <w:szCs w:val="24"/>
        </w:rPr>
        <w:t xml:space="preserve"> </w:t>
      </w:r>
    </w:p>
    <w:p w14:paraId="5A07DE31" w14:textId="1EACCE82" w:rsidR="00996D9B" w:rsidRPr="009E5CC1" w:rsidRDefault="00996D9B" w:rsidP="00996D9B">
      <w:pPr>
        <w:pStyle w:val="ListParagraph"/>
        <w:numPr>
          <w:ilvl w:val="0"/>
          <w:numId w:val="16"/>
        </w:numPr>
        <w:rPr>
          <w:rFonts w:ascii="Arial" w:hAnsi="Arial" w:cs="Arial"/>
          <w:sz w:val="24"/>
          <w:szCs w:val="24"/>
        </w:rPr>
      </w:pPr>
      <w:r w:rsidRPr="001E34A7">
        <w:rPr>
          <w:rFonts w:ascii="Arial" w:eastAsia="Times New Roman" w:hAnsi="Arial" w:cs="Arial"/>
          <w:sz w:val="24"/>
          <w:szCs w:val="24"/>
        </w:rPr>
        <w:t>Youth that identify themselves within the LGBT or GNC community comprise of 5 to 7% of the general population, but stand overrepresented in incarceration at 13 to 15% of youth in the justice system.</w:t>
      </w:r>
      <w:r w:rsidRPr="001E34A7">
        <w:rPr>
          <w:rStyle w:val="FootnoteReference"/>
          <w:rFonts w:ascii="Arial" w:eastAsia="Times New Roman" w:hAnsi="Arial" w:cs="Arial"/>
          <w:sz w:val="24"/>
          <w:szCs w:val="24"/>
        </w:rPr>
        <w:footnoteReference w:id="18"/>
      </w:r>
      <w:r w:rsidRPr="001E34A7">
        <w:rPr>
          <w:rFonts w:ascii="Arial" w:eastAsia="Times New Roman" w:hAnsi="Arial" w:cs="Arial"/>
          <w:sz w:val="24"/>
          <w:szCs w:val="24"/>
        </w:rPr>
        <w:t xml:space="preserve"> </w:t>
      </w:r>
    </w:p>
    <w:p w14:paraId="163DF0BD" w14:textId="3A896856" w:rsidR="009E5CC1" w:rsidRPr="009E5CC1" w:rsidRDefault="009E5CC1" w:rsidP="009E5CC1">
      <w:pPr>
        <w:pStyle w:val="ListParagraph"/>
        <w:numPr>
          <w:ilvl w:val="0"/>
          <w:numId w:val="16"/>
        </w:numPr>
        <w:rPr>
          <w:rFonts w:ascii="Arial" w:hAnsi="Arial" w:cs="Arial"/>
          <w:sz w:val="24"/>
          <w:szCs w:val="24"/>
        </w:rPr>
      </w:pPr>
      <w:r>
        <w:rPr>
          <w:rFonts w:ascii="Arial" w:hAnsi="Arial" w:cs="Arial"/>
          <w:sz w:val="24"/>
          <w:szCs w:val="24"/>
        </w:rPr>
        <w:t>In Massachusetts, B</w:t>
      </w:r>
      <w:r w:rsidRPr="009E5CC1">
        <w:rPr>
          <w:rFonts w:ascii="Arial" w:hAnsi="Arial" w:cs="Arial"/>
          <w:sz w:val="24"/>
          <w:szCs w:val="24"/>
        </w:rPr>
        <w:t>lack people received sentences an average of 168 days longer and Latinos an average of 148 days longe</w:t>
      </w:r>
      <w:r>
        <w:rPr>
          <w:rFonts w:ascii="Arial" w:hAnsi="Arial" w:cs="Arial"/>
          <w:sz w:val="24"/>
          <w:szCs w:val="24"/>
        </w:rPr>
        <w:t>r than their White counterparts</w:t>
      </w:r>
      <w:r>
        <w:rPr>
          <w:rStyle w:val="FootnoteReference"/>
          <w:rFonts w:ascii="Arial" w:hAnsi="Arial" w:cs="Arial"/>
          <w:sz w:val="24"/>
          <w:szCs w:val="24"/>
        </w:rPr>
        <w:footnoteReference w:id="19"/>
      </w:r>
    </w:p>
    <w:p w14:paraId="7AE3E0C7" w14:textId="77777777" w:rsidR="00996D9B" w:rsidRPr="004B7781" w:rsidRDefault="00996D9B" w:rsidP="00996D9B">
      <w:pPr>
        <w:pStyle w:val="ListParagraph"/>
        <w:numPr>
          <w:ilvl w:val="0"/>
          <w:numId w:val="16"/>
        </w:numPr>
        <w:rPr>
          <w:rFonts w:ascii="Arial" w:hAnsi="Arial" w:cs="Arial"/>
          <w:sz w:val="24"/>
          <w:szCs w:val="24"/>
        </w:rPr>
      </w:pPr>
      <w:r w:rsidRPr="004B7781">
        <w:rPr>
          <w:rFonts w:ascii="Arial" w:eastAsia="Times New Roman" w:hAnsi="Arial" w:cs="Arial"/>
          <w:sz w:val="24"/>
          <w:szCs w:val="24"/>
        </w:rPr>
        <w:t xml:space="preserve">These statistics are even more jarring when considering the intersections of these demographics -- thus, a group such as Black </w:t>
      </w:r>
      <w:proofErr w:type="gramStart"/>
      <w:r w:rsidRPr="004B7781">
        <w:rPr>
          <w:rFonts w:ascii="Arial" w:eastAsia="Times New Roman" w:hAnsi="Arial" w:cs="Arial"/>
          <w:sz w:val="24"/>
          <w:szCs w:val="24"/>
        </w:rPr>
        <w:t>trans</w:t>
      </w:r>
      <w:proofErr w:type="gramEnd"/>
      <w:r w:rsidRPr="004B7781">
        <w:rPr>
          <w:rFonts w:ascii="Arial" w:eastAsia="Times New Roman" w:hAnsi="Arial" w:cs="Arial"/>
          <w:sz w:val="24"/>
          <w:szCs w:val="24"/>
        </w:rPr>
        <w:t xml:space="preserve"> women are disproportionately affected at both state-wide and national levels.</w:t>
      </w:r>
    </w:p>
    <w:p w14:paraId="1333307A" w14:textId="77777777" w:rsidR="00996D9B" w:rsidRPr="004B7781" w:rsidRDefault="00996D9B" w:rsidP="00996D9B">
      <w:pPr>
        <w:spacing w:after="0" w:line="240" w:lineRule="auto"/>
        <w:rPr>
          <w:rFonts w:ascii="Arial" w:hAnsi="Arial" w:cs="Arial"/>
          <w:b/>
          <w:sz w:val="24"/>
          <w:szCs w:val="24"/>
          <w:highlight w:val="yellow"/>
        </w:rPr>
      </w:pPr>
    </w:p>
    <w:p w14:paraId="2DD7674D" w14:textId="77777777" w:rsidR="00996D9B" w:rsidRDefault="00996D9B" w:rsidP="00996D9B">
      <w:pPr>
        <w:spacing w:after="0" w:line="240" w:lineRule="auto"/>
        <w:rPr>
          <w:rFonts w:ascii="Arial" w:hAnsi="Arial" w:cs="Arial"/>
          <w:b/>
          <w:i/>
          <w:sz w:val="24"/>
          <w:szCs w:val="24"/>
        </w:rPr>
      </w:pPr>
      <w:r w:rsidRPr="00FD63B5">
        <w:rPr>
          <w:rFonts w:ascii="Arial" w:hAnsi="Arial" w:cs="Arial"/>
          <w:b/>
          <w:i/>
          <w:sz w:val="24"/>
          <w:szCs w:val="24"/>
        </w:rPr>
        <w:t xml:space="preserve">How does this Relate to </w:t>
      </w:r>
      <w:r>
        <w:rPr>
          <w:rFonts w:ascii="Arial" w:hAnsi="Arial" w:cs="Arial"/>
          <w:b/>
          <w:i/>
          <w:sz w:val="24"/>
          <w:szCs w:val="24"/>
        </w:rPr>
        <w:t>S/DV</w:t>
      </w:r>
      <w:r w:rsidRPr="00FD63B5">
        <w:rPr>
          <w:rFonts w:ascii="Arial" w:hAnsi="Arial" w:cs="Arial"/>
          <w:b/>
          <w:i/>
          <w:sz w:val="24"/>
          <w:szCs w:val="24"/>
        </w:rPr>
        <w:t xml:space="preserve"> Programs</w:t>
      </w:r>
      <w:proofErr w:type="gramStart"/>
      <w:r w:rsidRPr="00FD63B5">
        <w:rPr>
          <w:rFonts w:ascii="Arial" w:hAnsi="Arial" w:cs="Arial"/>
          <w:b/>
          <w:i/>
          <w:sz w:val="24"/>
          <w:szCs w:val="24"/>
        </w:rPr>
        <w:t>?:</w:t>
      </w:r>
      <w:proofErr w:type="gramEnd"/>
      <w:r w:rsidRPr="00FD63B5">
        <w:rPr>
          <w:rFonts w:ascii="Arial" w:hAnsi="Arial" w:cs="Arial"/>
          <w:b/>
          <w:i/>
          <w:sz w:val="24"/>
          <w:szCs w:val="24"/>
        </w:rPr>
        <w:t xml:space="preserve"> </w:t>
      </w:r>
      <w:r>
        <w:rPr>
          <w:rFonts w:ascii="Arial" w:hAnsi="Arial" w:cs="Arial"/>
          <w:b/>
          <w:i/>
          <w:sz w:val="24"/>
          <w:szCs w:val="24"/>
        </w:rPr>
        <w:t>Structural Violence, Policing,</w:t>
      </w:r>
      <w:r w:rsidRPr="00FD63B5">
        <w:rPr>
          <w:rFonts w:ascii="Arial" w:hAnsi="Arial" w:cs="Arial"/>
          <w:b/>
          <w:i/>
          <w:sz w:val="24"/>
          <w:szCs w:val="24"/>
        </w:rPr>
        <w:t xml:space="preserve"> and the History of VAWA</w:t>
      </w:r>
    </w:p>
    <w:p w14:paraId="3BA2CA8B" w14:textId="77777777" w:rsidR="00996D9B" w:rsidRPr="0011344F" w:rsidRDefault="00996D9B" w:rsidP="00996D9B">
      <w:pPr>
        <w:spacing w:after="0" w:line="240" w:lineRule="auto"/>
        <w:rPr>
          <w:rFonts w:ascii="Arial" w:hAnsi="Arial" w:cs="Arial"/>
          <w:sz w:val="24"/>
          <w:szCs w:val="24"/>
        </w:rPr>
      </w:pPr>
      <w:r w:rsidRPr="0011344F">
        <w:rPr>
          <w:rFonts w:ascii="Arial" w:hAnsi="Arial" w:cs="Arial"/>
          <w:sz w:val="24"/>
          <w:szCs w:val="24"/>
        </w:rPr>
        <w:t xml:space="preserve">The history of this movement </w:t>
      </w:r>
      <w:proofErr w:type="gramStart"/>
      <w:r w:rsidRPr="0011344F">
        <w:rPr>
          <w:rFonts w:ascii="Arial" w:hAnsi="Arial" w:cs="Arial"/>
          <w:sz w:val="24"/>
          <w:szCs w:val="24"/>
        </w:rPr>
        <w:t>is varied</w:t>
      </w:r>
      <w:proofErr w:type="gramEnd"/>
      <w:r w:rsidRPr="0011344F">
        <w:rPr>
          <w:rFonts w:ascii="Arial" w:hAnsi="Arial" w:cs="Arial"/>
          <w:sz w:val="24"/>
          <w:szCs w:val="24"/>
        </w:rPr>
        <w:t xml:space="preserve"> in terms of its relationship to criminal legal systems. </w:t>
      </w:r>
    </w:p>
    <w:p w14:paraId="6F40FA9A" w14:textId="77777777" w:rsidR="00996D9B" w:rsidRPr="0011344F" w:rsidRDefault="00996D9B" w:rsidP="00996D9B">
      <w:pPr>
        <w:pStyle w:val="ListParagraph"/>
        <w:numPr>
          <w:ilvl w:val="0"/>
          <w:numId w:val="10"/>
        </w:numPr>
        <w:spacing w:after="0" w:line="240" w:lineRule="auto"/>
        <w:rPr>
          <w:rFonts w:ascii="Arial" w:hAnsi="Arial" w:cs="Arial"/>
          <w:sz w:val="24"/>
          <w:szCs w:val="24"/>
          <w:highlight w:val="white"/>
        </w:rPr>
      </w:pPr>
      <w:r w:rsidRPr="0011344F">
        <w:rPr>
          <w:rFonts w:ascii="Arial" w:hAnsi="Arial" w:cs="Arial"/>
          <w:sz w:val="24"/>
          <w:szCs w:val="24"/>
          <w:highlight w:val="white"/>
        </w:rPr>
        <w:t>For decades now, leaders of the mainstream movement to end sexual and domestic violence chose</w:t>
      </w:r>
      <w:r>
        <w:rPr>
          <w:rFonts w:ascii="Arial" w:hAnsi="Arial" w:cs="Arial"/>
          <w:sz w:val="24"/>
          <w:szCs w:val="24"/>
          <w:highlight w:val="white"/>
        </w:rPr>
        <w:t>n</w:t>
      </w:r>
      <w:r w:rsidRPr="0011344F">
        <w:rPr>
          <w:rFonts w:ascii="Arial" w:hAnsi="Arial" w:cs="Arial"/>
          <w:sz w:val="24"/>
          <w:szCs w:val="24"/>
          <w:highlight w:val="white"/>
        </w:rPr>
        <w:t xml:space="preserve"> </w:t>
      </w:r>
      <w:r>
        <w:rPr>
          <w:rFonts w:ascii="Arial" w:hAnsi="Arial" w:cs="Arial"/>
          <w:sz w:val="24"/>
          <w:szCs w:val="24"/>
          <w:highlight w:val="white"/>
        </w:rPr>
        <w:t>to</w:t>
      </w:r>
      <w:r w:rsidRPr="0011344F">
        <w:rPr>
          <w:rFonts w:ascii="Arial" w:hAnsi="Arial" w:cs="Arial"/>
          <w:sz w:val="24"/>
          <w:szCs w:val="24"/>
          <w:highlight w:val="white"/>
        </w:rPr>
        <w:t xml:space="preserve"> prioritized relationships with law enforcement over community wisdom</w:t>
      </w:r>
      <w:r>
        <w:rPr>
          <w:rFonts w:ascii="Arial" w:hAnsi="Arial" w:cs="Arial"/>
          <w:sz w:val="24"/>
          <w:szCs w:val="24"/>
          <w:highlight w:val="white"/>
        </w:rPr>
        <w:t>, and in particular, the experiences of people of color.</w:t>
      </w:r>
      <w:r w:rsidRPr="0011344F">
        <w:rPr>
          <w:rFonts w:ascii="Arial" w:hAnsi="Arial" w:cs="Arial"/>
          <w:sz w:val="24"/>
          <w:szCs w:val="24"/>
          <w:highlight w:val="white"/>
        </w:rPr>
        <w:t xml:space="preserve"> </w:t>
      </w:r>
    </w:p>
    <w:p w14:paraId="2ADAEA6C" w14:textId="65799210" w:rsidR="00996D9B" w:rsidRPr="0011344F" w:rsidRDefault="00996D9B" w:rsidP="00996D9B">
      <w:pPr>
        <w:numPr>
          <w:ilvl w:val="0"/>
          <w:numId w:val="10"/>
        </w:numPr>
        <w:spacing w:after="0" w:line="240" w:lineRule="auto"/>
        <w:rPr>
          <w:rFonts w:ascii="Arial" w:hAnsi="Arial" w:cs="Arial"/>
          <w:sz w:val="24"/>
          <w:szCs w:val="24"/>
          <w:highlight w:val="white"/>
        </w:rPr>
      </w:pPr>
      <w:r w:rsidRPr="0011344F">
        <w:rPr>
          <w:rFonts w:ascii="Arial" w:hAnsi="Arial" w:cs="Arial"/>
          <w:sz w:val="24"/>
          <w:szCs w:val="24"/>
          <w:highlight w:val="white"/>
        </w:rPr>
        <w:t xml:space="preserve">The intent behind this reliance on the criminal justice system </w:t>
      </w:r>
      <w:proofErr w:type="gramStart"/>
      <w:r w:rsidRPr="0011344F">
        <w:rPr>
          <w:rFonts w:ascii="Arial" w:hAnsi="Arial" w:cs="Arial"/>
          <w:sz w:val="24"/>
          <w:szCs w:val="24"/>
          <w:highlight w:val="white"/>
        </w:rPr>
        <w:t>was</w:t>
      </w:r>
      <w:r w:rsidR="002709BF">
        <w:rPr>
          <w:rFonts w:ascii="Arial" w:hAnsi="Arial" w:cs="Arial"/>
          <w:sz w:val="24"/>
          <w:szCs w:val="24"/>
          <w:highlight w:val="white"/>
        </w:rPr>
        <w:t xml:space="preserve"> in part motivated</w:t>
      </w:r>
      <w:proofErr w:type="gramEnd"/>
      <w:r w:rsidR="002709BF">
        <w:rPr>
          <w:rFonts w:ascii="Arial" w:hAnsi="Arial" w:cs="Arial"/>
          <w:sz w:val="24"/>
          <w:szCs w:val="24"/>
          <w:highlight w:val="white"/>
        </w:rPr>
        <w:t xml:space="preserve"> by </w:t>
      </w:r>
      <w:r w:rsidR="002709BF">
        <w:rPr>
          <w:rFonts w:ascii="Arial" w:hAnsi="Arial" w:cs="Arial"/>
          <w:sz w:val="24"/>
          <w:szCs w:val="24"/>
        </w:rPr>
        <w:t>t</w:t>
      </w:r>
      <w:r>
        <w:rPr>
          <w:rFonts w:ascii="Arial" w:hAnsi="Arial" w:cs="Arial"/>
          <w:sz w:val="24"/>
          <w:szCs w:val="24"/>
        </w:rPr>
        <w:t>he i</w:t>
      </w:r>
      <w:r w:rsidRPr="0011344F">
        <w:rPr>
          <w:rFonts w:ascii="Arial" w:hAnsi="Arial" w:cs="Arial"/>
          <w:sz w:val="24"/>
          <w:szCs w:val="24"/>
        </w:rPr>
        <w:t xml:space="preserve">ndifference of </w:t>
      </w:r>
      <w:r w:rsidR="002709BF">
        <w:rPr>
          <w:rFonts w:ascii="Arial" w:hAnsi="Arial" w:cs="Arial"/>
          <w:sz w:val="24"/>
          <w:szCs w:val="24"/>
        </w:rPr>
        <w:t xml:space="preserve">state and local institutions to survivors of sexual and domestic violence. </w:t>
      </w:r>
      <w:r w:rsidRPr="0011344F">
        <w:rPr>
          <w:rFonts w:ascii="Arial" w:hAnsi="Arial" w:cs="Arial"/>
          <w:sz w:val="24"/>
          <w:szCs w:val="24"/>
        </w:rPr>
        <w:t>To respond to this indifference and/or hostility, the demand for improved institutional responses</w:t>
      </w:r>
      <w:r>
        <w:rPr>
          <w:rFonts w:ascii="Arial" w:hAnsi="Arial" w:cs="Arial"/>
          <w:sz w:val="24"/>
          <w:szCs w:val="24"/>
        </w:rPr>
        <w:t>,</w:t>
      </w:r>
      <w:r w:rsidRPr="0011344F">
        <w:rPr>
          <w:rFonts w:ascii="Arial" w:hAnsi="Arial" w:cs="Arial"/>
          <w:sz w:val="24"/>
          <w:szCs w:val="24"/>
        </w:rPr>
        <w:t xml:space="preserve"> including state protection</w:t>
      </w:r>
      <w:r>
        <w:rPr>
          <w:rFonts w:ascii="Arial" w:hAnsi="Arial" w:cs="Arial"/>
          <w:sz w:val="24"/>
          <w:szCs w:val="24"/>
        </w:rPr>
        <w:t>,</w:t>
      </w:r>
      <w:r w:rsidRPr="0011344F">
        <w:rPr>
          <w:rFonts w:ascii="Arial" w:hAnsi="Arial" w:cs="Arial"/>
          <w:sz w:val="24"/>
          <w:szCs w:val="24"/>
        </w:rPr>
        <w:t xml:space="preserve"> became part of the platform of the mainstream sexual and domestic violence movement.</w:t>
      </w:r>
      <w:r w:rsidR="002709BF">
        <w:rPr>
          <w:rStyle w:val="FootnoteReference"/>
          <w:rFonts w:ascii="Arial" w:hAnsi="Arial" w:cs="Arial"/>
          <w:sz w:val="24"/>
          <w:szCs w:val="24"/>
        </w:rPr>
        <w:footnoteReference w:id="20"/>
      </w:r>
    </w:p>
    <w:p w14:paraId="2B5FEA1B" w14:textId="77777777" w:rsidR="00996D9B" w:rsidRPr="0011344F" w:rsidRDefault="00996D9B" w:rsidP="00996D9B">
      <w:pPr>
        <w:pStyle w:val="ListParagraph"/>
        <w:numPr>
          <w:ilvl w:val="0"/>
          <w:numId w:val="10"/>
        </w:numPr>
        <w:spacing w:after="0" w:line="240" w:lineRule="auto"/>
        <w:rPr>
          <w:rFonts w:ascii="Arial" w:hAnsi="Arial" w:cs="Arial"/>
          <w:sz w:val="24"/>
          <w:szCs w:val="24"/>
          <w:highlight w:val="white"/>
        </w:rPr>
      </w:pPr>
      <w:r w:rsidRPr="0011344F">
        <w:rPr>
          <w:rFonts w:ascii="Arial" w:hAnsi="Arial" w:cs="Arial"/>
          <w:sz w:val="24"/>
          <w:szCs w:val="24"/>
          <w:highlight w:val="white"/>
        </w:rPr>
        <w:t xml:space="preserve">The impact of advocating for stronger criminal legal responses was at the expense of survivors of color, trans survivors and so many other </w:t>
      </w:r>
      <w:r>
        <w:rPr>
          <w:rFonts w:ascii="Arial" w:hAnsi="Arial" w:cs="Arial"/>
          <w:sz w:val="24"/>
          <w:szCs w:val="24"/>
          <w:highlight w:val="white"/>
        </w:rPr>
        <w:t>communities</w:t>
      </w:r>
      <w:r w:rsidRPr="0011344F">
        <w:rPr>
          <w:rFonts w:ascii="Arial" w:hAnsi="Arial" w:cs="Arial"/>
          <w:sz w:val="24"/>
          <w:szCs w:val="24"/>
          <w:highlight w:val="white"/>
        </w:rPr>
        <w:t xml:space="preserve"> who were left more vulnerable and in </w:t>
      </w:r>
      <w:proofErr w:type="gramStart"/>
      <w:r w:rsidRPr="0011344F">
        <w:rPr>
          <w:rFonts w:ascii="Arial" w:hAnsi="Arial" w:cs="Arial"/>
          <w:sz w:val="24"/>
          <w:szCs w:val="24"/>
          <w:highlight w:val="white"/>
        </w:rPr>
        <w:t xml:space="preserve">fact </w:t>
      </w:r>
      <w:r>
        <w:rPr>
          <w:rFonts w:ascii="Arial" w:hAnsi="Arial" w:cs="Arial"/>
          <w:sz w:val="24"/>
          <w:szCs w:val="24"/>
          <w:highlight w:val="white"/>
        </w:rPr>
        <w:t xml:space="preserve"> often</w:t>
      </w:r>
      <w:proofErr w:type="gramEnd"/>
      <w:r>
        <w:rPr>
          <w:rFonts w:ascii="Arial" w:hAnsi="Arial" w:cs="Arial"/>
          <w:sz w:val="24"/>
          <w:szCs w:val="24"/>
          <w:highlight w:val="white"/>
        </w:rPr>
        <w:t xml:space="preserve"> </w:t>
      </w:r>
      <w:r w:rsidRPr="0011344F">
        <w:rPr>
          <w:rFonts w:ascii="Arial" w:hAnsi="Arial" w:cs="Arial"/>
          <w:sz w:val="24"/>
          <w:szCs w:val="24"/>
          <w:highlight w:val="white"/>
        </w:rPr>
        <w:t xml:space="preserve">punished for their survival. </w:t>
      </w:r>
    </w:p>
    <w:p w14:paraId="19A4E27B" w14:textId="77777777" w:rsidR="00996D9B" w:rsidRPr="0011344F" w:rsidRDefault="00996D9B" w:rsidP="00996D9B">
      <w:pPr>
        <w:numPr>
          <w:ilvl w:val="0"/>
          <w:numId w:val="10"/>
        </w:numPr>
        <w:spacing w:after="0" w:line="240" w:lineRule="auto"/>
        <w:rPr>
          <w:rFonts w:ascii="Arial" w:hAnsi="Arial" w:cs="Arial"/>
          <w:sz w:val="24"/>
          <w:szCs w:val="24"/>
        </w:rPr>
      </w:pPr>
      <w:r w:rsidRPr="0011344F">
        <w:rPr>
          <w:rFonts w:ascii="Arial" w:hAnsi="Arial" w:cs="Arial"/>
          <w:sz w:val="24"/>
          <w:szCs w:val="24"/>
        </w:rPr>
        <w:t xml:space="preserve">The S/DV movement began with grassroots organizing primarily led by women of color. Over time, as funding became attached to this work, white women dominated the policy directions of this work with many women of color pushed into primarily advocacy-related roles within agencies fraught with racist policies and practices.  </w:t>
      </w:r>
    </w:p>
    <w:p w14:paraId="659145E6" w14:textId="4C76D285" w:rsidR="00996D9B" w:rsidRPr="001E34A7" w:rsidRDefault="00996D9B" w:rsidP="0010354C">
      <w:pPr>
        <w:numPr>
          <w:ilvl w:val="0"/>
          <w:numId w:val="10"/>
        </w:numPr>
        <w:spacing w:after="0" w:line="240" w:lineRule="auto"/>
        <w:rPr>
          <w:rFonts w:ascii="Arial" w:hAnsi="Arial" w:cs="Arial"/>
          <w:sz w:val="24"/>
          <w:szCs w:val="24"/>
        </w:rPr>
      </w:pPr>
      <w:r w:rsidRPr="0011344F">
        <w:rPr>
          <w:rFonts w:ascii="Arial" w:hAnsi="Arial" w:cs="Arial"/>
          <w:sz w:val="24"/>
          <w:szCs w:val="24"/>
        </w:rPr>
        <w:t xml:space="preserve">In </w:t>
      </w:r>
      <w:r w:rsidR="00457BC3">
        <w:rPr>
          <w:rFonts w:ascii="Arial" w:hAnsi="Arial" w:cs="Arial"/>
          <w:sz w:val="24"/>
          <w:szCs w:val="24"/>
        </w:rPr>
        <w:t xml:space="preserve">1994, Congress passed the VAWA, the </w:t>
      </w:r>
      <w:r w:rsidRPr="0011344F">
        <w:rPr>
          <w:rFonts w:ascii="Arial" w:hAnsi="Arial" w:cs="Arial"/>
          <w:sz w:val="24"/>
          <w:szCs w:val="24"/>
        </w:rPr>
        <w:t>first federal law a</w:t>
      </w:r>
      <w:r w:rsidR="003151B9">
        <w:rPr>
          <w:rFonts w:ascii="Arial" w:hAnsi="Arial" w:cs="Arial"/>
          <w:sz w:val="24"/>
          <w:szCs w:val="24"/>
        </w:rPr>
        <w:t xml:space="preserve">cknowledging SDV as crimes. </w:t>
      </w:r>
      <w:proofErr w:type="gramStart"/>
      <w:r w:rsidR="003151B9">
        <w:rPr>
          <w:rFonts w:ascii="Arial" w:hAnsi="Arial" w:cs="Arial"/>
          <w:sz w:val="24"/>
          <w:szCs w:val="24"/>
        </w:rPr>
        <w:t xml:space="preserve">While VAWA felt like a legislative victory after decades of attempting </w:t>
      </w:r>
      <w:r w:rsidR="003151B9">
        <w:rPr>
          <w:rFonts w:ascii="Arial" w:hAnsi="Arial" w:cs="Arial"/>
          <w:sz w:val="24"/>
          <w:szCs w:val="24"/>
        </w:rPr>
        <w:lastRenderedPageBreak/>
        <w:t>to legitimize violence against women as a reality, it</w:t>
      </w:r>
      <w:r w:rsidRPr="0011344F">
        <w:rPr>
          <w:rFonts w:ascii="Arial" w:hAnsi="Arial" w:cs="Arial"/>
          <w:sz w:val="24"/>
          <w:szCs w:val="24"/>
        </w:rPr>
        <w:t xml:space="preserve"> was </w:t>
      </w:r>
      <w:r w:rsidR="003151B9">
        <w:rPr>
          <w:rFonts w:ascii="Arial" w:hAnsi="Arial" w:cs="Arial"/>
          <w:sz w:val="24"/>
          <w:szCs w:val="24"/>
        </w:rPr>
        <w:t xml:space="preserve">undoubtedly </w:t>
      </w:r>
      <w:r w:rsidRPr="0011344F">
        <w:rPr>
          <w:rFonts w:ascii="Arial" w:hAnsi="Arial" w:cs="Arial"/>
          <w:sz w:val="24"/>
          <w:szCs w:val="24"/>
        </w:rPr>
        <w:t>part of a large crime bill that fostered mass incarceration, among other harmful policies.</w:t>
      </w:r>
      <w:proofErr w:type="gramEnd"/>
      <w:r w:rsidR="003151B9">
        <w:rPr>
          <w:rStyle w:val="FootnoteReference"/>
          <w:rFonts w:ascii="Arial" w:hAnsi="Arial" w:cs="Arial"/>
          <w:sz w:val="24"/>
          <w:szCs w:val="24"/>
        </w:rPr>
        <w:footnoteReference w:id="21"/>
      </w:r>
      <w:r w:rsidRPr="0011344F">
        <w:rPr>
          <w:rFonts w:ascii="Arial" w:hAnsi="Arial" w:cs="Arial"/>
          <w:sz w:val="24"/>
          <w:szCs w:val="24"/>
        </w:rPr>
        <w:t xml:space="preserve"> From its inception, VAWA was and is complex and not without controversy. Women of color in the movement were concerned that these funds </w:t>
      </w:r>
      <w:proofErr w:type="gramStart"/>
      <w:r w:rsidRPr="0011344F">
        <w:rPr>
          <w:rFonts w:ascii="Arial" w:hAnsi="Arial" w:cs="Arial"/>
          <w:sz w:val="24"/>
          <w:szCs w:val="24"/>
        </w:rPr>
        <w:t>were administered</w:t>
      </w:r>
      <w:proofErr w:type="gramEnd"/>
      <w:r w:rsidRPr="0011344F">
        <w:rPr>
          <w:rFonts w:ascii="Arial" w:hAnsi="Arial" w:cs="Arial"/>
          <w:sz w:val="24"/>
          <w:szCs w:val="24"/>
        </w:rPr>
        <w:t xml:space="preserve"> by the Department of Justice, whose primary role was law enforcement. Women of color also expressed many concerns about mandatory </w:t>
      </w:r>
      <w:proofErr w:type="gramStart"/>
      <w:r w:rsidRPr="0011344F">
        <w:rPr>
          <w:rFonts w:ascii="Arial" w:hAnsi="Arial" w:cs="Arial"/>
          <w:sz w:val="24"/>
          <w:szCs w:val="24"/>
        </w:rPr>
        <w:t>arrest which</w:t>
      </w:r>
      <w:proofErr w:type="gramEnd"/>
      <w:r w:rsidRPr="0011344F">
        <w:rPr>
          <w:rFonts w:ascii="Arial" w:hAnsi="Arial" w:cs="Arial"/>
          <w:sz w:val="24"/>
          <w:szCs w:val="24"/>
        </w:rPr>
        <w:t xml:space="preserve"> increased the criminalization of survivors, particularly those most marginalized.</w:t>
      </w:r>
      <w:r w:rsidR="002709BF">
        <w:rPr>
          <w:rStyle w:val="FootnoteReference"/>
          <w:rFonts w:ascii="Arial" w:hAnsi="Arial" w:cs="Arial"/>
          <w:sz w:val="24"/>
          <w:szCs w:val="24"/>
        </w:rPr>
        <w:footnoteReference w:id="22"/>
      </w:r>
      <w:r w:rsidRPr="0011344F">
        <w:rPr>
          <w:rFonts w:ascii="Arial" w:hAnsi="Arial" w:cs="Arial"/>
          <w:sz w:val="24"/>
          <w:szCs w:val="24"/>
        </w:rPr>
        <w:t xml:space="preserve"> </w:t>
      </w:r>
    </w:p>
    <w:p w14:paraId="5FA20F6A" w14:textId="1A66A2A4" w:rsidR="00AA18E6" w:rsidRDefault="00AA18E6" w:rsidP="00B0440B">
      <w:pPr>
        <w:rPr>
          <w:rFonts w:ascii="Arial" w:hAnsi="Arial" w:cs="Arial"/>
          <w:sz w:val="24"/>
          <w:szCs w:val="24"/>
        </w:rPr>
      </w:pPr>
    </w:p>
    <w:sectPr w:rsidR="00AA18E6" w:rsidSect="00130BAF">
      <w:footerReference w:type="default" r:id="rId28"/>
      <w:type w:val="continuous"/>
      <w:pgSz w:w="12240" w:h="15840"/>
      <w:pgMar w:top="108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63E6A" w16cex:dateUtc="2020-09-11T22:20:00Z"/>
  <w16cex:commentExtensible w16cex:durableId="230640A8" w16cex:dateUtc="2020-09-11T2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6D3ADD" w16cid:durableId="23063E6A"/>
  <w16cid:commentId w16cid:paraId="4BC97C2D" w16cid:durableId="230640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6AE3E" w14:textId="77777777" w:rsidR="00330B21" w:rsidRDefault="00330B21" w:rsidP="00D54903">
      <w:pPr>
        <w:spacing w:after="0" w:line="240" w:lineRule="auto"/>
      </w:pPr>
      <w:r>
        <w:separator/>
      </w:r>
    </w:p>
  </w:endnote>
  <w:endnote w:type="continuationSeparator" w:id="0">
    <w:p w14:paraId="2D610EE0" w14:textId="77777777" w:rsidR="00330B21" w:rsidRDefault="00330B21" w:rsidP="00D5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A2A5F" w14:textId="217FC10F" w:rsidR="006554B6" w:rsidRPr="006554B6" w:rsidRDefault="006554B6" w:rsidP="006554B6">
    <w:pPr>
      <w:pStyle w:val="Footer"/>
      <w:tabs>
        <w:tab w:val="clear" w:pos="4680"/>
      </w:tabs>
      <w:rPr>
        <w:i/>
        <w:color w:val="C45911" w:themeColor="accent2" w:themeShade="BF"/>
      </w:rPr>
    </w:pPr>
    <w:r w:rsidRPr="006554B6">
      <w:rPr>
        <w:i/>
        <w:color w:val="C45911" w:themeColor="accent2" w:themeShade="BF"/>
      </w:rPr>
      <w:t>Jane Doe Inc.</w:t>
    </w:r>
    <w:r w:rsidRPr="006554B6">
      <w:rPr>
        <w:i/>
        <w:color w:val="C45911" w:themeColor="accent2" w:themeShade="BF"/>
      </w:rPr>
      <w:tab/>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97D3" w14:textId="77777777" w:rsidR="00330B21" w:rsidRDefault="00330B21" w:rsidP="00D54903">
      <w:pPr>
        <w:spacing w:after="0" w:line="240" w:lineRule="auto"/>
      </w:pPr>
      <w:r>
        <w:separator/>
      </w:r>
    </w:p>
  </w:footnote>
  <w:footnote w:type="continuationSeparator" w:id="0">
    <w:p w14:paraId="2965EE1B" w14:textId="77777777" w:rsidR="00330B21" w:rsidRDefault="00330B21" w:rsidP="00D54903">
      <w:pPr>
        <w:spacing w:after="0" w:line="240" w:lineRule="auto"/>
      </w:pPr>
      <w:r>
        <w:continuationSeparator/>
      </w:r>
    </w:p>
  </w:footnote>
  <w:footnote w:id="1">
    <w:p w14:paraId="19F4B87A" w14:textId="080D5C2F" w:rsidR="00C8108F" w:rsidRPr="0010354C" w:rsidRDefault="003A2ADE" w:rsidP="00C63097">
      <w:pPr>
        <w:shd w:val="clear" w:color="auto" w:fill="FFFFFF"/>
        <w:spacing w:before="100" w:beforeAutospacing="1" w:after="24" w:line="240" w:lineRule="auto"/>
        <w:ind w:left="360"/>
        <w:rPr>
          <w:rFonts w:ascii="Arial" w:hAnsi="Arial" w:cs="Arial"/>
          <w:color w:val="202122"/>
          <w:sz w:val="20"/>
          <w:szCs w:val="20"/>
        </w:rPr>
      </w:pPr>
      <w:r w:rsidRPr="0010354C">
        <w:rPr>
          <w:rStyle w:val="FootnoteReference"/>
          <w:rFonts w:ascii="Arial" w:hAnsi="Arial" w:cs="Arial"/>
          <w:sz w:val="20"/>
          <w:szCs w:val="20"/>
        </w:rPr>
        <w:footnoteRef/>
      </w:r>
      <w:r w:rsidRPr="0010354C">
        <w:rPr>
          <w:rFonts w:ascii="Arial" w:hAnsi="Arial" w:cs="Arial"/>
          <w:sz w:val="20"/>
          <w:szCs w:val="20"/>
        </w:rPr>
        <w:t>We use the term criminal legal system</w:t>
      </w:r>
      <w:r w:rsidR="00CF73C8">
        <w:rPr>
          <w:rFonts w:ascii="Arial" w:hAnsi="Arial" w:cs="Arial"/>
          <w:sz w:val="20"/>
          <w:szCs w:val="20"/>
        </w:rPr>
        <w:t xml:space="preserve"> (CLS)</w:t>
      </w:r>
      <w:r w:rsidRPr="0010354C">
        <w:rPr>
          <w:rFonts w:ascii="Arial" w:hAnsi="Arial" w:cs="Arial"/>
          <w:sz w:val="20"/>
          <w:szCs w:val="20"/>
        </w:rPr>
        <w:t xml:space="preserve"> </w:t>
      </w:r>
      <w:proofErr w:type="gramStart"/>
      <w:r w:rsidRPr="0010354C">
        <w:rPr>
          <w:rFonts w:ascii="Arial" w:hAnsi="Arial" w:cs="Arial"/>
          <w:sz w:val="20"/>
          <w:szCs w:val="20"/>
        </w:rPr>
        <w:t>in this text instead of criminal justice system in response to critiques that the system we currently have to punish wrongdoer</w:t>
      </w:r>
      <w:r w:rsidR="00C63097" w:rsidRPr="0010354C">
        <w:rPr>
          <w:rFonts w:ascii="Arial" w:hAnsi="Arial" w:cs="Arial"/>
          <w:sz w:val="20"/>
          <w:szCs w:val="20"/>
        </w:rPr>
        <w:t xml:space="preserve">s is fraught with inequities and </w:t>
      </w:r>
      <w:r w:rsidRPr="0010354C">
        <w:rPr>
          <w:rFonts w:ascii="Arial" w:hAnsi="Arial" w:cs="Arial"/>
          <w:sz w:val="20"/>
          <w:szCs w:val="20"/>
        </w:rPr>
        <w:t>does not promote “justice” as traditionally understood</w:t>
      </w:r>
      <w:proofErr w:type="gramEnd"/>
      <w:r w:rsidRPr="0010354C">
        <w:rPr>
          <w:rFonts w:ascii="Arial" w:hAnsi="Arial" w:cs="Arial"/>
          <w:sz w:val="20"/>
          <w:szCs w:val="20"/>
        </w:rPr>
        <w:t xml:space="preserve">. </w:t>
      </w:r>
      <w:r w:rsidR="00C8108F" w:rsidRPr="0010354C">
        <w:rPr>
          <w:rFonts w:ascii="Arial" w:hAnsi="Arial" w:cs="Arial"/>
          <w:sz w:val="20"/>
          <w:szCs w:val="20"/>
        </w:rPr>
        <w:t xml:space="preserve">The criminal legal system is </w:t>
      </w:r>
      <w:r w:rsidR="00C63097" w:rsidRPr="0010354C">
        <w:rPr>
          <w:rFonts w:ascii="Arial" w:hAnsi="Arial" w:cs="Arial"/>
          <w:sz w:val="20"/>
          <w:szCs w:val="20"/>
        </w:rPr>
        <w:t xml:space="preserve">comprised of criminal law and institutions including </w:t>
      </w:r>
      <w:hyperlink r:id="rId1" w:tooltip="Police" w:history="1">
        <w:r w:rsidR="00C8108F" w:rsidRPr="0010354C">
          <w:rPr>
            <w:rStyle w:val="Hyperlink"/>
            <w:rFonts w:ascii="Arial" w:hAnsi="Arial" w:cs="Arial"/>
            <w:color w:val="auto"/>
            <w:sz w:val="20"/>
            <w:szCs w:val="20"/>
            <w:u w:val="none"/>
          </w:rPr>
          <w:t>police</w:t>
        </w:r>
      </w:hyperlink>
      <w:r w:rsidR="00C8108F" w:rsidRPr="0010354C">
        <w:rPr>
          <w:rFonts w:ascii="Arial" w:hAnsi="Arial" w:cs="Arial"/>
          <w:sz w:val="20"/>
          <w:szCs w:val="20"/>
        </w:rPr>
        <w:t xml:space="preserve">, </w:t>
      </w:r>
      <w:hyperlink r:id="rId2" w:tooltip="Court" w:history="1">
        <w:r w:rsidR="00C8108F" w:rsidRPr="0010354C">
          <w:rPr>
            <w:rStyle w:val="Hyperlink"/>
            <w:rFonts w:ascii="Arial" w:hAnsi="Arial" w:cs="Arial"/>
            <w:color w:val="auto"/>
            <w:sz w:val="20"/>
            <w:szCs w:val="20"/>
            <w:u w:val="none"/>
          </w:rPr>
          <w:t>courts</w:t>
        </w:r>
      </w:hyperlink>
      <w:r w:rsidR="00C8108F" w:rsidRPr="0010354C">
        <w:rPr>
          <w:rFonts w:ascii="Arial" w:hAnsi="Arial" w:cs="Arial"/>
          <w:sz w:val="20"/>
          <w:szCs w:val="20"/>
        </w:rPr>
        <w:t>, prosecutors</w:t>
      </w:r>
      <w:r w:rsidR="00C8108F" w:rsidRPr="0010354C">
        <w:rPr>
          <w:rFonts w:ascii="Arial" w:hAnsi="Arial" w:cs="Arial"/>
          <w:color w:val="202122"/>
          <w:sz w:val="20"/>
          <w:szCs w:val="20"/>
        </w:rPr>
        <w:t>/defense attorneys, prisons, and probation.</w:t>
      </w:r>
    </w:p>
    <w:p w14:paraId="039D1B95" w14:textId="771B9179" w:rsidR="003A2ADE" w:rsidRPr="0010354C" w:rsidRDefault="003A2ADE" w:rsidP="003A2ADE">
      <w:pPr>
        <w:pStyle w:val="FootnoteText"/>
        <w:rPr>
          <w:rFonts w:ascii="Arial" w:hAnsi="Arial" w:cs="Arial"/>
        </w:rPr>
      </w:pPr>
    </w:p>
  </w:footnote>
  <w:footnote w:id="2">
    <w:p w14:paraId="53E1EDAD" w14:textId="31E18B4D" w:rsidR="00733B70" w:rsidRPr="0010354C" w:rsidRDefault="00733B70">
      <w:pPr>
        <w:pStyle w:val="FootnoteText"/>
        <w:rPr>
          <w:rFonts w:ascii="Arial" w:hAnsi="Arial" w:cs="Arial"/>
        </w:rPr>
      </w:pPr>
      <w:r w:rsidRPr="0010354C">
        <w:rPr>
          <w:rStyle w:val="FootnoteReference"/>
          <w:rFonts w:ascii="Arial" w:hAnsi="Arial" w:cs="Arial"/>
        </w:rPr>
        <w:footnoteRef/>
      </w:r>
      <w:r w:rsidRPr="0010354C">
        <w:rPr>
          <w:rFonts w:ascii="Arial" w:hAnsi="Arial" w:cs="Arial"/>
        </w:rPr>
        <w:t xml:space="preserve"> </w:t>
      </w:r>
      <w:r w:rsidR="00C8108F" w:rsidRPr="0010354C">
        <w:rPr>
          <w:rFonts w:ascii="Arial" w:hAnsi="Arial" w:cs="Arial"/>
          <w:b/>
          <w:bCs/>
          <w:color w:val="222222"/>
          <w:shd w:val="clear" w:color="auto" w:fill="FFFFFF"/>
        </w:rPr>
        <w:t>Intersectionality</w:t>
      </w:r>
      <w:r w:rsidR="00C8108F" w:rsidRPr="0010354C">
        <w:rPr>
          <w:rFonts w:ascii="Arial" w:hAnsi="Arial" w:cs="Arial"/>
          <w:color w:val="222222"/>
          <w:shd w:val="clear" w:color="auto" w:fill="FFFFFF"/>
        </w:rPr>
        <w:t> is a theoretical framework for understanding how aspects of a person's social and political identities (e.g., gender</w:t>
      </w:r>
      <w:r w:rsidR="00C63097" w:rsidRPr="0010354C">
        <w:rPr>
          <w:rFonts w:ascii="Arial" w:hAnsi="Arial" w:cs="Arial"/>
          <w:color w:val="222222"/>
          <w:shd w:val="clear" w:color="auto" w:fill="FFFFFF"/>
        </w:rPr>
        <w:t xml:space="preserve"> identity/expression</w:t>
      </w:r>
      <w:r w:rsidR="00C8108F" w:rsidRPr="0010354C">
        <w:rPr>
          <w:rFonts w:ascii="Arial" w:hAnsi="Arial" w:cs="Arial"/>
          <w:color w:val="222222"/>
          <w:shd w:val="clear" w:color="auto" w:fill="FFFFFF"/>
        </w:rPr>
        <w:t xml:space="preserve">, race, class, sexuality, religion, disability, physical appearance, height, etc.) combines to create unique modes of discrimination and privilege. Through this lens, we can understand that a black transgender survivor will experience oppression in different and compounded ways as compared to a white, cisgender survivor. </w:t>
      </w:r>
    </w:p>
  </w:footnote>
  <w:footnote w:id="3">
    <w:p w14:paraId="6E6D9279" w14:textId="5EC25C4E" w:rsidR="006F6A5E" w:rsidRDefault="006F6A5E" w:rsidP="006F6A5E">
      <w:pPr>
        <w:spacing w:after="0"/>
      </w:pPr>
      <w:r w:rsidRPr="006F6A5E">
        <w:rPr>
          <w:rStyle w:val="FootnoteReference"/>
          <w:rFonts w:ascii="Arial" w:hAnsi="Arial" w:cs="Arial"/>
          <w:sz w:val="20"/>
          <w:szCs w:val="20"/>
        </w:rPr>
        <w:footnoteRef/>
      </w:r>
      <w:r w:rsidRPr="006F6A5E">
        <w:rPr>
          <w:rFonts w:ascii="Arial" w:hAnsi="Arial" w:cs="Arial"/>
          <w:sz w:val="20"/>
          <w:szCs w:val="20"/>
        </w:rPr>
        <w:t xml:space="preserve"> </w:t>
      </w:r>
      <w:r w:rsidR="00CE4394">
        <w:rPr>
          <w:rFonts w:ascii="Arial" w:hAnsi="Arial" w:cs="Arial"/>
          <w:sz w:val="20"/>
          <w:szCs w:val="20"/>
        </w:rPr>
        <w:t>We believe</w:t>
      </w:r>
      <w:r>
        <w:rPr>
          <w:rFonts w:ascii="Arial" w:hAnsi="Arial" w:cs="Arial"/>
          <w:sz w:val="20"/>
          <w:szCs w:val="20"/>
        </w:rPr>
        <w:t xml:space="preserve"> c</w:t>
      </w:r>
      <w:r w:rsidRPr="006F6A5E">
        <w:rPr>
          <w:rFonts w:ascii="Arial" w:hAnsi="Arial" w:cs="Arial"/>
          <w:sz w:val="20"/>
          <w:szCs w:val="20"/>
        </w:rPr>
        <w:t>entering the most marginalized (unserved, underserved and inadequately served) individuals and communities</w:t>
      </w:r>
      <w:r w:rsidR="00CE4394">
        <w:rPr>
          <w:rFonts w:ascii="Arial" w:hAnsi="Arial" w:cs="Arial"/>
          <w:sz w:val="20"/>
          <w:szCs w:val="20"/>
        </w:rPr>
        <w:t xml:space="preserve"> </w:t>
      </w:r>
      <w:r w:rsidR="008E3D0B">
        <w:rPr>
          <w:rFonts w:ascii="Arial" w:hAnsi="Arial" w:cs="Arial"/>
          <w:sz w:val="20"/>
          <w:szCs w:val="20"/>
        </w:rPr>
        <w:t xml:space="preserve">will result in understanding of systemic barriers and gaps that improve </w:t>
      </w:r>
      <w:r w:rsidR="00CE4394">
        <w:rPr>
          <w:rFonts w:ascii="Arial" w:hAnsi="Arial" w:cs="Arial"/>
          <w:sz w:val="20"/>
          <w:szCs w:val="20"/>
        </w:rPr>
        <w:t>o</w:t>
      </w:r>
      <w:r w:rsidRPr="006F6A5E">
        <w:rPr>
          <w:rFonts w:ascii="Arial" w:hAnsi="Arial" w:cs="Arial"/>
          <w:sz w:val="20"/>
          <w:szCs w:val="20"/>
        </w:rPr>
        <w:t xml:space="preserve">utcomes for </w:t>
      </w:r>
      <w:r w:rsidRPr="006F6A5E">
        <w:rPr>
          <w:rFonts w:ascii="Arial" w:hAnsi="Arial" w:cs="Arial"/>
          <w:b/>
          <w:sz w:val="20"/>
          <w:szCs w:val="20"/>
          <w:u w:val="single"/>
        </w:rPr>
        <w:t>all</w:t>
      </w:r>
      <w:r>
        <w:rPr>
          <w:rFonts w:ascii="Arial" w:hAnsi="Arial" w:cs="Arial"/>
          <w:sz w:val="20"/>
          <w:szCs w:val="20"/>
        </w:rPr>
        <w:t xml:space="preserve"> survivors</w:t>
      </w:r>
      <w:r w:rsidRPr="006F6A5E">
        <w:rPr>
          <w:rFonts w:ascii="Arial" w:hAnsi="Arial" w:cs="Arial"/>
          <w:sz w:val="20"/>
          <w:szCs w:val="20"/>
        </w:rPr>
        <w:t xml:space="preserve">.  </w:t>
      </w:r>
    </w:p>
  </w:footnote>
  <w:footnote w:id="4">
    <w:p w14:paraId="160B4645" w14:textId="2378354A" w:rsidR="00C2515E" w:rsidRPr="0010354C" w:rsidRDefault="00C2515E">
      <w:pPr>
        <w:pStyle w:val="FootnoteText"/>
        <w:rPr>
          <w:rFonts w:ascii="Arial" w:hAnsi="Arial" w:cs="Arial"/>
        </w:rPr>
      </w:pPr>
      <w:r w:rsidRPr="0010354C">
        <w:rPr>
          <w:rStyle w:val="FootnoteReference"/>
          <w:rFonts w:ascii="Arial" w:hAnsi="Arial" w:cs="Arial"/>
        </w:rPr>
        <w:footnoteRef/>
      </w:r>
      <w:r w:rsidRPr="0010354C">
        <w:rPr>
          <w:rFonts w:ascii="Arial" w:hAnsi="Arial" w:cs="Arial"/>
        </w:rPr>
        <w:t xml:space="preserve"> </w:t>
      </w:r>
      <w:r w:rsidRPr="0010354C">
        <w:rPr>
          <w:rFonts w:ascii="Arial" w:hAnsi="Arial" w:cs="Arial"/>
          <w:color w:val="202122"/>
          <w:shd w:val="clear" w:color="auto" w:fill="FFFFFF"/>
        </w:rPr>
        <w:t>The acronym </w:t>
      </w:r>
      <w:r w:rsidRPr="0010354C">
        <w:rPr>
          <w:rFonts w:ascii="Arial" w:hAnsi="Arial" w:cs="Arial"/>
          <w:b/>
          <w:bCs/>
          <w:color w:val="202122"/>
          <w:shd w:val="clear" w:color="auto" w:fill="FFFFFF"/>
        </w:rPr>
        <w:t>BIPOC</w:t>
      </w:r>
      <w:r w:rsidRPr="0010354C">
        <w:rPr>
          <w:rFonts w:ascii="Arial" w:hAnsi="Arial" w:cs="Arial"/>
          <w:color w:val="202122"/>
          <w:shd w:val="clear" w:color="auto" w:fill="FFFFFF"/>
        </w:rPr>
        <w:t> refers to black, indigenous, and other people of color and aims to emphasize the historic oppression of black and indigenous people.</w:t>
      </w:r>
    </w:p>
  </w:footnote>
  <w:footnote w:id="5">
    <w:p w14:paraId="6D9C0336" w14:textId="34A9DC5E" w:rsidR="00E627D1" w:rsidRPr="0010354C" w:rsidRDefault="00E627D1" w:rsidP="006D2C28">
      <w:pPr>
        <w:rPr>
          <w:rFonts w:ascii="Arial" w:hAnsi="Arial" w:cs="Arial"/>
          <w:sz w:val="20"/>
          <w:szCs w:val="20"/>
        </w:rPr>
      </w:pPr>
      <w:r w:rsidRPr="0010354C">
        <w:rPr>
          <w:rStyle w:val="FootnoteReference"/>
          <w:rFonts w:ascii="Arial" w:hAnsi="Arial" w:cs="Arial"/>
          <w:sz w:val="20"/>
          <w:szCs w:val="20"/>
        </w:rPr>
        <w:footnoteRef/>
      </w:r>
      <w:r w:rsidRPr="0010354C">
        <w:rPr>
          <w:rFonts w:ascii="Arial" w:hAnsi="Arial" w:cs="Arial"/>
          <w:sz w:val="20"/>
          <w:szCs w:val="20"/>
        </w:rPr>
        <w:t xml:space="preserve"> </w:t>
      </w:r>
      <w:r w:rsidRPr="0010354C">
        <w:rPr>
          <w:rFonts w:ascii="Arial" w:eastAsia="Times New Roman" w:hAnsi="Arial" w:cs="Arial"/>
          <w:sz w:val="20"/>
          <w:szCs w:val="20"/>
        </w:rPr>
        <w:t xml:space="preserve">Survived and Punished: https://survivedandpunished.org/quick-statistics/ </w:t>
      </w:r>
    </w:p>
  </w:footnote>
  <w:footnote w:id="6">
    <w:p w14:paraId="4396855E" w14:textId="468A6CDE" w:rsidR="006D2C28" w:rsidRPr="0010354C" w:rsidRDefault="006D2C28">
      <w:pPr>
        <w:pStyle w:val="FootnoteText"/>
        <w:rPr>
          <w:rFonts w:ascii="Arial" w:hAnsi="Arial" w:cs="Arial"/>
        </w:rPr>
      </w:pPr>
      <w:r w:rsidRPr="0010354C">
        <w:rPr>
          <w:rStyle w:val="FootnoteReference"/>
          <w:rFonts w:ascii="Arial" w:hAnsi="Arial" w:cs="Arial"/>
        </w:rPr>
        <w:footnoteRef/>
      </w:r>
      <w:r w:rsidRPr="0010354C">
        <w:rPr>
          <w:rFonts w:ascii="Arial" w:hAnsi="Arial" w:cs="Arial"/>
        </w:rPr>
        <w:t xml:space="preserve"> </w:t>
      </w:r>
      <w:r w:rsidRPr="0010354C">
        <w:rPr>
          <w:rFonts w:ascii="Arial" w:eastAsia="Times New Roman" w:hAnsi="Arial" w:cs="Arial"/>
        </w:rPr>
        <w:t xml:space="preserve">Center For American Progress: </w:t>
      </w:r>
      <w:hyperlink r:id="rId3" w:history="1">
        <w:r w:rsidRPr="0010354C">
          <w:rPr>
            <w:rStyle w:val="Hyperlink"/>
            <w:rFonts w:ascii="Arial" w:eastAsia="Times New Roman" w:hAnsi="Arial" w:cs="Arial"/>
          </w:rPr>
          <w:t>https://www.americanprogress.org/issues/race/reports/2018/06/05/451647/massincarceration-stress-black-infant-mortality/</w:t>
        </w:r>
      </w:hyperlink>
      <w:r w:rsidRPr="0010354C">
        <w:rPr>
          <w:rFonts w:ascii="Arial" w:eastAsia="Times New Roman" w:hAnsi="Arial" w:cs="Arial"/>
        </w:rPr>
        <w:t>; Bias in Policing and COVID-19: https://www.nbcnewyork.com/news/coronavirus/nypddistancing-arrests-many-non-whites-at-times-violently/2407586/</w:t>
      </w:r>
    </w:p>
  </w:footnote>
  <w:footnote w:id="7">
    <w:p w14:paraId="2C0B79B5" w14:textId="37997B1E" w:rsidR="009F447B" w:rsidRPr="0010354C" w:rsidRDefault="009F447B">
      <w:pPr>
        <w:pStyle w:val="FootnoteText"/>
        <w:rPr>
          <w:rFonts w:ascii="Arial" w:hAnsi="Arial" w:cs="Arial"/>
        </w:rPr>
      </w:pPr>
      <w:r w:rsidRPr="0010354C">
        <w:rPr>
          <w:rStyle w:val="FootnoteReference"/>
          <w:rFonts w:ascii="Arial" w:hAnsi="Arial" w:cs="Arial"/>
        </w:rPr>
        <w:footnoteRef/>
      </w:r>
      <w:r w:rsidRPr="0010354C">
        <w:rPr>
          <w:rFonts w:ascii="Arial" w:hAnsi="Arial" w:cs="Arial"/>
        </w:rPr>
        <w:t xml:space="preserve"> </w:t>
      </w:r>
      <w:r w:rsidR="000F4E46" w:rsidRPr="000F4E46">
        <w:rPr>
          <w:rFonts w:ascii="Arial" w:hAnsi="Arial" w:cs="Arial"/>
        </w:rPr>
        <w:t>https://www.8toabolition.com/</w:t>
      </w:r>
    </w:p>
  </w:footnote>
  <w:footnote w:id="8">
    <w:p w14:paraId="28D3A308" w14:textId="453C931A" w:rsidR="00112AD0" w:rsidRDefault="00112AD0" w:rsidP="00112AD0">
      <w:pPr>
        <w:pStyle w:val="FootnoteText"/>
      </w:pPr>
      <w:r>
        <w:rPr>
          <w:rStyle w:val="FootnoteReference"/>
        </w:rPr>
        <w:footnoteRef/>
      </w:r>
      <w:r w:rsidR="00395365">
        <w:t>For example, p</w:t>
      </w:r>
      <w:r>
        <w:t xml:space="preserve">lease </w:t>
      </w:r>
      <w:r w:rsidR="00395365">
        <w:t xml:space="preserve">follow </w:t>
      </w:r>
      <w:r>
        <w:t xml:space="preserve">the work of </w:t>
      </w:r>
      <w:r w:rsidR="00395365">
        <w:t>one of JDI’s</w:t>
      </w:r>
      <w:r>
        <w:t xml:space="preserve"> member programs, Visioning B.E.A.R. Circle Intertribal Council </w:t>
      </w:r>
      <w:hyperlink r:id="rId4" w:history="1">
        <w:r w:rsidRPr="00082126">
          <w:rPr>
            <w:rStyle w:val="Hyperlink"/>
          </w:rPr>
          <w:t>https://visioningbear.org/</w:t>
        </w:r>
      </w:hyperlink>
      <w:r>
        <w:t xml:space="preserve">. We look forward </w:t>
      </w:r>
      <w:r w:rsidR="00395365">
        <w:t xml:space="preserve">to </w:t>
      </w:r>
      <w:r>
        <w:t xml:space="preserve">uplifting the work of these and other practitioners in our exploration of applications of transformative and restorative justice practices in addressing sexual and domestic violence. </w:t>
      </w:r>
    </w:p>
  </w:footnote>
  <w:footnote w:id="9">
    <w:p w14:paraId="113371C2" w14:textId="77777777" w:rsidR="00996D9B" w:rsidRPr="0010354C" w:rsidRDefault="00996D9B" w:rsidP="00996D9B">
      <w:pPr>
        <w:pStyle w:val="FootnoteText"/>
        <w:rPr>
          <w:rFonts w:ascii="Arial" w:hAnsi="Arial" w:cs="Arial"/>
          <w:i/>
          <w:iCs/>
        </w:rPr>
      </w:pPr>
      <w:r w:rsidRPr="0010354C">
        <w:rPr>
          <w:rStyle w:val="FootnoteReference"/>
          <w:rFonts w:ascii="Arial" w:hAnsi="Arial" w:cs="Arial"/>
        </w:rPr>
        <w:footnoteRef/>
      </w:r>
      <w:r w:rsidRPr="0010354C">
        <w:rPr>
          <w:rFonts w:ascii="Arial" w:hAnsi="Arial" w:cs="Arial"/>
        </w:rPr>
        <w:t xml:space="preserve"> “How the U.S. Got Its Police Force,” by Olivia B. Waxman, 2017, </w:t>
      </w:r>
      <w:r w:rsidRPr="0010354C">
        <w:rPr>
          <w:rFonts w:ascii="Arial" w:hAnsi="Arial" w:cs="Arial"/>
          <w:i/>
          <w:iCs/>
        </w:rPr>
        <w:t>Time.</w:t>
      </w:r>
    </w:p>
  </w:footnote>
  <w:footnote w:id="10">
    <w:p w14:paraId="7D9FD3D9" w14:textId="77777777" w:rsidR="00996D9B" w:rsidRPr="0010354C" w:rsidRDefault="00996D9B" w:rsidP="00996D9B">
      <w:pPr>
        <w:pStyle w:val="FootnoteText"/>
        <w:rPr>
          <w:rFonts w:ascii="Arial" w:hAnsi="Arial" w:cs="Arial"/>
        </w:rPr>
      </w:pPr>
      <w:r w:rsidRPr="0010354C">
        <w:rPr>
          <w:rStyle w:val="FootnoteReference"/>
          <w:rFonts w:ascii="Arial" w:hAnsi="Arial" w:cs="Arial"/>
        </w:rPr>
        <w:footnoteRef/>
      </w:r>
      <w:r w:rsidRPr="0010354C">
        <w:rPr>
          <w:rFonts w:ascii="Arial" w:hAnsi="Arial" w:cs="Arial"/>
        </w:rPr>
        <w:t xml:space="preserve"> “The History of Police </w:t>
      </w:r>
      <w:proofErr w:type="gramStart"/>
      <w:r w:rsidRPr="0010354C">
        <w:rPr>
          <w:rFonts w:ascii="Arial" w:hAnsi="Arial" w:cs="Arial"/>
        </w:rPr>
        <w:t>In</w:t>
      </w:r>
      <w:proofErr w:type="gramEnd"/>
      <w:r w:rsidRPr="0010354C">
        <w:rPr>
          <w:rFonts w:ascii="Arial" w:hAnsi="Arial" w:cs="Arial"/>
        </w:rPr>
        <w:t xml:space="preserve"> Creating Social Order In The U.S.,” by Ailsa Chang and </w:t>
      </w:r>
      <w:proofErr w:type="spellStart"/>
      <w:r w:rsidRPr="0010354C">
        <w:rPr>
          <w:rFonts w:ascii="Arial" w:hAnsi="Arial" w:cs="Arial"/>
        </w:rPr>
        <w:t>Chenjerai</w:t>
      </w:r>
      <w:proofErr w:type="spellEnd"/>
      <w:r w:rsidRPr="0010354C">
        <w:rPr>
          <w:rFonts w:ascii="Arial" w:hAnsi="Arial" w:cs="Arial"/>
        </w:rPr>
        <w:t xml:space="preserve"> Kumanyika, 2020, </w:t>
      </w:r>
      <w:r w:rsidRPr="0010354C">
        <w:rPr>
          <w:rFonts w:ascii="Arial" w:hAnsi="Arial" w:cs="Arial"/>
          <w:i/>
          <w:iCs/>
        </w:rPr>
        <w:t>NPR.</w:t>
      </w:r>
    </w:p>
  </w:footnote>
  <w:footnote w:id="11">
    <w:p w14:paraId="778F2AC2" w14:textId="77777777" w:rsidR="00996D9B" w:rsidRPr="0010354C" w:rsidRDefault="00996D9B" w:rsidP="00996D9B">
      <w:pPr>
        <w:pStyle w:val="FootnoteText"/>
        <w:rPr>
          <w:rFonts w:ascii="Arial" w:hAnsi="Arial" w:cs="Arial"/>
        </w:rPr>
      </w:pPr>
      <w:r w:rsidRPr="0010354C">
        <w:rPr>
          <w:rStyle w:val="FootnoteReference"/>
          <w:rFonts w:ascii="Arial" w:hAnsi="Arial" w:cs="Arial"/>
        </w:rPr>
        <w:footnoteRef/>
      </w:r>
      <w:r w:rsidRPr="0010354C">
        <w:rPr>
          <w:rFonts w:ascii="Arial" w:hAnsi="Arial" w:cs="Arial"/>
        </w:rPr>
        <w:t xml:space="preserve"> “The History of Mass Incarceration,” by James Cullen, 2018,</w:t>
      </w:r>
      <w:r w:rsidRPr="0010354C">
        <w:rPr>
          <w:rFonts w:ascii="Arial" w:hAnsi="Arial" w:cs="Arial"/>
          <w:i/>
          <w:iCs/>
        </w:rPr>
        <w:t xml:space="preserve"> Brennan Center for Justice.</w:t>
      </w:r>
    </w:p>
  </w:footnote>
  <w:footnote w:id="12">
    <w:p w14:paraId="4A68494A" w14:textId="77777777" w:rsidR="00996D9B" w:rsidRPr="0010354C" w:rsidRDefault="00996D9B" w:rsidP="00996D9B">
      <w:pPr>
        <w:pStyle w:val="FootnoteText"/>
        <w:rPr>
          <w:rFonts w:ascii="Arial" w:hAnsi="Arial" w:cs="Arial"/>
          <w:i/>
          <w:iCs/>
        </w:rPr>
      </w:pPr>
      <w:r w:rsidRPr="0010354C">
        <w:rPr>
          <w:rStyle w:val="FootnoteReference"/>
          <w:rFonts w:ascii="Arial" w:hAnsi="Arial" w:cs="Arial"/>
        </w:rPr>
        <w:footnoteRef/>
      </w:r>
      <w:r w:rsidRPr="0010354C">
        <w:rPr>
          <w:rFonts w:ascii="Arial" w:hAnsi="Arial" w:cs="Arial"/>
        </w:rPr>
        <w:t xml:space="preserve"> “Over 8 Years, Mass. Spending On Incarceration Is Up 25 Percent Despite Inmate Numbers Dropping 21 Percent,” by Benjamin </w:t>
      </w:r>
      <w:proofErr w:type="spellStart"/>
      <w:r w:rsidRPr="0010354C">
        <w:rPr>
          <w:rFonts w:ascii="Arial" w:hAnsi="Arial" w:cs="Arial"/>
        </w:rPr>
        <w:t>Swasey</w:t>
      </w:r>
      <w:proofErr w:type="spellEnd"/>
      <w:r w:rsidRPr="0010354C">
        <w:rPr>
          <w:rFonts w:ascii="Arial" w:hAnsi="Arial" w:cs="Arial"/>
        </w:rPr>
        <w:t xml:space="preserve">, 2018, </w:t>
      </w:r>
      <w:r w:rsidRPr="0010354C">
        <w:rPr>
          <w:rFonts w:ascii="Arial" w:hAnsi="Arial" w:cs="Arial"/>
          <w:i/>
          <w:iCs/>
        </w:rPr>
        <w:t>WBUR.</w:t>
      </w:r>
    </w:p>
  </w:footnote>
  <w:footnote w:id="13">
    <w:p w14:paraId="1DD07C9E" w14:textId="77777777" w:rsidR="00996D9B" w:rsidRPr="0010354C" w:rsidRDefault="00996D9B" w:rsidP="00996D9B">
      <w:pPr>
        <w:pStyle w:val="FootnoteText"/>
        <w:rPr>
          <w:rFonts w:ascii="Arial" w:hAnsi="Arial" w:cs="Arial"/>
          <w:i/>
          <w:iCs/>
        </w:rPr>
      </w:pPr>
      <w:r w:rsidRPr="0010354C">
        <w:rPr>
          <w:rStyle w:val="FootnoteReference"/>
          <w:rFonts w:ascii="Arial" w:hAnsi="Arial" w:cs="Arial"/>
        </w:rPr>
        <w:footnoteRef/>
      </w:r>
      <w:r w:rsidRPr="0010354C">
        <w:rPr>
          <w:rFonts w:ascii="Arial" w:hAnsi="Arial" w:cs="Arial"/>
        </w:rPr>
        <w:t xml:space="preserve"> “Prisons, Probation &amp; Parole,” by Massachusetts Budget and Policy Center, Retrieved from </w:t>
      </w:r>
      <w:hyperlink r:id="rId5" w:history="1">
        <w:r w:rsidRPr="0010354C">
          <w:rPr>
            <w:rStyle w:val="Hyperlink"/>
            <w:rFonts w:ascii="Arial" w:hAnsi="Arial" w:cs="Arial"/>
          </w:rPr>
          <w:t>https://www.massbudget.org/browser/subcat.php?id=Prisons%2C+Probation+%26+Parole</w:t>
        </w:r>
      </w:hyperlink>
      <w:r w:rsidRPr="0010354C">
        <w:rPr>
          <w:rFonts w:ascii="Arial" w:hAnsi="Arial" w:cs="Arial"/>
        </w:rPr>
        <w:t xml:space="preserve"> </w:t>
      </w:r>
    </w:p>
  </w:footnote>
  <w:footnote w:id="14">
    <w:p w14:paraId="62497FFB" w14:textId="77777777" w:rsidR="00996D9B" w:rsidRPr="0010354C" w:rsidRDefault="00996D9B" w:rsidP="00996D9B">
      <w:pPr>
        <w:pStyle w:val="FootnoteText"/>
        <w:rPr>
          <w:rFonts w:ascii="Arial" w:hAnsi="Arial" w:cs="Arial"/>
          <w:i/>
          <w:iCs/>
        </w:rPr>
      </w:pPr>
      <w:r w:rsidRPr="0010354C">
        <w:rPr>
          <w:rStyle w:val="FootnoteReference"/>
          <w:rFonts w:ascii="Arial" w:hAnsi="Arial" w:cs="Arial"/>
        </w:rPr>
        <w:footnoteRef/>
      </w:r>
      <w:r w:rsidRPr="0010354C">
        <w:rPr>
          <w:rFonts w:ascii="Arial" w:hAnsi="Arial" w:cs="Arial"/>
        </w:rPr>
        <w:t xml:space="preserve"> “Prison Rape Elimination Act of 2003 (PREA),” by ACLU, 2011, </w:t>
      </w:r>
      <w:r w:rsidRPr="0010354C">
        <w:rPr>
          <w:rFonts w:ascii="Arial" w:hAnsi="Arial" w:cs="Arial"/>
          <w:i/>
          <w:iCs/>
        </w:rPr>
        <w:t xml:space="preserve">ACLU. </w:t>
      </w:r>
    </w:p>
  </w:footnote>
  <w:footnote w:id="15">
    <w:p w14:paraId="38BF9E12" w14:textId="77777777" w:rsidR="00996D9B" w:rsidRPr="0010354C" w:rsidRDefault="00996D9B" w:rsidP="00996D9B">
      <w:pPr>
        <w:pStyle w:val="FootnoteText"/>
        <w:rPr>
          <w:rFonts w:ascii="Arial" w:hAnsi="Arial" w:cs="Arial"/>
          <w:i/>
          <w:iCs/>
        </w:rPr>
      </w:pPr>
      <w:r w:rsidRPr="0010354C">
        <w:rPr>
          <w:rStyle w:val="FootnoteReference"/>
          <w:rFonts w:ascii="Arial" w:hAnsi="Arial" w:cs="Arial"/>
        </w:rPr>
        <w:footnoteRef/>
      </w:r>
      <w:r w:rsidRPr="0010354C">
        <w:rPr>
          <w:rFonts w:ascii="Arial" w:hAnsi="Arial" w:cs="Arial"/>
        </w:rPr>
        <w:t xml:space="preserve"> “Quick Statistics,” from Massachusetts Department of Correction, Retrieved September 11, 2020 from </w:t>
      </w:r>
      <w:hyperlink r:id="rId6" w:history="1">
        <w:r w:rsidRPr="0010354C">
          <w:rPr>
            <w:rStyle w:val="Hyperlink"/>
            <w:rFonts w:ascii="Arial" w:hAnsi="Arial" w:cs="Arial"/>
          </w:rPr>
          <w:t>https://www.mass.gov/service-details/quick-statistics</w:t>
        </w:r>
      </w:hyperlink>
      <w:r w:rsidRPr="0010354C">
        <w:rPr>
          <w:rFonts w:ascii="Arial" w:hAnsi="Arial" w:cs="Arial"/>
        </w:rPr>
        <w:t xml:space="preserve"> </w:t>
      </w:r>
    </w:p>
  </w:footnote>
  <w:footnote w:id="16">
    <w:p w14:paraId="2A1FE2DF" w14:textId="77777777" w:rsidR="00996D9B" w:rsidRPr="0010354C" w:rsidRDefault="00996D9B" w:rsidP="00996D9B">
      <w:pPr>
        <w:pStyle w:val="FootnoteText"/>
        <w:rPr>
          <w:rFonts w:ascii="Arial" w:hAnsi="Arial" w:cs="Arial"/>
        </w:rPr>
      </w:pPr>
      <w:r w:rsidRPr="0010354C">
        <w:rPr>
          <w:rStyle w:val="FootnoteReference"/>
          <w:rFonts w:ascii="Arial" w:hAnsi="Arial" w:cs="Arial"/>
        </w:rPr>
        <w:footnoteRef/>
      </w:r>
      <w:r w:rsidRPr="0010354C">
        <w:rPr>
          <w:rFonts w:ascii="Arial" w:hAnsi="Arial" w:cs="Arial"/>
        </w:rPr>
        <w:t xml:space="preserve"> “The Sexual Abuse to Prison Pipeline: The Girl’s Story,” by Malika </w:t>
      </w:r>
      <w:proofErr w:type="spellStart"/>
      <w:r w:rsidRPr="0010354C">
        <w:rPr>
          <w:rFonts w:ascii="Arial" w:hAnsi="Arial" w:cs="Arial"/>
        </w:rPr>
        <w:t>Saada</w:t>
      </w:r>
      <w:proofErr w:type="spellEnd"/>
      <w:r w:rsidRPr="0010354C">
        <w:rPr>
          <w:rFonts w:ascii="Arial" w:hAnsi="Arial" w:cs="Arial"/>
        </w:rPr>
        <w:t xml:space="preserve"> Saar, Rebecca Epstein, Lindsay Rosenthal and Yasmin </w:t>
      </w:r>
      <w:proofErr w:type="spellStart"/>
      <w:r w:rsidRPr="0010354C">
        <w:rPr>
          <w:rFonts w:ascii="Arial" w:hAnsi="Arial" w:cs="Arial"/>
        </w:rPr>
        <w:t>Vafa</w:t>
      </w:r>
      <w:proofErr w:type="spellEnd"/>
      <w:r w:rsidRPr="0010354C">
        <w:rPr>
          <w:rFonts w:ascii="Arial" w:hAnsi="Arial" w:cs="Arial"/>
        </w:rPr>
        <w:t xml:space="preserve">, 2015, </w:t>
      </w:r>
      <w:r w:rsidRPr="0010354C">
        <w:rPr>
          <w:rFonts w:ascii="Arial" w:hAnsi="Arial" w:cs="Arial"/>
          <w:i/>
          <w:iCs/>
        </w:rPr>
        <w:t>Human Rights Project for Girls, Georgetown Law Center on Poverty and Inequity, and Ms. Foundation for Women.</w:t>
      </w:r>
      <w:r w:rsidRPr="0010354C">
        <w:rPr>
          <w:rFonts w:ascii="Arial" w:hAnsi="Arial" w:cs="Arial"/>
        </w:rPr>
        <w:t xml:space="preserve"> </w:t>
      </w:r>
    </w:p>
  </w:footnote>
  <w:footnote w:id="17">
    <w:p w14:paraId="244F3FAF" w14:textId="77777777" w:rsidR="00996D9B" w:rsidRPr="0010354C" w:rsidRDefault="00996D9B" w:rsidP="00996D9B">
      <w:pPr>
        <w:pStyle w:val="FootnoteText"/>
        <w:rPr>
          <w:rFonts w:ascii="Arial" w:hAnsi="Arial" w:cs="Arial"/>
        </w:rPr>
      </w:pPr>
      <w:r w:rsidRPr="0010354C">
        <w:rPr>
          <w:rStyle w:val="FootnoteReference"/>
          <w:rFonts w:ascii="Arial" w:hAnsi="Arial" w:cs="Arial"/>
        </w:rPr>
        <w:footnoteRef/>
      </w:r>
      <w:r w:rsidRPr="0010354C">
        <w:rPr>
          <w:rFonts w:ascii="Arial" w:hAnsi="Arial" w:cs="Arial"/>
        </w:rPr>
        <w:t xml:space="preserve"> Ibid. </w:t>
      </w:r>
    </w:p>
  </w:footnote>
  <w:footnote w:id="18">
    <w:p w14:paraId="0F4AD8AC" w14:textId="77777777" w:rsidR="00996D9B" w:rsidRPr="0010354C" w:rsidRDefault="00996D9B" w:rsidP="00996D9B">
      <w:pPr>
        <w:pStyle w:val="FootnoteText"/>
        <w:rPr>
          <w:rFonts w:ascii="Arial" w:hAnsi="Arial" w:cs="Arial"/>
        </w:rPr>
      </w:pPr>
      <w:r w:rsidRPr="0010354C">
        <w:rPr>
          <w:rStyle w:val="FootnoteReference"/>
          <w:rFonts w:ascii="Arial" w:hAnsi="Arial" w:cs="Arial"/>
        </w:rPr>
        <w:footnoteRef/>
      </w:r>
      <w:r w:rsidRPr="0010354C">
        <w:rPr>
          <w:rFonts w:ascii="Arial" w:hAnsi="Arial" w:cs="Arial"/>
        </w:rPr>
        <w:t xml:space="preserve"> Ibid.</w:t>
      </w:r>
    </w:p>
  </w:footnote>
  <w:footnote w:id="19">
    <w:p w14:paraId="44746BE8" w14:textId="66CFD382" w:rsidR="009E5CC1" w:rsidRDefault="009E5CC1">
      <w:pPr>
        <w:pStyle w:val="FootnoteText"/>
      </w:pPr>
      <w:r>
        <w:rPr>
          <w:rStyle w:val="FootnoteReference"/>
        </w:rPr>
        <w:footnoteRef/>
      </w:r>
      <w:r>
        <w:t xml:space="preserve"> </w:t>
      </w:r>
      <w:r w:rsidRPr="009E5CC1">
        <w:rPr>
          <w:rFonts w:ascii="Arial" w:hAnsi="Arial" w:cs="Arial"/>
        </w:rPr>
        <w:t>“Racial Disparities in the Massachusetts Criminal System,” by the Criminal Justice Policy Program, Retrieved from http://cjpp.law.harvard.edu/publications/racial-disparities-in-the-massachusetts-criminal-system</w:t>
      </w:r>
    </w:p>
  </w:footnote>
  <w:footnote w:id="20">
    <w:p w14:paraId="48A52123" w14:textId="77777777" w:rsidR="002709BF" w:rsidRPr="0010354C" w:rsidRDefault="002709BF" w:rsidP="002709BF">
      <w:pPr>
        <w:pStyle w:val="FootnoteText"/>
        <w:rPr>
          <w:rFonts w:ascii="Arial" w:hAnsi="Arial" w:cs="Arial"/>
        </w:rPr>
      </w:pPr>
      <w:r w:rsidRPr="0010354C">
        <w:rPr>
          <w:rStyle w:val="FootnoteReference"/>
          <w:rFonts w:ascii="Arial" w:hAnsi="Arial" w:cs="Arial"/>
        </w:rPr>
        <w:footnoteRef/>
      </w:r>
      <w:r w:rsidRPr="0010354C">
        <w:rPr>
          <w:rFonts w:ascii="Arial" w:hAnsi="Arial" w:cs="Arial"/>
        </w:rPr>
        <w:t xml:space="preserve"> Mimi E. Kim, VAWA @ 20: The Mainstreaming of the Criminalization Critique:</w:t>
      </w:r>
    </w:p>
    <w:p w14:paraId="01F5066C" w14:textId="77777777" w:rsidR="002709BF" w:rsidRPr="0010354C" w:rsidRDefault="002709BF" w:rsidP="002709BF">
      <w:pPr>
        <w:pStyle w:val="FootnoteText"/>
        <w:rPr>
          <w:rFonts w:ascii="Arial" w:hAnsi="Arial" w:cs="Arial"/>
        </w:rPr>
      </w:pPr>
      <w:r w:rsidRPr="0010354C">
        <w:rPr>
          <w:rFonts w:ascii="Arial" w:hAnsi="Arial" w:cs="Arial"/>
        </w:rPr>
        <w:t>Reflections on VAWA 20 Years Later, 18 CUNY L. REV. F. 52 (2014),</w:t>
      </w:r>
    </w:p>
    <w:p w14:paraId="03E54D67" w14:textId="30041462" w:rsidR="002709BF" w:rsidRPr="0010354C" w:rsidRDefault="002709BF" w:rsidP="002709BF">
      <w:pPr>
        <w:pStyle w:val="FootnoteText"/>
        <w:rPr>
          <w:rFonts w:ascii="Arial" w:hAnsi="Arial" w:cs="Arial"/>
        </w:rPr>
      </w:pPr>
      <w:r w:rsidRPr="0010354C">
        <w:rPr>
          <w:rFonts w:ascii="Arial" w:hAnsi="Arial" w:cs="Arial"/>
        </w:rPr>
        <w:t>http://www.cunylawreview.org/vawa-20-the-mainstreaming-of-the-criminalizationcritique-reflections-on-vawa-20-years-later-by-mimi-kim/ [https://perma.cc/FXSS-95CD].</w:t>
      </w:r>
    </w:p>
  </w:footnote>
  <w:footnote w:id="21">
    <w:p w14:paraId="35A53F57" w14:textId="244A892A" w:rsidR="003151B9" w:rsidRPr="0010354C" w:rsidRDefault="003151B9">
      <w:pPr>
        <w:pStyle w:val="FootnoteText"/>
        <w:rPr>
          <w:rFonts w:ascii="Arial" w:hAnsi="Arial" w:cs="Arial"/>
        </w:rPr>
      </w:pPr>
      <w:r w:rsidRPr="0010354C">
        <w:rPr>
          <w:rStyle w:val="FootnoteReference"/>
          <w:rFonts w:ascii="Arial" w:hAnsi="Arial" w:cs="Arial"/>
        </w:rPr>
        <w:footnoteRef/>
      </w:r>
      <w:r w:rsidRPr="0010354C">
        <w:rPr>
          <w:rFonts w:ascii="Arial" w:hAnsi="Arial" w:cs="Arial"/>
        </w:rPr>
        <w:t xml:space="preserve"> Michelle S. Jacobs, The Violent State: Black Women's Invisible Struggle Against Police Violence, 24 Wm. &amp; Mary J. Women &amp; L. 39 (2017), https://scholarship.law.wm.edu/wmjowl/vol24/iss1/4</w:t>
      </w:r>
    </w:p>
  </w:footnote>
  <w:footnote w:id="22">
    <w:p w14:paraId="2AA0656B" w14:textId="43439C6C" w:rsidR="002709BF" w:rsidRPr="0010354C" w:rsidRDefault="002709BF">
      <w:pPr>
        <w:pStyle w:val="FootnoteText"/>
        <w:rPr>
          <w:rFonts w:ascii="Arial" w:hAnsi="Arial" w:cs="Arial"/>
        </w:rPr>
      </w:pPr>
      <w:r w:rsidRPr="0010354C">
        <w:rPr>
          <w:rStyle w:val="FootnoteReference"/>
          <w:rFonts w:ascii="Arial" w:hAnsi="Arial" w:cs="Arial"/>
        </w:rPr>
        <w:footnoteRef/>
      </w:r>
      <w:r w:rsidRPr="0010354C">
        <w:rPr>
          <w:rFonts w:ascii="Arial" w:hAnsi="Arial" w:cs="Arial"/>
        </w:rPr>
        <w:t xml:space="preserve"> </w:t>
      </w:r>
      <w:r w:rsidR="003151B9" w:rsidRPr="0010354C">
        <w:rPr>
          <w:rFonts w:ascii="Arial" w:hAnsi="Arial" w:cs="Arial"/>
          <w:i/>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050"/>
    <w:multiLevelType w:val="hybridMultilevel"/>
    <w:tmpl w:val="3C5C21E0"/>
    <w:lvl w:ilvl="0" w:tplc="E44491BA">
      <w:start w:val="1"/>
      <w:numFmt w:val="bullet"/>
      <w:lvlText w:val=""/>
      <w:lvlJc w:val="left"/>
      <w:pPr>
        <w:ind w:left="720" w:hanging="360"/>
      </w:pPr>
      <w:rPr>
        <w:rFonts w:ascii="Symbol" w:hAnsi="Symbol" w:hint="default"/>
      </w:rPr>
    </w:lvl>
    <w:lvl w:ilvl="1" w:tplc="F8F2EF78">
      <w:start w:val="1"/>
      <w:numFmt w:val="bullet"/>
      <w:lvlText w:val="o"/>
      <w:lvlJc w:val="left"/>
      <w:pPr>
        <w:ind w:left="1440" w:hanging="360"/>
      </w:pPr>
      <w:rPr>
        <w:rFonts w:ascii="Courier New" w:hAnsi="Courier New" w:hint="default"/>
      </w:rPr>
    </w:lvl>
    <w:lvl w:ilvl="2" w:tplc="8C90D28E">
      <w:start w:val="1"/>
      <w:numFmt w:val="bullet"/>
      <w:lvlText w:val=""/>
      <w:lvlJc w:val="left"/>
      <w:pPr>
        <w:ind w:left="2160" w:hanging="360"/>
      </w:pPr>
      <w:rPr>
        <w:rFonts w:ascii="Wingdings" w:hAnsi="Wingdings" w:hint="default"/>
      </w:rPr>
    </w:lvl>
    <w:lvl w:ilvl="3" w:tplc="2E26BF3A">
      <w:start w:val="1"/>
      <w:numFmt w:val="bullet"/>
      <w:lvlText w:val=""/>
      <w:lvlJc w:val="left"/>
      <w:pPr>
        <w:ind w:left="2880" w:hanging="360"/>
      </w:pPr>
      <w:rPr>
        <w:rFonts w:ascii="Symbol" w:hAnsi="Symbol" w:hint="default"/>
      </w:rPr>
    </w:lvl>
    <w:lvl w:ilvl="4" w:tplc="9B768D46">
      <w:start w:val="1"/>
      <w:numFmt w:val="bullet"/>
      <w:lvlText w:val="o"/>
      <w:lvlJc w:val="left"/>
      <w:pPr>
        <w:ind w:left="3600" w:hanging="360"/>
      </w:pPr>
      <w:rPr>
        <w:rFonts w:ascii="Courier New" w:hAnsi="Courier New" w:hint="default"/>
      </w:rPr>
    </w:lvl>
    <w:lvl w:ilvl="5" w:tplc="39107A3E">
      <w:start w:val="1"/>
      <w:numFmt w:val="bullet"/>
      <w:lvlText w:val=""/>
      <w:lvlJc w:val="left"/>
      <w:pPr>
        <w:ind w:left="4320" w:hanging="360"/>
      </w:pPr>
      <w:rPr>
        <w:rFonts w:ascii="Wingdings" w:hAnsi="Wingdings" w:hint="default"/>
      </w:rPr>
    </w:lvl>
    <w:lvl w:ilvl="6" w:tplc="1C1E1644">
      <w:start w:val="1"/>
      <w:numFmt w:val="bullet"/>
      <w:lvlText w:val=""/>
      <w:lvlJc w:val="left"/>
      <w:pPr>
        <w:ind w:left="5040" w:hanging="360"/>
      </w:pPr>
      <w:rPr>
        <w:rFonts w:ascii="Symbol" w:hAnsi="Symbol" w:hint="default"/>
      </w:rPr>
    </w:lvl>
    <w:lvl w:ilvl="7" w:tplc="A62200BC">
      <w:start w:val="1"/>
      <w:numFmt w:val="bullet"/>
      <w:lvlText w:val="o"/>
      <w:lvlJc w:val="left"/>
      <w:pPr>
        <w:ind w:left="5760" w:hanging="360"/>
      </w:pPr>
      <w:rPr>
        <w:rFonts w:ascii="Courier New" w:hAnsi="Courier New" w:hint="default"/>
      </w:rPr>
    </w:lvl>
    <w:lvl w:ilvl="8" w:tplc="7270BF2C">
      <w:start w:val="1"/>
      <w:numFmt w:val="bullet"/>
      <w:lvlText w:val=""/>
      <w:lvlJc w:val="left"/>
      <w:pPr>
        <w:ind w:left="6480" w:hanging="360"/>
      </w:pPr>
      <w:rPr>
        <w:rFonts w:ascii="Wingdings" w:hAnsi="Wingdings" w:hint="default"/>
      </w:rPr>
    </w:lvl>
  </w:abstractNum>
  <w:abstractNum w:abstractNumId="1" w15:restartNumberingAfterBreak="0">
    <w:nsid w:val="11E06E2F"/>
    <w:multiLevelType w:val="multilevel"/>
    <w:tmpl w:val="A8E4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04FC5"/>
    <w:multiLevelType w:val="hybridMultilevel"/>
    <w:tmpl w:val="E87C8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554B1"/>
    <w:multiLevelType w:val="hybridMultilevel"/>
    <w:tmpl w:val="88EAE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C24C1"/>
    <w:multiLevelType w:val="hybridMultilevel"/>
    <w:tmpl w:val="8EB8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06412"/>
    <w:multiLevelType w:val="hybridMultilevel"/>
    <w:tmpl w:val="AF92048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 w15:restartNumberingAfterBreak="0">
    <w:nsid w:val="35397795"/>
    <w:multiLevelType w:val="hybridMultilevel"/>
    <w:tmpl w:val="A44C8064"/>
    <w:lvl w:ilvl="0" w:tplc="E1ECA426">
      <w:start w:val="1"/>
      <w:numFmt w:val="bullet"/>
      <w:lvlText w:val=""/>
      <w:lvlJc w:val="left"/>
      <w:pPr>
        <w:ind w:left="720" w:hanging="360"/>
      </w:pPr>
      <w:rPr>
        <w:rFonts w:ascii="Symbol" w:hAnsi="Symbol" w:hint="default"/>
      </w:rPr>
    </w:lvl>
    <w:lvl w:ilvl="1" w:tplc="B85E5CF0">
      <w:start w:val="1"/>
      <w:numFmt w:val="bullet"/>
      <w:lvlText w:val="o"/>
      <w:lvlJc w:val="left"/>
      <w:pPr>
        <w:ind w:left="1440" w:hanging="360"/>
      </w:pPr>
      <w:rPr>
        <w:rFonts w:ascii="Courier New" w:hAnsi="Courier New" w:hint="default"/>
      </w:rPr>
    </w:lvl>
    <w:lvl w:ilvl="2" w:tplc="DB40A3D8">
      <w:start w:val="1"/>
      <w:numFmt w:val="bullet"/>
      <w:lvlText w:val=""/>
      <w:lvlJc w:val="left"/>
      <w:pPr>
        <w:ind w:left="2160" w:hanging="360"/>
      </w:pPr>
      <w:rPr>
        <w:rFonts w:ascii="Wingdings" w:hAnsi="Wingdings" w:hint="default"/>
      </w:rPr>
    </w:lvl>
    <w:lvl w:ilvl="3" w:tplc="25CC55FA">
      <w:start w:val="1"/>
      <w:numFmt w:val="bullet"/>
      <w:lvlText w:val=""/>
      <w:lvlJc w:val="left"/>
      <w:pPr>
        <w:ind w:left="2880" w:hanging="360"/>
      </w:pPr>
      <w:rPr>
        <w:rFonts w:ascii="Symbol" w:hAnsi="Symbol" w:hint="default"/>
      </w:rPr>
    </w:lvl>
    <w:lvl w:ilvl="4" w:tplc="D67A8870">
      <w:start w:val="1"/>
      <w:numFmt w:val="bullet"/>
      <w:lvlText w:val="o"/>
      <w:lvlJc w:val="left"/>
      <w:pPr>
        <w:ind w:left="3600" w:hanging="360"/>
      </w:pPr>
      <w:rPr>
        <w:rFonts w:ascii="Courier New" w:hAnsi="Courier New" w:hint="default"/>
      </w:rPr>
    </w:lvl>
    <w:lvl w:ilvl="5" w:tplc="A6CA1EEC">
      <w:start w:val="1"/>
      <w:numFmt w:val="bullet"/>
      <w:lvlText w:val=""/>
      <w:lvlJc w:val="left"/>
      <w:pPr>
        <w:ind w:left="4320" w:hanging="360"/>
      </w:pPr>
      <w:rPr>
        <w:rFonts w:ascii="Wingdings" w:hAnsi="Wingdings" w:hint="default"/>
      </w:rPr>
    </w:lvl>
    <w:lvl w:ilvl="6" w:tplc="93B4F054">
      <w:start w:val="1"/>
      <w:numFmt w:val="bullet"/>
      <w:lvlText w:val=""/>
      <w:lvlJc w:val="left"/>
      <w:pPr>
        <w:ind w:left="5040" w:hanging="360"/>
      </w:pPr>
      <w:rPr>
        <w:rFonts w:ascii="Symbol" w:hAnsi="Symbol" w:hint="default"/>
      </w:rPr>
    </w:lvl>
    <w:lvl w:ilvl="7" w:tplc="752A535C">
      <w:start w:val="1"/>
      <w:numFmt w:val="bullet"/>
      <w:lvlText w:val="o"/>
      <w:lvlJc w:val="left"/>
      <w:pPr>
        <w:ind w:left="5760" w:hanging="360"/>
      </w:pPr>
      <w:rPr>
        <w:rFonts w:ascii="Courier New" w:hAnsi="Courier New" w:hint="default"/>
      </w:rPr>
    </w:lvl>
    <w:lvl w:ilvl="8" w:tplc="814A9956">
      <w:start w:val="1"/>
      <w:numFmt w:val="bullet"/>
      <w:lvlText w:val=""/>
      <w:lvlJc w:val="left"/>
      <w:pPr>
        <w:ind w:left="6480" w:hanging="360"/>
      </w:pPr>
      <w:rPr>
        <w:rFonts w:ascii="Wingdings" w:hAnsi="Wingdings" w:hint="default"/>
      </w:rPr>
    </w:lvl>
  </w:abstractNum>
  <w:abstractNum w:abstractNumId="7" w15:restartNumberingAfterBreak="0">
    <w:nsid w:val="4338090A"/>
    <w:multiLevelType w:val="hybridMultilevel"/>
    <w:tmpl w:val="EB1C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4066D"/>
    <w:multiLevelType w:val="hybridMultilevel"/>
    <w:tmpl w:val="A20406C0"/>
    <w:lvl w:ilvl="0" w:tplc="04090011">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44243"/>
    <w:multiLevelType w:val="multilevel"/>
    <w:tmpl w:val="7D023D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C61D9B"/>
    <w:multiLevelType w:val="hybridMultilevel"/>
    <w:tmpl w:val="CF661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E3D45"/>
    <w:multiLevelType w:val="hybridMultilevel"/>
    <w:tmpl w:val="A088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421E0"/>
    <w:multiLevelType w:val="hybridMultilevel"/>
    <w:tmpl w:val="AB08EB34"/>
    <w:lvl w:ilvl="0" w:tplc="BBD676D6">
      <w:start w:val="1"/>
      <w:numFmt w:val="decimal"/>
      <w:lvlText w:val="%1."/>
      <w:lvlJc w:val="left"/>
      <w:pPr>
        <w:ind w:left="720" w:hanging="360"/>
      </w:pPr>
    </w:lvl>
    <w:lvl w:ilvl="1" w:tplc="85882862">
      <w:start w:val="1"/>
      <w:numFmt w:val="lowerLetter"/>
      <w:lvlText w:val="%2."/>
      <w:lvlJc w:val="left"/>
      <w:pPr>
        <w:ind w:left="1440" w:hanging="360"/>
      </w:pPr>
    </w:lvl>
    <w:lvl w:ilvl="2" w:tplc="ABDCAB24">
      <w:start w:val="1"/>
      <w:numFmt w:val="lowerRoman"/>
      <w:lvlText w:val="%3."/>
      <w:lvlJc w:val="right"/>
      <w:pPr>
        <w:ind w:left="2160" w:hanging="180"/>
      </w:pPr>
    </w:lvl>
    <w:lvl w:ilvl="3" w:tplc="FB86F2C6">
      <w:start w:val="1"/>
      <w:numFmt w:val="decimal"/>
      <w:lvlText w:val="%4."/>
      <w:lvlJc w:val="left"/>
      <w:pPr>
        <w:ind w:left="2880" w:hanging="360"/>
      </w:pPr>
    </w:lvl>
    <w:lvl w:ilvl="4" w:tplc="55704230">
      <w:start w:val="1"/>
      <w:numFmt w:val="lowerLetter"/>
      <w:lvlText w:val="%5."/>
      <w:lvlJc w:val="left"/>
      <w:pPr>
        <w:ind w:left="3600" w:hanging="360"/>
      </w:pPr>
    </w:lvl>
    <w:lvl w:ilvl="5" w:tplc="7BECAB08">
      <w:start w:val="1"/>
      <w:numFmt w:val="lowerRoman"/>
      <w:lvlText w:val="%6."/>
      <w:lvlJc w:val="right"/>
      <w:pPr>
        <w:ind w:left="4320" w:hanging="180"/>
      </w:pPr>
    </w:lvl>
    <w:lvl w:ilvl="6" w:tplc="F7D42906">
      <w:start w:val="1"/>
      <w:numFmt w:val="decimal"/>
      <w:lvlText w:val="%7."/>
      <w:lvlJc w:val="left"/>
      <w:pPr>
        <w:ind w:left="5040" w:hanging="360"/>
      </w:pPr>
    </w:lvl>
    <w:lvl w:ilvl="7" w:tplc="26421582">
      <w:start w:val="1"/>
      <w:numFmt w:val="lowerLetter"/>
      <w:lvlText w:val="%8."/>
      <w:lvlJc w:val="left"/>
      <w:pPr>
        <w:ind w:left="5760" w:hanging="360"/>
      </w:pPr>
    </w:lvl>
    <w:lvl w:ilvl="8" w:tplc="886AAF46">
      <w:start w:val="1"/>
      <w:numFmt w:val="lowerRoman"/>
      <w:lvlText w:val="%9."/>
      <w:lvlJc w:val="right"/>
      <w:pPr>
        <w:ind w:left="6480" w:hanging="180"/>
      </w:pPr>
    </w:lvl>
  </w:abstractNum>
  <w:abstractNum w:abstractNumId="13" w15:restartNumberingAfterBreak="0">
    <w:nsid w:val="53801633"/>
    <w:multiLevelType w:val="multilevel"/>
    <w:tmpl w:val="90720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0026F7"/>
    <w:multiLevelType w:val="hybridMultilevel"/>
    <w:tmpl w:val="350A0E2C"/>
    <w:lvl w:ilvl="0" w:tplc="04090011">
      <w:start w:val="1"/>
      <w:numFmt w:val="decimal"/>
      <w:lvlText w:val="%1)"/>
      <w:lvlJc w:val="left"/>
      <w:pPr>
        <w:ind w:left="1080" w:hanging="360"/>
      </w:pPr>
    </w:lvl>
    <w:lvl w:ilvl="1" w:tplc="1750BC24">
      <w:start w:val="1"/>
      <w:numFmt w:val="lowerLetter"/>
      <w:lvlText w:val="%2."/>
      <w:lvlJc w:val="left"/>
      <w:pPr>
        <w:ind w:left="1800" w:hanging="360"/>
      </w:pPr>
    </w:lvl>
    <w:lvl w:ilvl="2" w:tplc="5ACCAC6C">
      <w:start w:val="1"/>
      <w:numFmt w:val="lowerRoman"/>
      <w:lvlText w:val="%3."/>
      <w:lvlJc w:val="right"/>
      <w:pPr>
        <w:ind w:left="2520" w:hanging="180"/>
      </w:pPr>
    </w:lvl>
    <w:lvl w:ilvl="3" w:tplc="193C5CBA">
      <w:start w:val="1"/>
      <w:numFmt w:val="decimal"/>
      <w:lvlText w:val="%4."/>
      <w:lvlJc w:val="left"/>
      <w:pPr>
        <w:ind w:left="3240" w:hanging="360"/>
      </w:pPr>
    </w:lvl>
    <w:lvl w:ilvl="4" w:tplc="B516B68E">
      <w:start w:val="1"/>
      <w:numFmt w:val="lowerLetter"/>
      <w:lvlText w:val="%5."/>
      <w:lvlJc w:val="left"/>
      <w:pPr>
        <w:ind w:left="3960" w:hanging="360"/>
      </w:pPr>
    </w:lvl>
    <w:lvl w:ilvl="5" w:tplc="E7A68B0C">
      <w:start w:val="1"/>
      <w:numFmt w:val="lowerRoman"/>
      <w:lvlText w:val="%6."/>
      <w:lvlJc w:val="right"/>
      <w:pPr>
        <w:ind w:left="4680" w:hanging="180"/>
      </w:pPr>
    </w:lvl>
    <w:lvl w:ilvl="6" w:tplc="DAC2D258">
      <w:start w:val="1"/>
      <w:numFmt w:val="decimal"/>
      <w:lvlText w:val="%7."/>
      <w:lvlJc w:val="left"/>
      <w:pPr>
        <w:ind w:left="5400" w:hanging="360"/>
      </w:pPr>
    </w:lvl>
    <w:lvl w:ilvl="7" w:tplc="2410ED1A">
      <w:start w:val="1"/>
      <w:numFmt w:val="lowerLetter"/>
      <w:lvlText w:val="%8."/>
      <w:lvlJc w:val="left"/>
      <w:pPr>
        <w:ind w:left="6120" w:hanging="360"/>
      </w:pPr>
    </w:lvl>
    <w:lvl w:ilvl="8" w:tplc="C5109F56">
      <w:start w:val="1"/>
      <w:numFmt w:val="lowerRoman"/>
      <w:lvlText w:val="%9."/>
      <w:lvlJc w:val="right"/>
      <w:pPr>
        <w:ind w:left="6840" w:hanging="180"/>
      </w:pPr>
    </w:lvl>
  </w:abstractNum>
  <w:abstractNum w:abstractNumId="15" w15:restartNumberingAfterBreak="0">
    <w:nsid w:val="59FD1808"/>
    <w:multiLevelType w:val="hybridMultilevel"/>
    <w:tmpl w:val="EC60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B6443"/>
    <w:multiLevelType w:val="hybridMultilevel"/>
    <w:tmpl w:val="684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431AD"/>
    <w:multiLevelType w:val="hybridMultilevel"/>
    <w:tmpl w:val="FF24BAAE"/>
    <w:lvl w:ilvl="0" w:tplc="51661BC6">
      <w:start w:val="1"/>
      <w:numFmt w:val="decimal"/>
      <w:lvlText w:val="%1."/>
      <w:lvlJc w:val="left"/>
      <w:pPr>
        <w:ind w:left="720" w:hanging="360"/>
      </w:pPr>
    </w:lvl>
    <w:lvl w:ilvl="1" w:tplc="BA6C4A94">
      <w:start w:val="1"/>
      <w:numFmt w:val="lowerLetter"/>
      <w:lvlText w:val="%2."/>
      <w:lvlJc w:val="left"/>
      <w:pPr>
        <w:ind w:left="1440" w:hanging="360"/>
      </w:pPr>
    </w:lvl>
    <w:lvl w:ilvl="2" w:tplc="869A48B6">
      <w:start w:val="1"/>
      <w:numFmt w:val="lowerRoman"/>
      <w:lvlText w:val="%3."/>
      <w:lvlJc w:val="right"/>
      <w:pPr>
        <w:ind w:left="2160" w:hanging="180"/>
      </w:pPr>
    </w:lvl>
    <w:lvl w:ilvl="3" w:tplc="D9FE9826">
      <w:start w:val="1"/>
      <w:numFmt w:val="decimal"/>
      <w:lvlText w:val="%4."/>
      <w:lvlJc w:val="left"/>
      <w:pPr>
        <w:ind w:left="2880" w:hanging="360"/>
      </w:pPr>
    </w:lvl>
    <w:lvl w:ilvl="4" w:tplc="6EF063A2">
      <w:start w:val="1"/>
      <w:numFmt w:val="lowerLetter"/>
      <w:lvlText w:val="%5."/>
      <w:lvlJc w:val="left"/>
      <w:pPr>
        <w:ind w:left="3600" w:hanging="360"/>
      </w:pPr>
    </w:lvl>
    <w:lvl w:ilvl="5" w:tplc="C06A363A">
      <w:start w:val="1"/>
      <w:numFmt w:val="lowerRoman"/>
      <w:lvlText w:val="%6."/>
      <w:lvlJc w:val="right"/>
      <w:pPr>
        <w:ind w:left="4320" w:hanging="180"/>
      </w:pPr>
    </w:lvl>
    <w:lvl w:ilvl="6" w:tplc="CD54CCD6">
      <w:start w:val="1"/>
      <w:numFmt w:val="decimal"/>
      <w:lvlText w:val="%7."/>
      <w:lvlJc w:val="left"/>
      <w:pPr>
        <w:ind w:left="5040" w:hanging="360"/>
      </w:pPr>
    </w:lvl>
    <w:lvl w:ilvl="7" w:tplc="EC422DB4">
      <w:start w:val="1"/>
      <w:numFmt w:val="lowerLetter"/>
      <w:lvlText w:val="%8."/>
      <w:lvlJc w:val="left"/>
      <w:pPr>
        <w:ind w:left="5760" w:hanging="360"/>
      </w:pPr>
    </w:lvl>
    <w:lvl w:ilvl="8" w:tplc="9E8AA878">
      <w:start w:val="1"/>
      <w:numFmt w:val="lowerRoman"/>
      <w:lvlText w:val="%9."/>
      <w:lvlJc w:val="right"/>
      <w:pPr>
        <w:ind w:left="6480" w:hanging="180"/>
      </w:pPr>
    </w:lvl>
  </w:abstractNum>
  <w:abstractNum w:abstractNumId="18" w15:restartNumberingAfterBreak="0">
    <w:nsid w:val="61106669"/>
    <w:multiLevelType w:val="hybridMultilevel"/>
    <w:tmpl w:val="2BF0F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A358C"/>
    <w:multiLevelType w:val="multilevel"/>
    <w:tmpl w:val="E1C02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F24CF7"/>
    <w:multiLevelType w:val="hybridMultilevel"/>
    <w:tmpl w:val="C39A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D6A6B"/>
    <w:multiLevelType w:val="hybridMultilevel"/>
    <w:tmpl w:val="88EAE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02365"/>
    <w:multiLevelType w:val="hybridMultilevel"/>
    <w:tmpl w:val="88EAE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C0BC8"/>
    <w:multiLevelType w:val="hybridMultilevel"/>
    <w:tmpl w:val="81E49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C2639"/>
    <w:multiLevelType w:val="hybridMultilevel"/>
    <w:tmpl w:val="88EAE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12"/>
  </w:num>
  <w:num w:numId="5">
    <w:abstractNumId w:val="17"/>
  </w:num>
  <w:num w:numId="6">
    <w:abstractNumId w:val="10"/>
  </w:num>
  <w:num w:numId="7">
    <w:abstractNumId w:val="23"/>
  </w:num>
  <w:num w:numId="8">
    <w:abstractNumId w:val="21"/>
  </w:num>
  <w:num w:numId="9">
    <w:abstractNumId w:val="13"/>
  </w:num>
  <w:num w:numId="10">
    <w:abstractNumId w:val="16"/>
  </w:num>
  <w:num w:numId="11">
    <w:abstractNumId w:val="11"/>
  </w:num>
  <w:num w:numId="12">
    <w:abstractNumId w:val="20"/>
  </w:num>
  <w:num w:numId="13">
    <w:abstractNumId w:val="15"/>
  </w:num>
  <w:num w:numId="14">
    <w:abstractNumId w:val="7"/>
  </w:num>
  <w:num w:numId="15">
    <w:abstractNumId w:val="3"/>
  </w:num>
  <w:num w:numId="16">
    <w:abstractNumId w:val="4"/>
  </w:num>
  <w:num w:numId="17">
    <w:abstractNumId w:val="5"/>
  </w:num>
  <w:num w:numId="18">
    <w:abstractNumId w:val="18"/>
  </w:num>
  <w:num w:numId="19">
    <w:abstractNumId w:val="8"/>
  </w:num>
  <w:num w:numId="20">
    <w:abstractNumId w:val="19"/>
  </w:num>
  <w:num w:numId="21">
    <w:abstractNumId w:val="24"/>
  </w:num>
  <w:num w:numId="22">
    <w:abstractNumId w:val="2"/>
  </w:num>
  <w:num w:numId="23">
    <w:abstractNumId w:val="22"/>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F5CAE9"/>
    <w:rsid w:val="000165A7"/>
    <w:rsid w:val="000243B9"/>
    <w:rsid w:val="000254C2"/>
    <w:rsid w:val="000328B2"/>
    <w:rsid w:val="00032C67"/>
    <w:rsid w:val="00036774"/>
    <w:rsid w:val="00046356"/>
    <w:rsid w:val="00063907"/>
    <w:rsid w:val="00081A57"/>
    <w:rsid w:val="000826A7"/>
    <w:rsid w:val="00084076"/>
    <w:rsid w:val="00095B40"/>
    <w:rsid w:val="000D5D16"/>
    <w:rsid w:val="000E0494"/>
    <w:rsid w:val="000F4E46"/>
    <w:rsid w:val="000F78F5"/>
    <w:rsid w:val="0010354C"/>
    <w:rsid w:val="00112AD0"/>
    <w:rsid w:val="0011344F"/>
    <w:rsid w:val="00130BAF"/>
    <w:rsid w:val="00133F95"/>
    <w:rsid w:val="001615D4"/>
    <w:rsid w:val="00161E0C"/>
    <w:rsid w:val="001711DF"/>
    <w:rsid w:val="00193DF5"/>
    <w:rsid w:val="001A6044"/>
    <w:rsid w:val="001A6291"/>
    <w:rsid w:val="001B6C55"/>
    <w:rsid w:val="001D1AA5"/>
    <w:rsid w:val="001D349E"/>
    <w:rsid w:val="001E5DE3"/>
    <w:rsid w:val="001F1EBB"/>
    <w:rsid w:val="00202805"/>
    <w:rsid w:val="002124D9"/>
    <w:rsid w:val="00223B48"/>
    <w:rsid w:val="002345C9"/>
    <w:rsid w:val="00245342"/>
    <w:rsid w:val="00255ADE"/>
    <w:rsid w:val="00255B78"/>
    <w:rsid w:val="00260794"/>
    <w:rsid w:val="002709BF"/>
    <w:rsid w:val="00276AD5"/>
    <w:rsid w:val="0029542B"/>
    <w:rsid w:val="002B0262"/>
    <w:rsid w:val="002B780A"/>
    <w:rsid w:val="002C2D29"/>
    <w:rsid w:val="002D2A96"/>
    <w:rsid w:val="00301607"/>
    <w:rsid w:val="00314D72"/>
    <w:rsid w:val="003151B9"/>
    <w:rsid w:val="003279CB"/>
    <w:rsid w:val="00330B21"/>
    <w:rsid w:val="00335A5F"/>
    <w:rsid w:val="003540A2"/>
    <w:rsid w:val="00367FCC"/>
    <w:rsid w:val="00375321"/>
    <w:rsid w:val="00376A5F"/>
    <w:rsid w:val="00395365"/>
    <w:rsid w:val="003A1361"/>
    <w:rsid w:val="003A2ADE"/>
    <w:rsid w:val="003B7E3F"/>
    <w:rsid w:val="003C087A"/>
    <w:rsid w:val="003D3FAD"/>
    <w:rsid w:val="003D53F6"/>
    <w:rsid w:val="003E247D"/>
    <w:rsid w:val="003F2F7C"/>
    <w:rsid w:val="0040053D"/>
    <w:rsid w:val="00400FB0"/>
    <w:rsid w:val="0041303E"/>
    <w:rsid w:val="004143D0"/>
    <w:rsid w:val="00421D06"/>
    <w:rsid w:val="00440F32"/>
    <w:rsid w:val="00450D85"/>
    <w:rsid w:val="00457BC3"/>
    <w:rsid w:val="00463EF1"/>
    <w:rsid w:val="00485602"/>
    <w:rsid w:val="004A36DF"/>
    <w:rsid w:val="004B7781"/>
    <w:rsid w:val="004C1357"/>
    <w:rsid w:val="004C1FC7"/>
    <w:rsid w:val="004F2B96"/>
    <w:rsid w:val="004F3F09"/>
    <w:rsid w:val="0052144C"/>
    <w:rsid w:val="00522B94"/>
    <w:rsid w:val="0053510D"/>
    <w:rsid w:val="00544297"/>
    <w:rsid w:val="00545A2E"/>
    <w:rsid w:val="005541E4"/>
    <w:rsid w:val="00556289"/>
    <w:rsid w:val="005566B1"/>
    <w:rsid w:val="00562C04"/>
    <w:rsid w:val="00575B41"/>
    <w:rsid w:val="005806DF"/>
    <w:rsid w:val="00584E99"/>
    <w:rsid w:val="00590730"/>
    <w:rsid w:val="00592679"/>
    <w:rsid w:val="00594FA1"/>
    <w:rsid w:val="005B7308"/>
    <w:rsid w:val="00612F55"/>
    <w:rsid w:val="006265E5"/>
    <w:rsid w:val="006475D0"/>
    <w:rsid w:val="006554B6"/>
    <w:rsid w:val="00657AEE"/>
    <w:rsid w:val="00677B7E"/>
    <w:rsid w:val="006A03CD"/>
    <w:rsid w:val="006A1538"/>
    <w:rsid w:val="006A4E8A"/>
    <w:rsid w:val="006C1F6B"/>
    <w:rsid w:val="006D2C28"/>
    <w:rsid w:val="006E55BE"/>
    <w:rsid w:val="006F259E"/>
    <w:rsid w:val="006F6A5E"/>
    <w:rsid w:val="007077A9"/>
    <w:rsid w:val="00714ECB"/>
    <w:rsid w:val="007225A3"/>
    <w:rsid w:val="007238B7"/>
    <w:rsid w:val="007244F7"/>
    <w:rsid w:val="007317E8"/>
    <w:rsid w:val="00733B70"/>
    <w:rsid w:val="00740DAE"/>
    <w:rsid w:val="00742BB3"/>
    <w:rsid w:val="00746A2B"/>
    <w:rsid w:val="00757A7D"/>
    <w:rsid w:val="00761F74"/>
    <w:rsid w:val="007641B7"/>
    <w:rsid w:val="00780647"/>
    <w:rsid w:val="0078104F"/>
    <w:rsid w:val="007A0D77"/>
    <w:rsid w:val="007B2C14"/>
    <w:rsid w:val="007D6EBC"/>
    <w:rsid w:val="00804535"/>
    <w:rsid w:val="00815C53"/>
    <w:rsid w:val="0082173F"/>
    <w:rsid w:val="0082674D"/>
    <w:rsid w:val="008332C0"/>
    <w:rsid w:val="008354A2"/>
    <w:rsid w:val="00855B28"/>
    <w:rsid w:val="00864170"/>
    <w:rsid w:val="00864467"/>
    <w:rsid w:val="00865AE9"/>
    <w:rsid w:val="00870669"/>
    <w:rsid w:val="00874A82"/>
    <w:rsid w:val="00876947"/>
    <w:rsid w:val="0089657D"/>
    <w:rsid w:val="008B0F0E"/>
    <w:rsid w:val="008B5325"/>
    <w:rsid w:val="008E3D0B"/>
    <w:rsid w:val="008E6933"/>
    <w:rsid w:val="008F14CA"/>
    <w:rsid w:val="00900F3F"/>
    <w:rsid w:val="009139DD"/>
    <w:rsid w:val="00914670"/>
    <w:rsid w:val="00922A67"/>
    <w:rsid w:val="00933C16"/>
    <w:rsid w:val="00934B54"/>
    <w:rsid w:val="00936595"/>
    <w:rsid w:val="00937584"/>
    <w:rsid w:val="00940E06"/>
    <w:rsid w:val="00952836"/>
    <w:rsid w:val="00955097"/>
    <w:rsid w:val="009613C4"/>
    <w:rsid w:val="009706E9"/>
    <w:rsid w:val="00976A91"/>
    <w:rsid w:val="00977B3A"/>
    <w:rsid w:val="00985159"/>
    <w:rsid w:val="00994250"/>
    <w:rsid w:val="00996D9B"/>
    <w:rsid w:val="009A25A2"/>
    <w:rsid w:val="009D0CB9"/>
    <w:rsid w:val="009D3F04"/>
    <w:rsid w:val="009E5CC1"/>
    <w:rsid w:val="009E774A"/>
    <w:rsid w:val="009F447B"/>
    <w:rsid w:val="00A33525"/>
    <w:rsid w:val="00A4582C"/>
    <w:rsid w:val="00A52730"/>
    <w:rsid w:val="00A5445A"/>
    <w:rsid w:val="00A567E2"/>
    <w:rsid w:val="00A60D0C"/>
    <w:rsid w:val="00A855C4"/>
    <w:rsid w:val="00AA18E6"/>
    <w:rsid w:val="00AA2F43"/>
    <w:rsid w:val="00AE56AB"/>
    <w:rsid w:val="00AF25DB"/>
    <w:rsid w:val="00B01687"/>
    <w:rsid w:val="00B0353E"/>
    <w:rsid w:val="00B03FEF"/>
    <w:rsid w:val="00B0440B"/>
    <w:rsid w:val="00B140EA"/>
    <w:rsid w:val="00B14C07"/>
    <w:rsid w:val="00B177C1"/>
    <w:rsid w:val="00B33C08"/>
    <w:rsid w:val="00B46B0F"/>
    <w:rsid w:val="00B60C0B"/>
    <w:rsid w:val="00B63A57"/>
    <w:rsid w:val="00B73784"/>
    <w:rsid w:val="00B809F7"/>
    <w:rsid w:val="00B9455E"/>
    <w:rsid w:val="00B952F8"/>
    <w:rsid w:val="00BA01B1"/>
    <w:rsid w:val="00BA121A"/>
    <w:rsid w:val="00BD1A0C"/>
    <w:rsid w:val="00BD7E4C"/>
    <w:rsid w:val="00BE0BCA"/>
    <w:rsid w:val="00BF4A10"/>
    <w:rsid w:val="00C02C38"/>
    <w:rsid w:val="00C03EA6"/>
    <w:rsid w:val="00C05AB6"/>
    <w:rsid w:val="00C104CA"/>
    <w:rsid w:val="00C10A63"/>
    <w:rsid w:val="00C24B76"/>
    <w:rsid w:val="00C2515E"/>
    <w:rsid w:val="00C32B93"/>
    <w:rsid w:val="00C34443"/>
    <w:rsid w:val="00C435BE"/>
    <w:rsid w:val="00C4761F"/>
    <w:rsid w:val="00C63097"/>
    <w:rsid w:val="00C8108F"/>
    <w:rsid w:val="00C82D7A"/>
    <w:rsid w:val="00C95D15"/>
    <w:rsid w:val="00C979F3"/>
    <w:rsid w:val="00CA0489"/>
    <w:rsid w:val="00CA336A"/>
    <w:rsid w:val="00CB01D3"/>
    <w:rsid w:val="00CB2784"/>
    <w:rsid w:val="00CB3D21"/>
    <w:rsid w:val="00CC5178"/>
    <w:rsid w:val="00CD3A98"/>
    <w:rsid w:val="00CE1960"/>
    <w:rsid w:val="00CE4394"/>
    <w:rsid w:val="00CE74B3"/>
    <w:rsid w:val="00CF67A9"/>
    <w:rsid w:val="00CF73C8"/>
    <w:rsid w:val="00CF7BDD"/>
    <w:rsid w:val="00D0444F"/>
    <w:rsid w:val="00D27E6A"/>
    <w:rsid w:val="00D46F93"/>
    <w:rsid w:val="00D50213"/>
    <w:rsid w:val="00D54903"/>
    <w:rsid w:val="00D62C95"/>
    <w:rsid w:val="00D704DE"/>
    <w:rsid w:val="00D916A6"/>
    <w:rsid w:val="00DA5BA7"/>
    <w:rsid w:val="00DD0608"/>
    <w:rsid w:val="00DD3A47"/>
    <w:rsid w:val="00DD4205"/>
    <w:rsid w:val="00DF0443"/>
    <w:rsid w:val="00DF6CC4"/>
    <w:rsid w:val="00E02DEB"/>
    <w:rsid w:val="00E03411"/>
    <w:rsid w:val="00E038F7"/>
    <w:rsid w:val="00E1096C"/>
    <w:rsid w:val="00E1224E"/>
    <w:rsid w:val="00E26A82"/>
    <w:rsid w:val="00E30F0A"/>
    <w:rsid w:val="00E359E5"/>
    <w:rsid w:val="00E41BCE"/>
    <w:rsid w:val="00E46732"/>
    <w:rsid w:val="00E51618"/>
    <w:rsid w:val="00E627D1"/>
    <w:rsid w:val="00E81BEB"/>
    <w:rsid w:val="00E90605"/>
    <w:rsid w:val="00E90D71"/>
    <w:rsid w:val="00E964A8"/>
    <w:rsid w:val="00EA1DDE"/>
    <w:rsid w:val="00EA4188"/>
    <w:rsid w:val="00EA4EF6"/>
    <w:rsid w:val="00EE10E6"/>
    <w:rsid w:val="00EE571E"/>
    <w:rsid w:val="00EE5B1D"/>
    <w:rsid w:val="00EF2E04"/>
    <w:rsid w:val="00EF3653"/>
    <w:rsid w:val="00EF64F6"/>
    <w:rsid w:val="00F02515"/>
    <w:rsid w:val="00F13A60"/>
    <w:rsid w:val="00F223DA"/>
    <w:rsid w:val="00F31029"/>
    <w:rsid w:val="00F40822"/>
    <w:rsid w:val="00F4391E"/>
    <w:rsid w:val="00F47931"/>
    <w:rsid w:val="00F47CB9"/>
    <w:rsid w:val="00F70CD2"/>
    <w:rsid w:val="00F772A4"/>
    <w:rsid w:val="00F82C60"/>
    <w:rsid w:val="00F84C68"/>
    <w:rsid w:val="00FA51B5"/>
    <w:rsid w:val="00FB3229"/>
    <w:rsid w:val="00FB3C56"/>
    <w:rsid w:val="00FB6243"/>
    <w:rsid w:val="00FD63B5"/>
    <w:rsid w:val="00FE5FE8"/>
    <w:rsid w:val="00FF338D"/>
    <w:rsid w:val="01A11D41"/>
    <w:rsid w:val="0235450B"/>
    <w:rsid w:val="041E9FE7"/>
    <w:rsid w:val="054A7894"/>
    <w:rsid w:val="063B8BB8"/>
    <w:rsid w:val="07106EB1"/>
    <w:rsid w:val="072B2CD7"/>
    <w:rsid w:val="0892DC79"/>
    <w:rsid w:val="0898A661"/>
    <w:rsid w:val="0933826A"/>
    <w:rsid w:val="096D2F0E"/>
    <w:rsid w:val="0A67E11E"/>
    <w:rsid w:val="0B1FF617"/>
    <w:rsid w:val="0C2ED611"/>
    <w:rsid w:val="0D5846AC"/>
    <w:rsid w:val="0DEC6A59"/>
    <w:rsid w:val="0E027E24"/>
    <w:rsid w:val="0E082F80"/>
    <w:rsid w:val="0EE280C6"/>
    <w:rsid w:val="0F6C0616"/>
    <w:rsid w:val="0F93C57E"/>
    <w:rsid w:val="0FB6A856"/>
    <w:rsid w:val="1176562F"/>
    <w:rsid w:val="1182AB33"/>
    <w:rsid w:val="13174DB2"/>
    <w:rsid w:val="13D168AC"/>
    <w:rsid w:val="13D4E2D8"/>
    <w:rsid w:val="14289846"/>
    <w:rsid w:val="148FDBF0"/>
    <w:rsid w:val="14B3FB60"/>
    <w:rsid w:val="15649A0A"/>
    <w:rsid w:val="1617B895"/>
    <w:rsid w:val="16AF9E6C"/>
    <w:rsid w:val="188BDBD7"/>
    <w:rsid w:val="18958F29"/>
    <w:rsid w:val="18E6870D"/>
    <w:rsid w:val="1A1B8AD6"/>
    <w:rsid w:val="1AEB034F"/>
    <w:rsid w:val="1B380E28"/>
    <w:rsid w:val="1C2E1D7E"/>
    <w:rsid w:val="1C344542"/>
    <w:rsid w:val="1C5B6080"/>
    <w:rsid w:val="1DAD7268"/>
    <w:rsid w:val="1E9725FE"/>
    <w:rsid w:val="1EAC5CB7"/>
    <w:rsid w:val="1ECE6F50"/>
    <w:rsid w:val="1F1D86E3"/>
    <w:rsid w:val="1F626D09"/>
    <w:rsid w:val="20359B0B"/>
    <w:rsid w:val="2207E4D3"/>
    <w:rsid w:val="2338C9FC"/>
    <w:rsid w:val="25035B38"/>
    <w:rsid w:val="250C59B4"/>
    <w:rsid w:val="263C026D"/>
    <w:rsid w:val="26FE36E2"/>
    <w:rsid w:val="27FC3EA4"/>
    <w:rsid w:val="2827939A"/>
    <w:rsid w:val="28952676"/>
    <w:rsid w:val="28FAE6EB"/>
    <w:rsid w:val="29561E2B"/>
    <w:rsid w:val="2986BF78"/>
    <w:rsid w:val="299C81CA"/>
    <w:rsid w:val="2A434E39"/>
    <w:rsid w:val="2B50C87F"/>
    <w:rsid w:val="2B783F93"/>
    <w:rsid w:val="2B8A26B8"/>
    <w:rsid w:val="2BB7A260"/>
    <w:rsid w:val="2BE40CEC"/>
    <w:rsid w:val="2C21D7FF"/>
    <w:rsid w:val="2C68B338"/>
    <w:rsid w:val="2CB31B31"/>
    <w:rsid w:val="2D39CADB"/>
    <w:rsid w:val="2D697771"/>
    <w:rsid w:val="2DA51FBA"/>
    <w:rsid w:val="2DECDF0F"/>
    <w:rsid w:val="2E06CB6E"/>
    <w:rsid w:val="2E672283"/>
    <w:rsid w:val="2F7BA208"/>
    <w:rsid w:val="308473C7"/>
    <w:rsid w:val="31A0449E"/>
    <w:rsid w:val="32DB02D8"/>
    <w:rsid w:val="332DC0C3"/>
    <w:rsid w:val="343FDD4E"/>
    <w:rsid w:val="34CE2038"/>
    <w:rsid w:val="355C2807"/>
    <w:rsid w:val="35C42BD6"/>
    <w:rsid w:val="36BF2DB1"/>
    <w:rsid w:val="371A122F"/>
    <w:rsid w:val="371FD864"/>
    <w:rsid w:val="396EB306"/>
    <w:rsid w:val="398CC822"/>
    <w:rsid w:val="3A239C0B"/>
    <w:rsid w:val="3CF88B54"/>
    <w:rsid w:val="3E0C8853"/>
    <w:rsid w:val="3ED920AF"/>
    <w:rsid w:val="405FD0E2"/>
    <w:rsid w:val="41CDFD02"/>
    <w:rsid w:val="4271A7B9"/>
    <w:rsid w:val="43664FEC"/>
    <w:rsid w:val="456816A0"/>
    <w:rsid w:val="45CEA307"/>
    <w:rsid w:val="49C614DB"/>
    <w:rsid w:val="4B050457"/>
    <w:rsid w:val="4B1C11A6"/>
    <w:rsid w:val="4B1C859A"/>
    <w:rsid w:val="4B37EAD3"/>
    <w:rsid w:val="4BC2F1B2"/>
    <w:rsid w:val="4D7A6711"/>
    <w:rsid w:val="4E3E81C5"/>
    <w:rsid w:val="4E7CCCD0"/>
    <w:rsid w:val="4F96DEE2"/>
    <w:rsid w:val="503FF052"/>
    <w:rsid w:val="505EE6D4"/>
    <w:rsid w:val="53032C48"/>
    <w:rsid w:val="531F63E9"/>
    <w:rsid w:val="53756C40"/>
    <w:rsid w:val="54F5CAE9"/>
    <w:rsid w:val="56205B02"/>
    <w:rsid w:val="564B8A1A"/>
    <w:rsid w:val="5677E94D"/>
    <w:rsid w:val="59445087"/>
    <w:rsid w:val="59989259"/>
    <w:rsid w:val="5C31A2C1"/>
    <w:rsid w:val="5C8CE943"/>
    <w:rsid w:val="5CAF24F7"/>
    <w:rsid w:val="5CDF84D8"/>
    <w:rsid w:val="5E4995F0"/>
    <w:rsid w:val="5F700A16"/>
    <w:rsid w:val="5FCFBAB1"/>
    <w:rsid w:val="60EBDFFC"/>
    <w:rsid w:val="61C90265"/>
    <w:rsid w:val="62215852"/>
    <w:rsid w:val="62E0A44E"/>
    <w:rsid w:val="632136C1"/>
    <w:rsid w:val="6330EC5F"/>
    <w:rsid w:val="63737E86"/>
    <w:rsid w:val="64547537"/>
    <w:rsid w:val="64BB0AC7"/>
    <w:rsid w:val="64D5AD7D"/>
    <w:rsid w:val="676F2232"/>
    <w:rsid w:val="68378E50"/>
    <w:rsid w:val="69021B69"/>
    <w:rsid w:val="69B84355"/>
    <w:rsid w:val="6A8045A4"/>
    <w:rsid w:val="6AAF7DE5"/>
    <w:rsid w:val="6C2778B2"/>
    <w:rsid w:val="6CD01FB3"/>
    <w:rsid w:val="6DFFE42D"/>
    <w:rsid w:val="6E71986A"/>
    <w:rsid w:val="704AAB80"/>
    <w:rsid w:val="71EFC6D3"/>
    <w:rsid w:val="73F445BF"/>
    <w:rsid w:val="7435E71E"/>
    <w:rsid w:val="744AB99C"/>
    <w:rsid w:val="75523CE8"/>
    <w:rsid w:val="763DBCE2"/>
    <w:rsid w:val="7956DB19"/>
    <w:rsid w:val="7A6E38A0"/>
    <w:rsid w:val="7AB05172"/>
    <w:rsid w:val="7AD55A06"/>
    <w:rsid w:val="7B10A542"/>
    <w:rsid w:val="7B8DF5FB"/>
    <w:rsid w:val="7CAC3152"/>
    <w:rsid w:val="7D0A99D8"/>
    <w:rsid w:val="7DFF8C12"/>
    <w:rsid w:val="7EED74D3"/>
    <w:rsid w:val="7EF0219C"/>
    <w:rsid w:val="7F45D1C0"/>
    <w:rsid w:val="7F62B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CAE9"/>
  <w15:chartTrackingRefBased/>
  <w15:docId w15:val="{579C52CB-E94E-4160-81E8-05528425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1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79CB"/>
    <w:rPr>
      <w:b/>
      <w:bCs/>
    </w:rPr>
  </w:style>
  <w:style w:type="character" w:customStyle="1" w:styleId="CommentSubjectChar">
    <w:name w:val="Comment Subject Char"/>
    <w:basedOn w:val="CommentTextChar"/>
    <w:link w:val="CommentSubject"/>
    <w:uiPriority w:val="99"/>
    <w:semiHidden/>
    <w:rsid w:val="003279CB"/>
    <w:rPr>
      <w:b/>
      <w:bCs/>
      <w:sz w:val="20"/>
      <w:szCs w:val="20"/>
    </w:rPr>
  </w:style>
  <w:style w:type="paragraph" w:styleId="FootnoteText">
    <w:name w:val="footnote text"/>
    <w:basedOn w:val="Normal"/>
    <w:link w:val="FootnoteTextChar"/>
    <w:uiPriority w:val="99"/>
    <w:semiHidden/>
    <w:unhideWhenUsed/>
    <w:rsid w:val="00D549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4903"/>
    <w:rPr>
      <w:sz w:val="20"/>
      <w:szCs w:val="20"/>
    </w:rPr>
  </w:style>
  <w:style w:type="character" w:styleId="FootnoteReference">
    <w:name w:val="footnote reference"/>
    <w:basedOn w:val="DefaultParagraphFont"/>
    <w:uiPriority w:val="99"/>
    <w:semiHidden/>
    <w:unhideWhenUsed/>
    <w:rsid w:val="00D54903"/>
    <w:rPr>
      <w:vertAlign w:val="superscript"/>
    </w:rPr>
  </w:style>
  <w:style w:type="paragraph" w:styleId="NormalWeb">
    <w:name w:val="Normal (Web)"/>
    <w:basedOn w:val="Normal"/>
    <w:uiPriority w:val="99"/>
    <w:unhideWhenUsed/>
    <w:rsid w:val="00C4761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26A7"/>
    <w:rPr>
      <w:color w:val="954F72" w:themeColor="followedHyperlink"/>
      <w:u w:val="single"/>
    </w:rPr>
  </w:style>
  <w:style w:type="paragraph" w:styleId="NoSpacing">
    <w:name w:val="No Spacing"/>
    <w:link w:val="NoSpacingChar"/>
    <w:uiPriority w:val="1"/>
    <w:qFormat/>
    <w:rsid w:val="00864467"/>
    <w:pPr>
      <w:spacing w:after="0" w:line="240" w:lineRule="auto"/>
    </w:pPr>
    <w:rPr>
      <w:rFonts w:eastAsiaTheme="minorEastAsia"/>
    </w:rPr>
  </w:style>
  <w:style w:type="character" w:customStyle="1" w:styleId="NoSpacingChar">
    <w:name w:val="No Spacing Char"/>
    <w:basedOn w:val="DefaultParagraphFont"/>
    <w:link w:val="NoSpacing"/>
    <w:uiPriority w:val="1"/>
    <w:rsid w:val="00864467"/>
    <w:rPr>
      <w:rFonts w:eastAsiaTheme="minorEastAsia"/>
    </w:rPr>
  </w:style>
  <w:style w:type="paragraph" w:styleId="EndnoteText">
    <w:name w:val="endnote text"/>
    <w:basedOn w:val="Normal"/>
    <w:link w:val="EndnoteTextChar"/>
    <w:uiPriority w:val="99"/>
    <w:semiHidden/>
    <w:unhideWhenUsed/>
    <w:rsid w:val="00733B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3B70"/>
    <w:rPr>
      <w:sz w:val="20"/>
      <w:szCs w:val="20"/>
    </w:rPr>
  </w:style>
  <w:style w:type="character" w:styleId="EndnoteReference">
    <w:name w:val="endnote reference"/>
    <w:basedOn w:val="DefaultParagraphFont"/>
    <w:uiPriority w:val="99"/>
    <w:semiHidden/>
    <w:unhideWhenUsed/>
    <w:rsid w:val="00733B70"/>
    <w:rPr>
      <w:vertAlign w:val="superscript"/>
    </w:rPr>
  </w:style>
  <w:style w:type="paragraph" w:styleId="Revision">
    <w:name w:val="Revision"/>
    <w:hidden/>
    <w:uiPriority w:val="99"/>
    <w:semiHidden/>
    <w:rsid w:val="002345C9"/>
    <w:pPr>
      <w:spacing w:after="0" w:line="240" w:lineRule="auto"/>
    </w:pPr>
  </w:style>
  <w:style w:type="paragraph" w:styleId="Header">
    <w:name w:val="header"/>
    <w:basedOn w:val="Normal"/>
    <w:link w:val="HeaderChar"/>
    <w:uiPriority w:val="99"/>
    <w:unhideWhenUsed/>
    <w:rsid w:val="00913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9DD"/>
  </w:style>
  <w:style w:type="paragraph" w:styleId="Footer">
    <w:name w:val="footer"/>
    <w:basedOn w:val="Normal"/>
    <w:link w:val="FooterChar"/>
    <w:uiPriority w:val="99"/>
    <w:unhideWhenUsed/>
    <w:rsid w:val="00913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6543">
      <w:bodyDiv w:val="1"/>
      <w:marLeft w:val="0"/>
      <w:marRight w:val="0"/>
      <w:marTop w:val="0"/>
      <w:marBottom w:val="0"/>
      <w:divBdr>
        <w:top w:val="none" w:sz="0" w:space="0" w:color="auto"/>
        <w:left w:val="none" w:sz="0" w:space="0" w:color="auto"/>
        <w:bottom w:val="none" w:sz="0" w:space="0" w:color="auto"/>
        <w:right w:val="none" w:sz="0" w:space="0" w:color="auto"/>
      </w:divBdr>
    </w:div>
    <w:div w:id="405807916">
      <w:bodyDiv w:val="1"/>
      <w:marLeft w:val="0"/>
      <w:marRight w:val="0"/>
      <w:marTop w:val="0"/>
      <w:marBottom w:val="0"/>
      <w:divBdr>
        <w:top w:val="none" w:sz="0" w:space="0" w:color="auto"/>
        <w:left w:val="none" w:sz="0" w:space="0" w:color="auto"/>
        <w:bottom w:val="none" w:sz="0" w:space="0" w:color="auto"/>
        <w:right w:val="none" w:sz="0" w:space="0" w:color="auto"/>
      </w:divBdr>
    </w:div>
    <w:div w:id="728501421">
      <w:bodyDiv w:val="1"/>
      <w:marLeft w:val="0"/>
      <w:marRight w:val="0"/>
      <w:marTop w:val="0"/>
      <w:marBottom w:val="0"/>
      <w:divBdr>
        <w:top w:val="none" w:sz="0" w:space="0" w:color="auto"/>
        <w:left w:val="none" w:sz="0" w:space="0" w:color="auto"/>
        <w:bottom w:val="none" w:sz="0" w:space="0" w:color="auto"/>
        <w:right w:val="none" w:sz="0" w:space="0" w:color="auto"/>
      </w:divBdr>
    </w:div>
    <w:div w:id="768159056">
      <w:bodyDiv w:val="1"/>
      <w:marLeft w:val="0"/>
      <w:marRight w:val="0"/>
      <w:marTop w:val="0"/>
      <w:marBottom w:val="0"/>
      <w:divBdr>
        <w:top w:val="none" w:sz="0" w:space="0" w:color="auto"/>
        <w:left w:val="none" w:sz="0" w:space="0" w:color="auto"/>
        <w:bottom w:val="none" w:sz="0" w:space="0" w:color="auto"/>
        <w:right w:val="none" w:sz="0" w:space="0" w:color="auto"/>
      </w:divBdr>
    </w:div>
    <w:div w:id="1501584301">
      <w:bodyDiv w:val="1"/>
      <w:marLeft w:val="0"/>
      <w:marRight w:val="0"/>
      <w:marTop w:val="0"/>
      <w:marBottom w:val="0"/>
      <w:divBdr>
        <w:top w:val="none" w:sz="0" w:space="0" w:color="auto"/>
        <w:left w:val="none" w:sz="0" w:space="0" w:color="auto"/>
        <w:bottom w:val="none" w:sz="0" w:space="0" w:color="auto"/>
        <w:right w:val="none" w:sz="0" w:space="0" w:color="auto"/>
      </w:divBdr>
    </w:div>
    <w:div w:id="1841652348">
      <w:bodyDiv w:val="1"/>
      <w:marLeft w:val="0"/>
      <w:marRight w:val="0"/>
      <w:marTop w:val="0"/>
      <w:marBottom w:val="0"/>
      <w:divBdr>
        <w:top w:val="none" w:sz="0" w:space="0" w:color="auto"/>
        <w:left w:val="none" w:sz="0" w:space="0" w:color="auto"/>
        <w:bottom w:val="none" w:sz="0" w:space="0" w:color="auto"/>
        <w:right w:val="none" w:sz="0" w:space="0" w:color="auto"/>
      </w:divBdr>
    </w:div>
    <w:div w:id="1968310908">
      <w:bodyDiv w:val="1"/>
      <w:marLeft w:val="0"/>
      <w:marRight w:val="0"/>
      <w:marTop w:val="0"/>
      <w:marBottom w:val="0"/>
      <w:divBdr>
        <w:top w:val="none" w:sz="0" w:space="0" w:color="auto"/>
        <w:left w:val="none" w:sz="0" w:space="0" w:color="auto"/>
        <w:bottom w:val="none" w:sz="0" w:space="0" w:color="auto"/>
        <w:right w:val="none" w:sz="0" w:space="0" w:color="auto"/>
      </w:divBdr>
    </w:div>
    <w:div w:id="196896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transformharm.org/transformative-justice-a-brief-description/" TargetMode="External"/><Relationship Id="rId26" Type="http://schemas.openxmlformats.org/officeDocument/2006/relationships/hyperlink" Target="https://www.brennancenter.org/our-work/analysis-opinion/history-mass-incarceration" TargetMode="Externa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s://www.npr.org/2020/06/05/871083599/the-history-of-police-in-creating-social-order-in-the-u-s" TargetMode="External"/><Relationship Id="rId2" Type="http://schemas.openxmlformats.org/officeDocument/2006/relationships/customXml" Target="../customXml/item2.xml"/><Relationship Id="rId16" Type="http://schemas.openxmlformats.org/officeDocument/2006/relationships/hyperlink" Target="https://vtnetwork.org/in-the-news-moment-of-truth/" TargetMode="External"/><Relationship Id="rId20" Type="http://schemas.openxmlformats.org/officeDocument/2006/relationships/hyperlink" Target="https://janedoeinc.wildapricot.org/page-128010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time.com/4779112/police-history-origins/" TargetMode="Externa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janedoe.org/jdi-statement-on-covid-19-and-people-in-jails-prisons-or-detention-centers/" TargetMode="External"/><Relationship Id="rId23" Type="http://schemas.openxmlformats.org/officeDocument/2006/relationships/hyperlink" Target="mailto:policy@janedoe.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zehr-institute.org/"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anedoeinc.wildapricot.org/resources/Documents/Policy/Legislation%202019-2020/JDI_Policy_Framework_Summer_2020.pdf" TargetMode="External"/><Relationship Id="rId22" Type="http://schemas.openxmlformats.org/officeDocument/2006/relationships/hyperlink" Target="mailto:policy@janedoe.org" TargetMode="External"/><Relationship Id="rId27" Type="http://schemas.openxmlformats.org/officeDocument/2006/relationships/hyperlink" Target="https://www.mass.gov/service-details/quick-statistic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mericanprogress.org/issues/race/reports/2018/06/05/451647/massincarceration-stress-black-infant-mortality/" TargetMode="External"/><Relationship Id="rId2" Type="http://schemas.openxmlformats.org/officeDocument/2006/relationships/hyperlink" Target="https://en.wikipedia.org/wiki/Court" TargetMode="External"/><Relationship Id="rId1" Type="http://schemas.openxmlformats.org/officeDocument/2006/relationships/hyperlink" Target="https://en.wikipedia.org/wiki/Police" TargetMode="External"/><Relationship Id="rId6" Type="http://schemas.openxmlformats.org/officeDocument/2006/relationships/hyperlink" Target="https://www.mass.gov/service-details/quick-statistics" TargetMode="External"/><Relationship Id="rId5" Type="http://schemas.openxmlformats.org/officeDocument/2006/relationships/hyperlink" Target="https://www.massbudget.org/browser/subcat.php?id=Prisons%2C+Probation+%26+Parole" TargetMode="External"/><Relationship Id="rId4" Type="http://schemas.openxmlformats.org/officeDocument/2006/relationships/hyperlink" Target="https://visioningbear.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janedoe.sharepoint.com/sites/PolicySystemsAdvocacy/Shared%20Documents/General/Legislation%20&amp;%20Laws--STATE/Legislation%202019-2020/COVID19/Decarceration/Poll%20Data%20Directors%20Meeting%20-%20CJ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We Asked JDI Directors :  Which Approaches Should JDI Explore?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v>Approaches</c:v>
          </c:tx>
          <c:spPr>
            <a:solidFill>
              <a:schemeClr val="accent1"/>
            </a:solidFill>
            <a:ln>
              <a:noFill/>
            </a:ln>
            <a:effectLst/>
          </c:spPr>
          <c:invertIfNegative val="0"/>
          <c:cat>
            <c:strRef>
              <c:f>'poll data'!$E$1:$E$9</c:f>
              <c:strCache>
                <c:ptCount val="9"/>
                <c:pt idx="0">
                  <c:v>Decriminalize survival: Address criminalization of homelessness and street economies (sex work, drug trades, etc.)</c:v>
                </c:pt>
                <c:pt idx="1">
                  <c:v>Challenging Policing in Schools: support educational environments that are safe, equitable, and productive for all students and explore the school-to-prison/sexual abuse-to-prison pipeline</c:v>
                </c:pt>
                <c:pt idx="2">
                  <c:v>Challenge/re-evaluate policies that increase mass incarceration such as mandatory arrest, failure to protect, bail (fines and fees)</c:v>
                </c:pt>
                <c:pt idx="3">
                  <c:v>Restorative/transformative justice options for survivors – alternatives to criminal justice system option for accountability related to intimate harm</c:v>
                </c:pt>
                <c:pt idx="4">
                  <c:v>Other social systems (child welfare, DTA, housing, MassHealth, education, etc.) also oppress - need reform across the board</c:v>
                </c:pt>
                <c:pt idx="5">
                  <c:v>Targeted police reforms intended to make policing systems work better (I.e. training for police</c:v>
                </c:pt>
                <c:pt idx="6">
                  <c:v>Reframe the idea of “public safety” or “survivor safety” -  from advising to call 911 to high risk advocacy models,  utilizing emerging community-based practices that resist abuse and oppression and encourage safety, support, and accountability</c:v>
                </c:pt>
                <c:pt idx="7">
                  <c:v>Targeted police reforms without investing in police -  intended to reduce immediate harm (i.e. chokeholds</c:v>
                </c:pt>
                <c:pt idx="8">
                  <c:v>Too complicated to say/ Other (I will email/type in chatbox)</c:v>
                </c:pt>
              </c:strCache>
            </c:strRef>
          </c:cat>
          <c:val>
            <c:numRef>
              <c:f>'poll data'!$D$1:$D$9</c:f>
              <c:numCache>
                <c:formatCode>General</c:formatCode>
                <c:ptCount val="9"/>
                <c:pt idx="0">
                  <c:v>60.869565217391312</c:v>
                </c:pt>
                <c:pt idx="1">
                  <c:v>60.869565217391312</c:v>
                </c:pt>
                <c:pt idx="2">
                  <c:v>69.565217391304344</c:v>
                </c:pt>
                <c:pt idx="3">
                  <c:v>60.869565217391312</c:v>
                </c:pt>
                <c:pt idx="4">
                  <c:v>69.565217391304344</c:v>
                </c:pt>
                <c:pt idx="5">
                  <c:v>56.521739130434781</c:v>
                </c:pt>
                <c:pt idx="6">
                  <c:v>78.260869565217391</c:v>
                </c:pt>
                <c:pt idx="7">
                  <c:v>34.782608695652172</c:v>
                </c:pt>
                <c:pt idx="8">
                  <c:v>4.3478260869565215</c:v>
                </c:pt>
              </c:numCache>
            </c:numRef>
          </c:val>
          <c:extLst>
            <c:ext xmlns:c16="http://schemas.microsoft.com/office/drawing/2014/chart" uri="{C3380CC4-5D6E-409C-BE32-E72D297353CC}">
              <c16:uniqueId val="{00000000-AE6A-4A92-8059-65B2066F26FD}"/>
            </c:ext>
          </c:extLst>
        </c:ser>
        <c:dLbls>
          <c:showLegendKey val="0"/>
          <c:showVal val="0"/>
          <c:showCatName val="0"/>
          <c:showSerName val="0"/>
          <c:showPercent val="0"/>
          <c:showBubbleSize val="0"/>
        </c:dLbls>
        <c:gapWidth val="182"/>
        <c:axId val="1172296175"/>
        <c:axId val="1164893471"/>
        <c:extLst>
          <c:ext xmlns:c15="http://schemas.microsoft.com/office/drawing/2012/chart" uri="{02D57815-91ED-43cb-92C2-25804820EDAC}">
            <c15:filteredBarSeries>
              <c15:ser>
                <c:idx val="1"/>
                <c:order val="1"/>
                <c:spPr>
                  <a:solidFill>
                    <a:schemeClr val="accent2"/>
                  </a:solidFill>
                  <a:ln>
                    <a:noFill/>
                  </a:ln>
                  <a:effectLst/>
                </c:spPr>
                <c:invertIfNegative val="0"/>
                <c:cat>
                  <c:strRef>
                    <c:extLst>
                      <c:ext uri="{02D57815-91ED-43cb-92C2-25804820EDAC}">
                        <c15:formulaRef>
                          <c15:sqref>'poll data'!$E$1:$E$9</c15:sqref>
                        </c15:formulaRef>
                      </c:ext>
                    </c:extLst>
                    <c:strCache>
                      <c:ptCount val="9"/>
                      <c:pt idx="0">
                        <c:v>Decriminalize survival: Address criminalization of homelessness and street economies (sex work, drug trades, etc.)</c:v>
                      </c:pt>
                      <c:pt idx="1">
                        <c:v>Challenging Policing in Schools: support educational environments that are safe, equitable, and productive for all students and explore the school-to-prison/sexual abuse-to-prison pipeline</c:v>
                      </c:pt>
                      <c:pt idx="2">
                        <c:v>Challenge/re-evaluate policies that increase mass incarceration such as mandatory arrest, failure to protect, bail (fines and fees)</c:v>
                      </c:pt>
                      <c:pt idx="3">
                        <c:v>Restorative/transformative justice options for survivors – alternatives to criminal justice system option for accountability related to intimate harm</c:v>
                      </c:pt>
                      <c:pt idx="4">
                        <c:v>Other social systems (child welfare, DTA, housing, MassHealth, education, etc.) also oppress - need reform across the board</c:v>
                      </c:pt>
                      <c:pt idx="5">
                        <c:v>Targeted police reforms intended to make policing systems work better (I.e. training for police</c:v>
                      </c:pt>
                      <c:pt idx="6">
                        <c:v>Reframe the idea of “public safety” or “survivor safety” -  from advising to call 911 to high risk advocacy models,  utilizing emerging community-based practices that resist abuse and oppression and encourage safety, support, and accountability</c:v>
                      </c:pt>
                      <c:pt idx="7">
                        <c:v>Targeted police reforms without investing in police -  intended to reduce immediate harm (i.e. chokeholds</c:v>
                      </c:pt>
                      <c:pt idx="8">
                        <c:v>Too complicated to say/ Other (I will email/type in chatbox)</c:v>
                      </c:pt>
                    </c:strCache>
                  </c:strRef>
                </c:cat>
                <c:val>
                  <c:numRef>
                    <c:extLst>
                      <c:ext uri="{02D57815-91ED-43cb-92C2-25804820EDAC}">
                        <c15:formulaRef>
                          <c15:sqref>'poll data'!$E$1:$E$9</c15:sqref>
                        </c15:formulaRef>
                      </c:ext>
                    </c:extLst>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1-AE6A-4A92-8059-65B2066F26FD}"/>
                  </c:ext>
                </c:extLst>
              </c15:ser>
            </c15:filteredBarSeries>
          </c:ext>
        </c:extLst>
      </c:barChart>
      <c:catAx>
        <c:axId val="11722961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4893471"/>
        <c:crosses val="autoZero"/>
        <c:auto val="1"/>
        <c:lblAlgn val="ctr"/>
        <c:lblOffset val="100"/>
        <c:noMultiLvlLbl val="0"/>
      </c:catAx>
      <c:valAx>
        <c:axId val="116489347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Respondants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22961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EA0DDB0B8834A904D163FF1C7480C" ma:contentTypeVersion="12" ma:contentTypeDescription="Create a new document." ma:contentTypeScope="" ma:versionID="e20e16fd74fd7941732f1f394c692dff">
  <xsd:schema xmlns:xsd="http://www.w3.org/2001/XMLSchema" xmlns:xs="http://www.w3.org/2001/XMLSchema" xmlns:p="http://schemas.microsoft.com/office/2006/metadata/properties" xmlns:ns2="fd8a1b88-f448-4880-bb39-7ecfd135b45d" xmlns:ns3="3381bc4c-acbc-447f-b110-03f07a72682c" targetNamespace="http://schemas.microsoft.com/office/2006/metadata/properties" ma:root="true" ma:fieldsID="0a2599392e811cad09beaa268f3e87f5" ns2:_="" ns3:_="">
    <xsd:import namespace="fd8a1b88-f448-4880-bb39-7ecfd135b45d"/>
    <xsd:import namespace="3381bc4c-acbc-447f-b110-03f07a726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a1b88-f448-4880-bb39-7ecfd135b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1bc4c-acbc-447f-b110-03f07a7268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381bc4c-acbc-447f-b110-03f07a72682c">
      <UserInfo>
        <DisplayName>Lydia Begag</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E7131-30F7-4AF7-8EB3-22AD8726B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a1b88-f448-4880-bb39-7ecfd135b45d"/>
    <ds:schemaRef ds:uri="3381bc4c-acbc-447f-b110-03f07a726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20A16-9747-451F-8D40-12F2153EA57F}">
  <ds:schemaRefs>
    <ds:schemaRef ds:uri="http://schemas.microsoft.com/office/2006/metadata/properties"/>
    <ds:schemaRef ds:uri="http://schemas.microsoft.com/office/infopath/2007/PartnerControls"/>
    <ds:schemaRef ds:uri="3381bc4c-acbc-447f-b110-03f07a72682c"/>
  </ds:schemaRefs>
</ds:datastoreItem>
</file>

<file path=customXml/itemProps3.xml><?xml version="1.0" encoding="utf-8"?>
<ds:datastoreItem xmlns:ds="http://schemas.openxmlformats.org/officeDocument/2006/customXml" ds:itemID="{A3CA8BE5-5AA8-408E-95E2-CC113C46DB60}">
  <ds:schemaRefs>
    <ds:schemaRef ds:uri="http://schemas.microsoft.com/sharepoint/v3/contenttype/forms"/>
  </ds:schemaRefs>
</ds:datastoreItem>
</file>

<file path=customXml/itemProps4.xml><?xml version="1.0" encoding="utf-8"?>
<ds:datastoreItem xmlns:ds="http://schemas.openxmlformats.org/officeDocument/2006/customXml" ds:itemID="{25604055-4123-42EE-A575-5BA1CF2E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1</dc:creator>
  <cp:keywords/>
  <dc:description/>
  <cp:lastModifiedBy>Toni Troop</cp:lastModifiedBy>
  <cp:revision>12</cp:revision>
  <cp:lastPrinted>2020-08-31T13:47:00Z</cp:lastPrinted>
  <dcterms:created xsi:type="dcterms:W3CDTF">2020-09-24T15:40:00Z</dcterms:created>
  <dcterms:modified xsi:type="dcterms:W3CDTF">2020-10-06T19:25:00Z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0x010100011EA0DDB0B8834A904D163FF1C7480C</vt:lpwstr>
  </property>
</Properties>
</file>