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589A" w14:textId="77777777" w:rsidR="006763C4" w:rsidRPr="0009357E" w:rsidRDefault="006763C4" w:rsidP="006763C4">
      <w:pPr>
        <w:rPr>
          <w:rFonts w:ascii="Times New Roman" w:hAnsi="Times New Roman" w:cs="Times New Roman"/>
          <w:b/>
          <w:bCs/>
          <w:sz w:val="28"/>
          <w:szCs w:val="28"/>
        </w:rPr>
      </w:pPr>
      <w:r w:rsidRPr="0009357E">
        <w:rPr>
          <w:rFonts w:ascii="Times New Roman" w:hAnsi="Times New Roman" w:cs="Times New Roman"/>
          <w:b/>
          <w:bCs/>
          <w:sz w:val="28"/>
          <w:szCs w:val="28"/>
        </w:rPr>
        <w:t>P</w:t>
      </w:r>
      <w:r w:rsidRPr="00C038FC">
        <w:rPr>
          <w:rFonts w:ascii="Times New Roman" w:hAnsi="Times New Roman" w:cs="Times New Roman"/>
          <w:b/>
          <w:bCs/>
          <w:sz w:val="28"/>
          <w:szCs w:val="28"/>
        </w:rPr>
        <w:t>roposed changes to SARA</w:t>
      </w:r>
      <w:r w:rsidRPr="0009357E">
        <w:rPr>
          <w:rFonts w:ascii="Times New Roman" w:hAnsi="Times New Roman" w:cs="Times New Roman"/>
          <w:b/>
          <w:bCs/>
          <w:sz w:val="28"/>
          <w:szCs w:val="28"/>
        </w:rPr>
        <w:t xml:space="preserve"> (Continued)</w:t>
      </w:r>
    </w:p>
    <w:p w14:paraId="4449D094" w14:textId="77777777" w:rsidR="006763C4" w:rsidRPr="00C038FC" w:rsidRDefault="006763C4" w:rsidP="006763C4">
      <w:pPr>
        <w:rPr>
          <w:rFonts w:ascii="Times New Roman" w:hAnsi="Times New Roman" w:cs="Times New Roman"/>
          <w:sz w:val="28"/>
          <w:szCs w:val="28"/>
        </w:rPr>
      </w:pPr>
      <w:r w:rsidRPr="00C038FC">
        <w:rPr>
          <w:rFonts w:ascii="Times New Roman" w:hAnsi="Times New Roman" w:cs="Times New Roman"/>
          <w:sz w:val="28"/>
          <w:szCs w:val="28"/>
        </w:rPr>
        <w:t xml:space="preserve">Environment and Climate Change Canada </w:t>
      </w:r>
      <w:proofErr w:type="gramStart"/>
      <w:r w:rsidRPr="00C038FC">
        <w:rPr>
          <w:rFonts w:ascii="Times New Roman" w:hAnsi="Times New Roman" w:cs="Times New Roman"/>
          <w:sz w:val="28"/>
          <w:szCs w:val="28"/>
        </w:rPr>
        <w:t>is</w:t>
      </w:r>
      <w:proofErr w:type="gramEnd"/>
      <w:r w:rsidRPr="00C038FC">
        <w:rPr>
          <w:rFonts w:ascii="Times New Roman" w:hAnsi="Times New Roman" w:cs="Times New Roman"/>
          <w:sz w:val="28"/>
          <w:szCs w:val="28"/>
        </w:rPr>
        <w:t xml:space="preserve"> seeking comments on proposed amendments to the List resulting from the assessments of 15 terrestrial species. Of these, eight are for wildlife species that are not on the List and thus could be added to it. Currently, there are two populations of Massasauga on the List; one as Endangered and the other as Threatened. COSEWIC assessed these two populations as one. They could therefore be merged on the List as well, in which case they would all become Threatened. Another two species on the List are being considered for reclassification to a lower risk category. Another species, the </w:t>
      </w:r>
      <w:proofErr w:type="spellStart"/>
      <w:r w:rsidRPr="00C038FC">
        <w:rPr>
          <w:rFonts w:ascii="Times New Roman" w:hAnsi="Times New Roman" w:cs="Times New Roman"/>
          <w:sz w:val="28"/>
          <w:szCs w:val="28"/>
        </w:rPr>
        <w:t>Macropis</w:t>
      </w:r>
      <w:proofErr w:type="spellEnd"/>
      <w:r w:rsidRPr="00C038FC">
        <w:rPr>
          <w:rFonts w:ascii="Times New Roman" w:hAnsi="Times New Roman" w:cs="Times New Roman"/>
          <w:sz w:val="28"/>
          <w:szCs w:val="28"/>
        </w:rPr>
        <w:t xml:space="preserve"> Cuckoo Bee, is being considered for removal from the List as it has been assessed as “Data Deficient”, a status for which SARA does not apply. Additionally, COSEWIC has confirmed the status of three listed species; since for these, no regulatory amendments are indicated, they are not included in these consultations. For more information about these consultations, please contact </w:t>
      </w:r>
      <w:hyperlink r:id="rId4" w:history="1">
        <w:r w:rsidRPr="00C038FC">
          <w:rPr>
            <w:rStyle w:val="Hyperlink"/>
            <w:rFonts w:ascii="Times New Roman" w:hAnsi="Times New Roman" w:cs="Times New Roman"/>
            <w:sz w:val="28"/>
            <w:szCs w:val="28"/>
          </w:rPr>
          <w:t>InscriptionsLEP-SARListing@ec.gc.ca</w:t>
        </w:r>
      </w:hyperlink>
    </w:p>
    <w:p w14:paraId="5ED3A64A" w14:textId="77777777" w:rsidR="006763C4" w:rsidRPr="00C038FC" w:rsidRDefault="006763C4" w:rsidP="006763C4">
      <w:pPr>
        <w:rPr>
          <w:rFonts w:ascii="Times New Roman" w:hAnsi="Times New Roman" w:cs="Times New Roman"/>
          <w:sz w:val="28"/>
          <w:szCs w:val="28"/>
        </w:rPr>
      </w:pPr>
      <w:r w:rsidRPr="00C038FC">
        <w:rPr>
          <w:rFonts w:ascii="Times New Roman" w:hAnsi="Times New Roman" w:cs="Times New Roman"/>
          <w:sz w:val="28"/>
          <w:szCs w:val="28"/>
        </w:rPr>
        <w:t xml:space="preserve">Fisheries and Oceans Canada </w:t>
      </w:r>
      <w:proofErr w:type="gramStart"/>
      <w:r w:rsidRPr="00C038FC">
        <w:rPr>
          <w:rFonts w:ascii="Times New Roman" w:hAnsi="Times New Roman" w:cs="Times New Roman"/>
          <w:sz w:val="28"/>
          <w:szCs w:val="28"/>
        </w:rPr>
        <w:t>is</w:t>
      </w:r>
      <w:proofErr w:type="gramEnd"/>
      <w:r w:rsidRPr="00C038FC">
        <w:rPr>
          <w:rFonts w:ascii="Times New Roman" w:hAnsi="Times New Roman" w:cs="Times New Roman"/>
          <w:sz w:val="28"/>
          <w:szCs w:val="28"/>
        </w:rPr>
        <w:t xml:space="preserve"> seeking comments on the proposed amendments to the List resulting from the assessments of two aquatic species already on the List and eligible for a reclassification. Fisheries and Oceans Canada will conduct consultations for three aquatic species eligible for an addition to the List. Fisheries and Oceans Canada </w:t>
      </w:r>
      <w:proofErr w:type="gramStart"/>
      <w:r w:rsidRPr="00C038FC">
        <w:rPr>
          <w:rFonts w:ascii="Times New Roman" w:hAnsi="Times New Roman" w:cs="Times New Roman"/>
          <w:sz w:val="28"/>
          <w:szCs w:val="28"/>
        </w:rPr>
        <w:t>has</w:t>
      </w:r>
      <w:proofErr w:type="gramEnd"/>
      <w:r w:rsidRPr="00C038FC">
        <w:rPr>
          <w:rFonts w:ascii="Times New Roman" w:hAnsi="Times New Roman" w:cs="Times New Roman"/>
          <w:sz w:val="28"/>
          <w:szCs w:val="28"/>
        </w:rPr>
        <w:t xml:space="preserve"> already completed consultations for the Northern Bottlenose Whale (Davis Strait-Baffin Bay-Labrador Sea population), and its status has not changed since COSEWIC last assessed it. Finally, COSEWIC confirmed the current status of four aquatic species on the List. For more information about these consultations, please contact SARA_LEP@dfo-mpo.gc.ca </w:t>
      </w:r>
    </w:p>
    <w:p w14:paraId="789F4DA1" w14:textId="77777777" w:rsidR="006763C4" w:rsidRPr="00C038FC" w:rsidRDefault="006763C4" w:rsidP="006763C4">
      <w:pPr>
        <w:rPr>
          <w:rFonts w:ascii="Times New Roman" w:hAnsi="Times New Roman" w:cs="Times New Roman"/>
          <w:sz w:val="28"/>
          <w:szCs w:val="28"/>
        </w:rPr>
      </w:pPr>
      <w:r w:rsidRPr="00C038FC">
        <w:rPr>
          <w:rFonts w:ascii="Times New Roman" w:hAnsi="Times New Roman" w:cs="Times New Roman"/>
          <w:sz w:val="28"/>
          <w:szCs w:val="28"/>
        </w:rPr>
        <w:t xml:space="preserve">Environment and Climate Change Canada and Fisheries and Oceans Canada will consult the wildlife management boards where they are authorized by a land claims agreement to perform functions in respect of a wildlife species. </w:t>
      </w:r>
    </w:p>
    <w:p w14:paraId="12721725" w14:textId="77777777" w:rsidR="006763C4" w:rsidRPr="00C038FC" w:rsidRDefault="006763C4" w:rsidP="006763C4">
      <w:pPr>
        <w:rPr>
          <w:rFonts w:ascii="Times New Roman" w:hAnsi="Times New Roman" w:cs="Times New Roman"/>
          <w:sz w:val="28"/>
          <w:szCs w:val="28"/>
        </w:rPr>
      </w:pPr>
      <w:r w:rsidRPr="00C038FC">
        <w:rPr>
          <w:rFonts w:ascii="Times New Roman" w:hAnsi="Times New Roman" w:cs="Times New Roman"/>
          <w:sz w:val="28"/>
          <w:szCs w:val="28"/>
        </w:rPr>
        <w:t>The </w:t>
      </w:r>
      <w:hyperlink r:id="rId5" w:anchor="/documents/wldyX0JgFdbCyk7E48LxX" w:history="1">
        <w:r w:rsidRPr="00C038FC">
          <w:rPr>
            <w:rStyle w:val="Hyperlink"/>
            <w:rFonts w:ascii="Times New Roman" w:hAnsi="Times New Roman" w:cs="Times New Roman"/>
            <w:sz w:val="28"/>
            <w:szCs w:val="28"/>
          </w:rPr>
          <w:t>Consultation on Amending the List of Species under the Species at Risk Act: Terrestrial Species January 2026</w:t>
        </w:r>
      </w:hyperlink>
      <w:r w:rsidRPr="00C038FC">
        <w:rPr>
          <w:rFonts w:ascii="Times New Roman" w:hAnsi="Times New Roman" w:cs="Times New Roman"/>
          <w:sz w:val="28"/>
          <w:szCs w:val="28"/>
        </w:rPr>
        <w:t xml:space="preserve"> provides additional information on the listing and consultation processes for terrestrial species, as well as the possibility of amending the List by adding, reclassifying, or removing species. On this page, you will also find an optional questionnaire on the proposed changes for these species. </w:t>
      </w:r>
    </w:p>
    <w:p w14:paraId="3DEEB172" w14:textId="77777777" w:rsidR="006763C4" w:rsidRPr="00C038FC" w:rsidRDefault="006763C4" w:rsidP="006763C4">
      <w:pPr>
        <w:rPr>
          <w:rFonts w:ascii="Times New Roman" w:hAnsi="Times New Roman" w:cs="Times New Roman"/>
          <w:sz w:val="28"/>
          <w:szCs w:val="28"/>
        </w:rPr>
      </w:pPr>
      <w:r w:rsidRPr="00C038FC">
        <w:rPr>
          <w:rFonts w:ascii="Times New Roman" w:hAnsi="Times New Roman" w:cs="Times New Roman"/>
          <w:sz w:val="28"/>
          <w:szCs w:val="28"/>
        </w:rPr>
        <w:t xml:space="preserve">The </w:t>
      </w:r>
      <w:hyperlink r:id="rId6" w:history="1">
        <w:r w:rsidRPr="00C038FC">
          <w:rPr>
            <w:rStyle w:val="Hyperlink"/>
            <w:rFonts w:ascii="Times New Roman" w:hAnsi="Times New Roman" w:cs="Times New Roman"/>
            <w:sz w:val="28"/>
            <w:szCs w:val="28"/>
          </w:rPr>
          <w:t>Minister Response: COSEWIC species at risk assessments – January 2026</w:t>
        </w:r>
      </w:hyperlink>
      <w:r w:rsidRPr="00C038FC">
        <w:rPr>
          <w:rFonts w:ascii="Times New Roman" w:hAnsi="Times New Roman" w:cs="Times New Roman"/>
          <w:sz w:val="28"/>
          <w:szCs w:val="28"/>
        </w:rPr>
        <w:t xml:space="preserve"> page provides the complete set of statements and the consultation paths (normal or extended) for each species. </w:t>
      </w:r>
    </w:p>
    <w:p w14:paraId="091A3570" w14:textId="77777777" w:rsidR="006763C4" w:rsidRPr="00C038FC" w:rsidRDefault="006763C4" w:rsidP="006763C4">
      <w:pPr>
        <w:rPr>
          <w:rFonts w:ascii="Times New Roman" w:hAnsi="Times New Roman" w:cs="Times New Roman"/>
          <w:sz w:val="28"/>
          <w:szCs w:val="28"/>
        </w:rPr>
      </w:pPr>
      <w:r w:rsidRPr="00C038FC">
        <w:rPr>
          <w:rFonts w:ascii="Times New Roman" w:hAnsi="Times New Roman" w:cs="Times New Roman"/>
          <w:sz w:val="28"/>
          <w:szCs w:val="28"/>
        </w:rPr>
        <w:lastRenderedPageBreak/>
        <w:t xml:space="preserve">More general information about SARA, detailed information on each individual species, and the COSEWIC status reports are all available on the </w:t>
      </w:r>
      <w:hyperlink r:id="rId7" w:history="1">
        <w:r w:rsidRPr="00C038FC">
          <w:rPr>
            <w:rStyle w:val="Hyperlink"/>
            <w:rFonts w:ascii="Times New Roman" w:hAnsi="Times New Roman" w:cs="Times New Roman"/>
            <w:sz w:val="28"/>
            <w:szCs w:val="28"/>
          </w:rPr>
          <w:t>SARA Public Registry</w:t>
        </w:r>
      </w:hyperlink>
      <w:r w:rsidRPr="00C038FC">
        <w:rPr>
          <w:rFonts w:ascii="Times New Roman" w:hAnsi="Times New Roman" w:cs="Times New Roman"/>
          <w:sz w:val="28"/>
          <w:szCs w:val="28"/>
        </w:rPr>
        <w:t xml:space="preserve">. </w:t>
      </w:r>
    </w:p>
    <w:p w14:paraId="4D80C70E" w14:textId="77777777" w:rsidR="006763C4" w:rsidRPr="00C038FC" w:rsidRDefault="006763C4" w:rsidP="006763C4">
      <w:pPr>
        <w:rPr>
          <w:rFonts w:ascii="Times New Roman" w:hAnsi="Times New Roman" w:cs="Times New Roman"/>
          <w:sz w:val="28"/>
          <w:szCs w:val="28"/>
        </w:rPr>
      </w:pPr>
      <w:r w:rsidRPr="00C038FC">
        <w:rPr>
          <w:rFonts w:ascii="Times New Roman" w:hAnsi="Times New Roman" w:cs="Times New Roman"/>
          <w:sz w:val="28"/>
          <w:szCs w:val="28"/>
        </w:rPr>
        <w:t xml:space="preserve">You are invited to submit comments on the potential impacts of amending the List of Wildlife Species at Risk according to these COSEWIC status assessments. Your comments will be considered and will inform the Minister’s recommendation to Cabinet. Please provide comments by May 14, </w:t>
      </w:r>
      <w:proofErr w:type="gramStart"/>
      <w:r w:rsidRPr="00C038FC">
        <w:rPr>
          <w:rFonts w:ascii="Times New Roman" w:hAnsi="Times New Roman" w:cs="Times New Roman"/>
          <w:sz w:val="28"/>
          <w:szCs w:val="28"/>
        </w:rPr>
        <w:t>2026</w:t>
      </w:r>
      <w:proofErr w:type="gramEnd"/>
      <w:r w:rsidRPr="00C038FC">
        <w:rPr>
          <w:rFonts w:ascii="Times New Roman" w:hAnsi="Times New Roman" w:cs="Times New Roman"/>
          <w:sz w:val="28"/>
          <w:szCs w:val="28"/>
        </w:rPr>
        <w:t xml:space="preserve"> for terrestrial species undergoing a normal consultations process, and by October 14, </w:t>
      </w:r>
      <w:proofErr w:type="gramStart"/>
      <w:r w:rsidRPr="00C038FC">
        <w:rPr>
          <w:rFonts w:ascii="Times New Roman" w:hAnsi="Times New Roman" w:cs="Times New Roman"/>
          <w:sz w:val="28"/>
          <w:szCs w:val="28"/>
        </w:rPr>
        <w:t>2026</w:t>
      </w:r>
      <w:proofErr w:type="gramEnd"/>
      <w:r w:rsidRPr="00C038FC">
        <w:rPr>
          <w:rFonts w:ascii="Times New Roman" w:hAnsi="Times New Roman" w:cs="Times New Roman"/>
          <w:sz w:val="28"/>
          <w:szCs w:val="28"/>
        </w:rPr>
        <w:t xml:space="preserve"> for terrestrial species undergoing an extended consultations process. </w:t>
      </w:r>
    </w:p>
    <w:p w14:paraId="606134DB" w14:textId="77777777" w:rsidR="006763C4" w:rsidRPr="00C038FC" w:rsidRDefault="006763C4" w:rsidP="006763C4">
      <w:pPr>
        <w:rPr>
          <w:rFonts w:ascii="Times New Roman" w:hAnsi="Times New Roman" w:cs="Times New Roman"/>
          <w:sz w:val="28"/>
          <w:szCs w:val="28"/>
        </w:rPr>
      </w:pPr>
      <w:hyperlink r:id="rId8" w:history="1">
        <w:r w:rsidRPr="00C038FC">
          <w:rPr>
            <w:rStyle w:val="Hyperlink"/>
            <w:rFonts w:ascii="Times New Roman" w:hAnsi="Times New Roman" w:cs="Times New Roman"/>
            <w:sz w:val="28"/>
            <w:szCs w:val="28"/>
          </w:rPr>
          <w:t>Send us an e-mail</w:t>
        </w:r>
      </w:hyperlink>
      <w:r w:rsidRPr="00C038FC">
        <w:rPr>
          <w:rFonts w:ascii="Times New Roman" w:hAnsi="Times New Roman" w:cs="Times New Roman"/>
          <w:sz w:val="28"/>
          <w:szCs w:val="28"/>
        </w:rPr>
        <w:t xml:space="preserve"> to subscribe or to unsubscribe.</w:t>
      </w:r>
    </w:p>
    <w:p w14:paraId="328167D1" w14:textId="77777777" w:rsidR="00047DC3" w:rsidRDefault="00047DC3"/>
    <w:sectPr w:rsidR="00047D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C4"/>
    <w:rsid w:val="00047DC3"/>
    <w:rsid w:val="002A2D6B"/>
    <w:rsid w:val="006763C4"/>
    <w:rsid w:val="00AE3E4E"/>
    <w:rsid w:val="00CA76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384D"/>
  <w15:chartTrackingRefBased/>
  <w15:docId w15:val="{C78138D8-FEF3-4A62-999B-45C652D4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3C4"/>
    <w:rPr>
      <w:rFonts w:eastAsiaTheme="majorEastAsia" w:cstheme="majorBidi"/>
      <w:color w:val="272727" w:themeColor="text1" w:themeTint="D8"/>
    </w:rPr>
  </w:style>
  <w:style w:type="paragraph" w:styleId="Title">
    <w:name w:val="Title"/>
    <w:basedOn w:val="Normal"/>
    <w:next w:val="Normal"/>
    <w:link w:val="TitleChar"/>
    <w:uiPriority w:val="10"/>
    <w:qFormat/>
    <w:rsid w:val="00676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3C4"/>
    <w:pPr>
      <w:spacing w:before="160"/>
      <w:jc w:val="center"/>
    </w:pPr>
    <w:rPr>
      <w:i/>
      <w:iCs/>
      <w:color w:val="404040" w:themeColor="text1" w:themeTint="BF"/>
    </w:rPr>
  </w:style>
  <w:style w:type="character" w:customStyle="1" w:styleId="QuoteChar">
    <w:name w:val="Quote Char"/>
    <w:basedOn w:val="DefaultParagraphFont"/>
    <w:link w:val="Quote"/>
    <w:uiPriority w:val="29"/>
    <w:rsid w:val="006763C4"/>
    <w:rPr>
      <w:i/>
      <w:iCs/>
      <w:color w:val="404040" w:themeColor="text1" w:themeTint="BF"/>
    </w:rPr>
  </w:style>
  <w:style w:type="paragraph" w:styleId="ListParagraph">
    <w:name w:val="List Paragraph"/>
    <w:basedOn w:val="Normal"/>
    <w:uiPriority w:val="34"/>
    <w:qFormat/>
    <w:rsid w:val="006763C4"/>
    <w:pPr>
      <w:ind w:left="720"/>
      <w:contextualSpacing/>
    </w:pPr>
  </w:style>
  <w:style w:type="character" w:styleId="IntenseEmphasis">
    <w:name w:val="Intense Emphasis"/>
    <w:basedOn w:val="DefaultParagraphFont"/>
    <w:uiPriority w:val="21"/>
    <w:qFormat/>
    <w:rsid w:val="006763C4"/>
    <w:rPr>
      <w:i/>
      <w:iCs/>
      <w:color w:val="0F4761" w:themeColor="accent1" w:themeShade="BF"/>
    </w:rPr>
  </w:style>
  <w:style w:type="paragraph" w:styleId="IntenseQuote">
    <w:name w:val="Intense Quote"/>
    <w:basedOn w:val="Normal"/>
    <w:next w:val="Normal"/>
    <w:link w:val="IntenseQuoteChar"/>
    <w:uiPriority w:val="30"/>
    <w:qFormat/>
    <w:rsid w:val="00676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3C4"/>
    <w:rPr>
      <w:i/>
      <w:iCs/>
      <w:color w:val="0F4761" w:themeColor="accent1" w:themeShade="BF"/>
    </w:rPr>
  </w:style>
  <w:style w:type="character" w:styleId="IntenseReference">
    <w:name w:val="Intense Reference"/>
    <w:basedOn w:val="DefaultParagraphFont"/>
    <w:uiPriority w:val="32"/>
    <w:qFormat/>
    <w:rsid w:val="006763C4"/>
    <w:rPr>
      <w:b/>
      <w:bCs/>
      <w:smallCaps/>
      <w:color w:val="0F4761" w:themeColor="accent1" w:themeShade="BF"/>
      <w:spacing w:val="5"/>
    </w:rPr>
  </w:style>
  <w:style w:type="character" w:styleId="Hyperlink">
    <w:name w:val="Hyperlink"/>
    <w:basedOn w:val="DefaultParagraphFont"/>
    <w:uiPriority w:val="99"/>
    <w:unhideWhenUsed/>
    <w:rsid w:val="006763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registry@ec.gc.ca" TargetMode="External"/><Relationship Id="rId3" Type="http://schemas.openxmlformats.org/officeDocument/2006/relationships/webSettings" Target="webSettings.xml"/><Relationship Id="rId7" Type="http://schemas.openxmlformats.org/officeDocument/2006/relationships/hyperlink" Target="https://www.canada.ca/en/environment-climate-change/services/species-risk-public-regist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a.ca/en/environment-climate-change/services/species-risk-public-registry/consultation-documents/minister-response-cosewic-sar-assessments-jan-2026.html" TargetMode="External"/><Relationship Id="rId5" Type="http://schemas.openxmlformats.org/officeDocument/2006/relationships/hyperlink" Target="https://species-registry.canada.ca/index-en.html" TargetMode="External"/><Relationship Id="rId10" Type="http://schemas.openxmlformats.org/officeDocument/2006/relationships/theme" Target="theme/theme1.xml"/><Relationship Id="rId4" Type="http://schemas.openxmlformats.org/officeDocument/2006/relationships/hyperlink" Target="mailto:InscriptionsLEP-SARListing@ec.gc.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Kingsmill</dc:creator>
  <cp:keywords/>
  <dc:description/>
  <cp:lastModifiedBy>Peter Kingsmill</cp:lastModifiedBy>
  <cp:revision>1</cp:revision>
  <dcterms:created xsi:type="dcterms:W3CDTF">2026-02-05T16:48:00Z</dcterms:created>
  <dcterms:modified xsi:type="dcterms:W3CDTF">2026-02-05T16:49:00Z</dcterms:modified>
</cp:coreProperties>
</file>