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94F65" w14:textId="77777777" w:rsidR="00B0019D" w:rsidRDefault="00B0019D">
      <w:pPr>
        <w:rPr>
          <w:color w:val="EE0000"/>
          <w:sz w:val="36"/>
          <w:szCs w:val="36"/>
        </w:rPr>
      </w:pPr>
    </w:p>
    <w:p w14:paraId="73C5D52D" w14:textId="77777777" w:rsidR="00B0019D" w:rsidRPr="00B0019D" w:rsidRDefault="00067F12" w:rsidP="00B0019D">
      <w:pPr>
        <w:jc w:val="center"/>
        <w:rPr>
          <w:b/>
          <w:bCs/>
          <w:color w:val="3A7C22" w:themeColor="accent6" w:themeShade="BF"/>
          <w:sz w:val="40"/>
          <w:szCs w:val="40"/>
        </w:rPr>
      </w:pPr>
      <w:r w:rsidRPr="00B0019D">
        <w:rPr>
          <w:b/>
          <w:bCs/>
          <w:color w:val="3A7C22" w:themeColor="accent6" w:themeShade="BF"/>
          <w:sz w:val="40"/>
          <w:szCs w:val="40"/>
        </w:rPr>
        <w:t xml:space="preserve">IMPORTANT INFORMATION </w:t>
      </w:r>
    </w:p>
    <w:p w14:paraId="3F8FBF52" w14:textId="14F2DCC7" w:rsidR="00527FF5" w:rsidRPr="00D72D2E" w:rsidRDefault="00067F12" w:rsidP="00B0019D">
      <w:pPr>
        <w:jc w:val="center"/>
        <w:rPr>
          <w:b/>
          <w:bCs/>
          <w:color w:val="EE0000"/>
          <w:sz w:val="36"/>
          <w:szCs w:val="36"/>
          <w:u w:val="single"/>
        </w:rPr>
      </w:pPr>
      <w:r w:rsidRPr="00067F12">
        <w:rPr>
          <w:color w:val="EE0000"/>
          <w:sz w:val="36"/>
          <w:szCs w:val="36"/>
        </w:rPr>
        <w:t xml:space="preserve"> </w:t>
      </w:r>
      <w:r w:rsidR="00B36030" w:rsidRPr="00D72D2E">
        <w:rPr>
          <w:b/>
          <w:bCs/>
          <w:sz w:val="36"/>
          <w:szCs w:val="36"/>
          <w:u w:val="single"/>
        </w:rPr>
        <w:t>CONTACT INFOR</w:t>
      </w:r>
      <w:r w:rsidR="00534B97" w:rsidRPr="00D72D2E">
        <w:rPr>
          <w:b/>
          <w:bCs/>
          <w:sz w:val="36"/>
          <w:szCs w:val="36"/>
          <w:u w:val="single"/>
        </w:rPr>
        <w:t>MA</w:t>
      </w:r>
      <w:r w:rsidR="00B36030" w:rsidRPr="00D72D2E">
        <w:rPr>
          <w:b/>
          <w:bCs/>
          <w:sz w:val="36"/>
          <w:szCs w:val="36"/>
          <w:u w:val="single"/>
        </w:rPr>
        <w:t xml:space="preserve">TION ON FILE WITH THE BOARD </w:t>
      </w:r>
      <w:r w:rsidR="00D72D2E" w:rsidRPr="00D72D2E">
        <w:rPr>
          <w:b/>
          <w:bCs/>
          <w:sz w:val="36"/>
          <w:szCs w:val="36"/>
          <w:u w:val="single"/>
        </w:rPr>
        <w:t xml:space="preserve">AND </w:t>
      </w:r>
      <w:r w:rsidRPr="00D72D2E">
        <w:rPr>
          <w:b/>
          <w:bCs/>
          <w:sz w:val="36"/>
          <w:szCs w:val="36"/>
          <w:u w:val="single"/>
        </w:rPr>
        <w:t>PROTECTING YOUR PRIVACY</w:t>
      </w:r>
    </w:p>
    <w:p w14:paraId="4F8C0899" w14:textId="6C26A03F" w:rsidR="00A2026B" w:rsidRDefault="00067F12">
      <w:r w:rsidRPr="00067F12">
        <w:t xml:space="preserve">The </w:t>
      </w:r>
      <w:r>
        <w:t xml:space="preserve">Board of Medical Practice is subject to the Vermont law on access to public records. </w:t>
      </w:r>
      <w:r w:rsidR="00737A37">
        <w:t xml:space="preserve">On May 13, 2025, Vermont law was amended to increase protection of the personal telephone, email, physical address and mailing address of holders of licenses, certificates, or registrations issued by the State of Vermont to engage in a profession or occupation. The law now provides that these forms of contact information may be disclosed </w:t>
      </w:r>
      <w:r w:rsidR="00737A37" w:rsidRPr="00351FA9">
        <w:rPr>
          <w:u w:val="single"/>
        </w:rPr>
        <w:t>only if the license holder has designated the address as a “public address” in the record where the address is collected</w:t>
      </w:r>
      <w:r w:rsidR="00737A37">
        <w:t xml:space="preserve">. </w:t>
      </w:r>
      <w:r w:rsidR="00A079AE">
        <w:t xml:space="preserve">Anyone interested in seeing the amendment can find it in </w:t>
      </w:r>
      <w:hyperlink r:id="rId4" w:history="1">
        <w:r w:rsidR="00A079AE">
          <w:rPr>
            <w:rStyle w:val="Hyperlink"/>
          </w:rPr>
          <w:t>Act 20 of 2025</w:t>
        </w:r>
      </w:hyperlink>
      <w:r w:rsidR="00A079AE">
        <w:t>.</w:t>
      </w:r>
      <w:r w:rsidR="00FC0DE9" w:rsidRPr="00FC0DE9">
        <w:t xml:space="preserve"> </w:t>
      </w:r>
      <w:r w:rsidR="00FC0DE9">
        <w:t xml:space="preserve"> The piece on professional licensee contact information is in Section 2, which begins on Page 2 of the Act.</w:t>
      </w:r>
    </w:p>
    <w:p w14:paraId="521AE855" w14:textId="77777777" w:rsidR="00B0019D" w:rsidRDefault="00737A37">
      <w:r>
        <w:t xml:space="preserve">All Board of Medical Practice licensees are encouraged to check their online accounts </w:t>
      </w:r>
      <w:r w:rsidR="00351FA9">
        <w:t>to verify that the information in our system reflects your intentions about which contact information is available</w:t>
      </w:r>
      <w:r w:rsidR="00DD18C7">
        <w:t xml:space="preserve"> to the public</w:t>
      </w:r>
      <w:r w:rsidR="00351FA9">
        <w:t>.</w:t>
      </w:r>
      <w:r w:rsidR="00661602">
        <w:t xml:space="preserve"> The field</w:t>
      </w:r>
      <w:r w:rsidR="003A109D">
        <w:t xml:space="preserve"> f</w:t>
      </w:r>
      <w:r w:rsidR="00661602">
        <w:t xml:space="preserve">or information that will be accessible to the public is clearly marked as “PUBLIC ACCESS.” </w:t>
      </w:r>
      <w:r w:rsidR="002E52F3">
        <w:t xml:space="preserve">When you are checking your information, please also check </w:t>
      </w:r>
      <w:r w:rsidR="005377D7">
        <w:t>to be sure that the information you have on file will allow us to reach you.</w:t>
      </w:r>
      <w:r w:rsidR="00BB4994">
        <w:t xml:space="preserve"> Having current contact information on file with the </w:t>
      </w:r>
      <w:r w:rsidR="001B6842">
        <w:t xml:space="preserve">Board is an obligation that comes with your license. </w:t>
      </w:r>
    </w:p>
    <w:p w14:paraId="2DBDF7E5" w14:textId="76B904F2" w:rsidR="00B0019D" w:rsidRPr="00B0019D" w:rsidRDefault="00534B97">
      <w:pPr>
        <w:rPr>
          <w:color w:val="3A7C22" w:themeColor="accent6" w:themeShade="BF"/>
          <w:sz w:val="28"/>
          <w:szCs w:val="28"/>
        </w:rPr>
      </w:pPr>
      <w:r w:rsidRPr="00B0019D">
        <w:rPr>
          <w:color w:val="3A7C22" w:themeColor="accent6" w:themeShade="BF"/>
          <w:sz w:val="28"/>
          <w:szCs w:val="28"/>
        </w:rPr>
        <w:t>Email is t</w:t>
      </w:r>
      <w:r w:rsidR="008F3E16" w:rsidRPr="00B0019D">
        <w:rPr>
          <w:color w:val="3A7C22" w:themeColor="accent6" w:themeShade="BF"/>
          <w:sz w:val="28"/>
          <w:szCs w:val="28"/>
        </w:rPr>
        <w:t>he primary me</w:t>
      </w:r>
      <w:r w:rsidRPr="00B0019D">
        <w:rPr>
          <w:color w:val="3A7C22" w:themeColor="accent6" w:themeShade="BF"/>
          <w:sz w:val="28"/>
          <w:szCs w:val="28"/>
        </w:rPr>
        <w:t>thod</w:t>
      </w:r>
      <w:r w:rsidR="008F3E16" w:rsidRPr="00B0019D">
        <w:rPr>
          <w:color w:val="3A7C22" w:themeColor="accent6" w:themeShade="BF"/>
          <w:sz w:val="28"/>
          <w:szCs w:val="28"/>
        </w:rPr>
        <w:t xml:space="preserve"> the Board </w:t>
      </w:r>
      <w:r w:rsidRPr="00B0019D">
        <w:rPr>
          <w:color w:val="3A7C22" w:themeColor="accent6" w:themeShade="BF"/>
          <w:sz w:val="28"/>
          <w:szCs w:val="28"/>
        </w:rPr>
        <w:t>uses</w:t>
      </w:r>
      <w:r w:rsidR="008F3E16" w:rsidRPr="00B0019D">
        <w:rPr>
          <w:color w:val="3A7C22" w:themeColor="accent6" w:themeShade="BF"/>
          <w:sz w:val="28"/>
          <w:szCs w:val="28"/>
        </w:rPr>
        <w:t xml:space="preserve"> to contact </w:t>
      </w:r>
      <w:proofErr w:type="gramStart"/>
      <w:r w:rsidR="008F3E16" w:rsidRPr="00B0019D">
        <w:rPr>
          <w:color w:val="3A7C22" w:themeColor="accent6" w:themeShade="BF"/>
          <w:sz w:val="28"/>
          <w:szCs w:val="28"/>
        </w:rPr>
        <w:t>licensees</w:t>
      </w:r>
      <w:proofErr w:type="gramEnd"/>
      <w:r w:rsidR="00B0019D">
        <w:rPr>
          <w:color w:val="3A7C22" w:themeColor="accent6" w:themeShade="BF"/>
          <w:sz w:val="28"/>
          <w:szCs w:val="28"/>
        </w:rPr>
        <w:t>.</w:t>
      </w:r>
    </w:p>
    <w:p w14:paraId="41468359" w14:textId="6AE4D56B" w:rsidR="000D5E5D" w:rsidRDefault="00CB583C">
      <w:r>
        <w:t xml:space="preserve"> </w:t>
      </w:r>
      <w:r w:rsidR="00534B97" w:rsidRPr="00B0019D">
        <w:t>A common mistake is to</w:t>
      </w:r>
      <w:r w:rsidR="00534B97">
        <w:t xml:space="preserve"> </w:t>
      </w:r>
      <w:r>
        <w:t xml:space="preserve">use an employer </w:t>
      </w:r>
      <w:r w:rsidR="005373D7">
        <w:t xml:space="preserve">or credentialling service </w:t>
      </w:r>
      <w:r w:rsidR="00400212">
        <w:t>address and</w:t>
      </w:r>
      <w:r w:rsidR="003D1107">
        <w:t xml:space="preserve"> fail to update it w</w:t>
      </w:r>
      <w:r w:rsidR="00D72D2E">
        <w:t>hen changes occur</w:t>
      </w:r>
      <w:r w:rsidR="0074770F">
        <w:t xml:space="preserve">. </w:t>
      </w:r>
      <w:r w:rsidR="00400212">
        <w:t xml:space="preserve">This </w:t>
      </w:r>
      <w:r w:rsidR="00534B97">
        <w:t>can</w:t>
      </w:r>
      <w:r w:rsidR="00F62639">
        <w:t xml:space="preserve"> lead to </w:t>
      </w:r>
      <w:r w:rsidR="00BB4994">
        <w:t>missing</w:t>
      </w:r>
      <w:r w:rsidR="00C639EE">
        <w:t xml:space="preserve"> important announcements, including </w:t>
      </w:r>
      <w:r w:rsidR="009D1736">
        <w:t>renewal notices. It may also result in an administrative penalty</w:t>
      </w:r>
      <w:r w:rsidR="008D2AAC">
        <w:t xml:space="preserve">. </w:t>
      </w:r>
      <w:r w:rsidR="003A109D">
        <w:t xml:space="preserve">To check your information in our system, sign into your account via our webpage at:  </w:t>
      </w:r>
      <w:hyperlink r:id="rId5" w:history="1">
        <w:r w:rsidR="003A109D" w:rsidRPr="00072A17">
          <w:rPr>
            <w:rStyle w:val="Hyperlink"/>
          </w:rPr>
          <w:t>https://mpb.health.vermont.gov/</w:t>
        </w:r>
      </w:hyperlink>
      <w:r w:rsidR="003A109D">
        <w:t xml:space="preserve">. </w:t>
      </w:r>
    </w:p>
    <w:p w14:paraId="017896F9" w14:textId="406157D3" w:rsidR="00067F12" w:rsidRPr="00067F12" w:rsidRDefault="003A109D">
      <w:r>
        <w:t xml:space="preserve">  </w:t>
      </w:r>
    </w:p>
    <w:sectPr w:rsidR="00067F12" w:rsidRPr="00067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12"/>
    <w:rsid w:val="00067F12"/>
    <w:rsid w:val="000962B5"/>
    <w:rsid w:val="000D5E5D"/>
    <w:rsid w:val="000D73D5"/>
    <w:rsid w:val="00154242"/>
    <w:rsid w:val="001B6842"/>
    <w:rsid w:val="002C6F65"/>
    <w:rsid w:val="002E52F3"/>
    <w:rsid w:val="00324A9D"/>
    <w:rsid w:val="00351FA9"/>
    <w:rsid w:val="003A109D"/>
    <w:rsid w:val="003D1107"/>
    <w:rsid w:val="003E7B18"/>
    <w:rsid w:val="00400212"/>
    <w:rsid w:val="00527FF5"/>
    <w:rsid w:val="00534B97"/>
    <w:rsid w:val="005373D7"/>
    <w:rsid w:val="005377D7"/>
    <w:rsid w:val="005E69A7"/>
    <w:rsid w:val="00661602"/>
    <w:rsid w:val="00737A37"/>
    <w:rsid w:val="0074770F"/>
    <w:rsid w:val="00806FD7"/>
    <w:rsid w:val="008A274D"/>
    <w:rsid w:val="008D2AAC"/>
    <w:rsid w:val="008F3E16"/>
    <w:rsid w:val="00945FF8"/>
    <w:rsid w:val="009B7531"/>
    <w:rsid w:val="009D1736"/>
    <w:rsid w:val="00A079AE"/>
    <w:rsid w:val="00A2026B"/>
    <w:rsid w:val="00AA1C04"/>
    <w:rsid w:val="00B0019D"/>
    <w:rsid w:val="00B36030"/>
    <w:rsid w:val="00BB4994"/>
    <w:rsid w:val="00C32322"/>
    <w:rsid w:val="00C639EE"/>
    <w:rsid w:val="00CB583C"/>
    <w:rsid w:val="00D72D2E"/>
    <w:rsid w:val="00DD18C7"/>
    <w:rsid w:val="00F62639"/>
    <w:rsid w:val="00FC0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6FB3"/>
  <w15:chartTrackingRefBased/>
  <w15:docId w15:val="{5D90709F-BFBC-4159-BFC0-1A3381F9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F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7F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7F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7F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7F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7F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F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F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F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F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7F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7F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7F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F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F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F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F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F12"/>
    <w:rPr>
      <w:rFonts w:eastAsiaTheme="majorEastAsia" w:cstheme="majorBidi"/>
      <w:color w:val="272727" w:themeColor="text1" w:themeTint="D8"/>
    </w:rPr>
  </w:style>
  <w:style w:type="paragraph" w:styleId="Title">
    <w:name w:val="Title"/>
    <w:basedOn w:val="Normal"/>
    <w:next w:val="Normal"/>
    <w:link w:val="TitleChar"/>
    <w:uiPriority w:val="10"/>
    <w:qFormat/>
    <w:rsid w:val="00067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F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F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F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F12"/>
    <w:pPr>
      <w:spacing w:before="160"/>
      <w:jc w:val="center"/>
    </w:pPr>
    <w:rPr>
      <w:i/>
      <w:iCs/>
      <w:color w:val="404040" w:themeColor="text1" w:themeTint="BF"/>
    </w:rPr>
  </w:style>
  <w:style w:type="character" w:customStyle="1" w:styleId="QuoteChar">
    <w:name w:val="Quote Char"/>
    <w:basedOn w:val="DefaultParagraphFont"/>
    <w:link w:val="Quote"/>
    <w:uiPriority w:val="29"/>
    <w:rsid w:val="00067F12"/>
    <w:rPr>
      <w:i/>
      <w:iCs/>
      <w:color w:val="404040" w:themeColor="text1" w:themeTint="BF"/>
    </w:rPr>
  </w:style>
  <w:style w:type="paragraph" w:styleId="ListParagraph">
    <w:name w:val="List Paragraph"/>
    <w:basedOn w:val="Normal"/>
    <w:uiPriority w:val="34"/>
    <w:qFormat/>
    <w:rsid w:val="00067F12"/>
    <w:pPr>
      <w:ind w:left="720"/>
      <w:contextualSpacing/>
    </w:pPr>
  </w:style>
  <w:style w:type="character" w:styleId="IntenseEmphasis">
    <w:name w:val="Intense Emphasis"/>
    <w:basedOn w:val="DefaultParagraphFont"/>
    <w:uiPriority w:val="21"/>
    <w:qFormat/>
    <w:rsid w:val="00067F12"/>
    <w:rPr>
      <w:i/>
      <w:iCs/>
      <w:color w:val="0F4761" w:themeColor="accent1" w:themeShade="BF"/>
    </w:rPr>
  </w:style>
  <w:style w:type="paragraph" w:styleId="IntenseQuote">
    <w:name w:val="Intense Quote"/>
    <w:basedOn w:val="Normal"/>
    <w:next w:val="Normal"/>
    <w:link w:val="IntenseQuoteChar"/>
    <w:uiPriority w:val="30"/>
    <w:qFormat/>
    <w:rsid w:val="00067F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7F12"/>
    <w:rPr>
      <w:i/>
      <w:iCs/>
      <w:color w:val="0F4761" w:themeColor="accent1" w:themeShade="BF"/>
    </w:rPr>
  </w:style>
  <w:style w:type="character" w:styleId="IntenseReference">
    <w:name w:val="Intense Reference"/>
    <w:basedOn w:val="DefaultParagraphFont"/>
    <w:uiPriority w:val="32"/>
    <w:qFormat/>
    <w:rsid w:val="00067F12"/>
    <w:rPr>
      <w:b/>
      <w:bCs/>
      <w:smallCaps/>
      <w:color w:val="0F4761" w:themeColor="accent1" w:themeShade="BF"/>
      <w:spacing w:val="5"/>
    </w:rPr>
  </w:style>
  <w:style w:type="character" w:styleId="Hyperlink">
    <w:name w:val="Hyperlink"/>
    <w:basedOn w:val="DefaultParagraphFont"/>
    <w:uiPriority w:val="99"/>
    <w:unhideWhenUsed/>
    <w:rsid w:val="003A109D"/>
    <w:rPr>
      <w:color w:val="467886" w:themeColor="hyperlink"/>
      <w:u w:val="single"/>
    </w:rPr>
  </w:style>
  <w:style w:type="character" w:styleId="UnresolvedMention">
    <w:name w:val="Unresolved Mention"/>
    <w:basedOn w:val="DefaultParagraphFont"/>
    <w:uiPriority w:val="99"/>
    <w:semiHidden/>
    <w:unhideWhenUsed/>
    <w:rsid w:val="003A109D"/>
    <w:rPr>
      <w:color w:val="605E5C"/>
      <w:shd w:val="clear" w:color="auto" w:fill="E1DFDD"/>
    </w:rPr>
  </w:style>
  <w:style w:type="character" w:styleId="CommentReference">
    <w:name w:val="annotation reference"/>
    <w:basedOn w:val="DefaultParagraphFont"/>
    <w:uiPriority w:val="99"/>
    <w:semiHidden/>
    <w:unhideWhenUsed/>
    <w:rsid w:val="00534B97"/>
    <w:rPr>
      <w:sz w:val="16"/>
      <w:szCs w:val="16"/>
    </w:rPr>
  </w:style>
  <w:style w:type="paragraph" w:styleId="CommentText">
    <w:name w:val="annotation text"/>
    <w:basedOn w:val="Normal"/>
    <w:link w:val="CommentTextChar"/>
    <w:uiPriority w:val="99"/>
    <w:unhideWhenUsed/>
    <w:rsid w:val="00534B97"/>
    <w:pPr>
      <w:spacing w:line="240" w:lineRule="auto"/>
    </w:pPr>
    <w:rPr>
      <w:sz w:val="20"/>
      <w:szCs w:val="20"/>
    </w:rPr>
  </w:style>
  <w:style w:type="character" w:customStyle="1" w:styleId="CommentTextChar">
    <w:name w:val="Comment Text Char"/>
    <w:basedOn w:val="DefaultParagraphFont"/>
    <w:link w:val="CommentText"/>
    <w:uiPriority w:val="99"/>
    <w:rsid w:val="00534B97"/>
    <w:rPr>
      <w:sz w:val="20"/>
      <w:szCs w:val="20"/>
    </w:rPr>
  </w:style>
  <w:style w:type="paragraph" w:styleId="CommentSubject">
    <w:name w:val="annotation subject"/>
    <w:basedOn w:val="CommentText"/>
    <w:next w:val="CommentText"/>
    <w:link w:val="CommentSubjectChar"/>
    <w:uiPriority w:val="99"/>
    <w:semiHidden/>
    <w:unhideWhenUsed/>
    <w:rsid w:val="00534B97"/>
    <w:rPr>
      <w:b/>
      <w:bCs/>
    </w:rPr>
  </w:style>
  <w:style w:type="character" w:customStyle="1" w:styleId="CommentSubjectChar">
    <w:name w:val="Comment Subject Char"/>
    <w:basedOn w:val="CommentTextChar"/>
    <w:link w:val="CommentSubject"/>
    <w:uiPriority w:val="99"/>
    <w:semiHidden/>
    <w:rsid w:val="00534B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pb.health.vermont.gov/" TargetMode="External"/><Relationship Id="rId4" Type="http://schemas.openxmlformats.org/officeDocument/2006/relationships/hyperlink" Target="https://legislature.vermont.gov/Documents/2026/Docs/ACTS/ACT020/ACT020%20As%20Enac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Herlihy, David</dc:creator>
  <cp:keywords/>
  <dc:description/>
  <cp:lastModifiedBy>Hunt, Ronald</cp:lastModifiedBy>
  <cp:revision>3</cp:revision>
  <dcterms:created xsi:type="dcterms:W3CDTF">2025-07-02T18:56:00Z</dcterms:created>
  <dcterms:modified xsi:type="dcterms:W3CDTF">2025-07-02T18:56:00Z</dcterms:modified>
</cp:coreProperties>
</file>