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A4CF97" w14:textId="769CDB5B" w:rsidR="00657051" w:rsidRDefault="00657051" w:rsidP="00657051">
      <w:pPr>
        <w:jc w:val="center"/>
        <w:rPr>
          <w:sz w:val="20"/>
          <w:szCs w:val="20"/>
        </w:rPr>
      </w:pPr>
      <w:r>
        <w:rPr>
          <w:sz w:val="20"/>
          <w:szCs w:val="20"/>
        </w:rPr>
        <w:t>Fees and Financial Aid</w:t>
      </w:r>
    </w:p>
    <w:p w14:paraId="387A2C5E" w14:textId="77777777" w:rsidR="00657051" w:rsidRDefault="00657051" w:rsidP="00657051">
      <w:pPr>
        <w:pStyle w:val="paragraph"/>
        <w:spacing w:before="0" w:beforeAutospacing="0" w:after="0" w:afterAutospacing="0"/>
        <w:textAlignment w:val="baseline"/>
        <w:rPr>
          <w:rStyle w:val="normaltextrun"/>
          <w:rFonts w:ascii="Calibri" w:hAnsi="Calibri" w:cs="Calibri"/>
          <w:sz w:val="20"/>
          <w:szCs w:val="20"/>
        </w:rPr>
      </w:pPr>
    </w:p>
    <w:p w14:paraId="3CBC9891" w14:textId="7A981C14" w:rsidR="00657051" w:rsidRDefault="00657051" w:rsidP="00657051">
      <w:pPr>
        <w:pStyle w:val="paragraph"/>
        <w:spacing w:before="0" w:beforeAutospacing="0" w:after="0" w:afterAutospacing="0"/>
        <w:textAlignment w:val="baseline"/>
        <w:rPr>
          <w:rFonts w:ascii="Calibri" w:hAnsi="Calibri" w:cs="Calibri"/>
          <w:sz w:val="20"/>
          <w:szCs w:val="20"/>
        </w:rPr>
      </w:pPr>
      <w:r>
        <w:rPr>
          <w:rStyle w:val="normaltextrun"/>
          <w:rFonts w:ascii="Calibri" w:hAnsi="Calibri" w:cs="Calibri"/>
          <w:sz w:val="20"/>
          <w:szCs w:val="20"/>
        </w:rPr>
        <w:t xml:space="preserve">Please refer to the Graduate School website for current, tuition rates and fees- </w:t>
      </w:r>
      <w:hyperlink r:id="rId5" w:history="1">
        <w:r>
          <w:rPr>
            <w:rStyle w:val="Hyperlink"/>
            <w:rFonts w:ascii="Calibri" w:hAnsi="Calibri" w:cs="Calibri"/>
            <w:sz w:val="20"/>
            <w:szCs w:val="20"/>
          </w:rPr>
          <w:t>https://grad.msu.edu/planning-your-budget</w:t>
        </w:r>
      </w:hyperlink>
      <w:r>
        <w:rPr>
          <w:rStyle w:val="normaltextrun"/>
          <w:rFonts w:ascii="Calibri" w:hAnsi="Calibri" w:cs="Calibri"/>
          <w:sz w:val="20"/>
          <w:szCs w:val="20"/>
        </w:rPr>
        <w:t>. The tuition rates and fees may change depending on the actions of the Michigan State University Board of Trustees. </w:t>
      </w:r>
      <w:r>
        <w:rPr>
          <w:rStyle w:val="eop"/>
          <w:rFonts w:ascii="Calibri" w:hAnsi="Calibri" w:cs="Calibri"/>
          <w:sz w:val="20"/>
          <w:szCs w:val="20"/>
        </w:rPr>
        <w:t> </w:t>
      </w:r>
      <w:r>
        <w:rPr>
          <w:rStyle w:val="normaltextrun"/>
          <w:rFonts w:ascii="Calibri" w:hAnsi="Calibri" w:cs="Calibri"/>
          <w:sz w:val="20"/>
          <w:szCs w:val="20"/>
        </w:rPr>
        <w:t>If you have applied for financial aid, you are urged to contact the MSU Office of Financial Aid at (517) 353-5940 (</w:t>
      </w:r>
      <w:hyperlink r:id="rId6" w:tgtFrame="_blank" w:history="1">
        <w:r>
          <w:rPr>
            <w:rStyle w:val="normaltextrun"/>
            <w:rFonts w:ascii="Calibri" w:hAnsi="Calibri" w:cs="Calibri"/>
            <w:color w:val="0000FF"/>
            <w:sz w:val="20"/>
            <w:szCs w:val="20"/>
            <w:u w:val="single"/>
          </w:rPr>
          <w:t>http://www.finaid.msu.edu/contact.asp</w:t>
        </w:r>
      </w:hyperlink>
      <w:r>
        <w:rPr>
          <w:rStyle w:val="normaltextrun"/>
          <w:rFonts w:ascii="Calibri" w:hAnsi="Calibri" w:cs="Calibri"/>
          <w:sz w:val="20"/>
          <w:szCs w:val="20"/>
        </w:rPr>
        <w:t xml:space="preserve">) to let them know you are enrolling in the program. The School of Social Work does NOT notify them.  If you have not applied for financial aid yet go to </w:t>
      </w:r>
      <w:hyperlink r:id="rId7" w:tgtFrame="_blank" w:history="1">
        <w:r>
          <w:rPr>
            <w:rStyle w:val="normaltextrun"/>
            <w:rFonts w:ascii="Calibri" w:hAnsi="Calibri" w:cs="Calibri"/>
            <w:color w:val="0000FF"/>
            <w:sz w:val="20"/>
            <w:szCs w:val="20"/>
            <w:u w:val="single"/>
          </w:rPr>
          <w:t>http://www.finaid.msu.edu/</w:t>
        </w:r>
      </w:hyperlink>
      <w:r>
        <w:rPr>
          <w:rStyle w:val="normaltextrun"/>
          <w:rFonts w:ascii="Calibri" w:hAnsi="Calibri" w:cs="Calibri"/>
          <w:sz w:val="20"/>
          <w:szCs w:val="20"/>
        </w:rPr>
        <w:t xml:space="preserve">. </w:t>
      </w:r>
    </w:p>
    <w:p w14:paraId="2A35BBCF" w14:textId="77777777" w:rsidR="00657051" w:rsidRDefault="00657051" w:rsidP="00657051">
      <w:pPr>
        <w:pStyle w:val="paragraph"/>
        <w:spacing w:before="0" w:beforeAutospacing="0" w:after="0" w:afterAutospacing="0"/>
        <w:textAlignment w:val="baseline"/>
        <w:rPr>
          <w:rStyle w:val="eop"/>
        </w:rPr>
      </w:pPr>
      <w:r>
        <w:rPr>
          <w:rStyle w:val="eop"/>
          <w:rFonts w:ascii="Calibri" w:hAnsi="Calibri" w:cs="Calibri"/>
          <w:sz w:val="20"/>
          <w:szCs w:val="20"/>
        </w:rPr>
        <w:t> </w:t>
      </w:r>
    </w:p>
    <w:p w14:paraId="6A72B276" w14:textId="77777777" w:rsidR="00657051" w:rsidRDefault="00657051" w:rsidP="00657051">
      <w:pPr>
        <w:pStyle w:val="paragraph"/>
        <w:spacing w:before="0" w:beforeAutospacing="0" w:after="0" w:afterAutospacing="0"/>
        <w:jc w:val="center"/>
        <w:textAlignment w:val="baseline"/>
      </w:pPr>
      <w:r>
        <w:rPr>
          <w:rFonts w:ascii="Calibri" w:hAnsi="Calibri" w:cs="Calibri"/>
          <w:sz w:val="20"/>
          <w:szCs w:val="20"/>
        </w:rPr>
        <w:t>Funding and Scholarship Information</w:t>
      </w:r>
    </w:p>
    <w:p w14:paraId="4D3556E5" w14:textId="77777777" w:rsidR="00657051" w:rsidRDefault="00657051" w:rsidP="00657051">
      <w:pPr>
        <w:rPr>
          <w:sz w:val="20"/>
          <w:szCs w:val="20"/>
        </w:rPr>
      </w:pPr>
      <w:r>
        <w:rPr>
          <w:sz w:val="20"/>
          <w:szCs w:val="20"/>
        </w:rPr>
        <w:t>Below is a list of funding and scholarship information available to graduate students. Please note 1) there are January-March deadlines; and 2) this list is not exhaustive of all available options to graduate student with MSU.</w:t>
      </w:r>
    </w:p>
    <w:p w14:paraId="12537CF7" w14:textId="77777777" w:rsidR="00657051" w:rsidRDefault="00657051" w:rsidP="00657051">
      <w:pPr>
        <w:pStyle w:val="ListParagraph"/>
        <w:numPr>
          <w:ilvl w:val="0"/>
          <w:numId w:val="1"/>
        </w:numPr>
        <w:rPr>
          <w:sz w:val="20"/>
          <w:szCs w:val="20"/>
        </w:rPr>
      </w:pPr>
      <w:r>
        <w:rPr>
          <w:color w:val="0A0A0A"/>
          <w:sz w:val="20"/>
          <w:szCs w:val="20"/>
          <w:shd w:val="clear" w:color="auto" w:fill="FFFFFF"/>
        </w:rPr>
        <w:t>Graduate School:</w:t>
      </w:r>
      <w:r>
        <w:rPr>
          <w:sz w:val="20"/>
          <w:szCs w:val="20"/>
        </w:rPr>
        <w:t xml:space="preserve"> </w:t>
      </w:r>
      <w:hyperlink r:id="rId8" w:history="1">
        <w:r>
          <w:rPr>
            <w:rStyle w:val="Hyperlink"/>
            <w:sz w:val="20"/>
            <w:szCs w:val="20"/>
          </w:rPr>
          <w:t>https://grad.msu.edu/assistantships</w:t>
        </w:r>
      </w:hyperlink>
    </w:p>
    <w:p w14:paraId="27EDC72E" w14:textId="77777777" w:rsidR="00657051" w:rsidRDefault="00657051" w:rsidP="00657051">
      <w:pPr>
        <w:pStyle w:val="ListParagraph"/>
        <w:numPr>
          <w:ilvl w:val="1"/>
          <w:numId w:val="1"/>
        </w:numPr>
        <w:rPr>
          <w:rFonts w:eastAsia="Times New Roman"/>
          <w:sz w:val="20"/>
          <w:szCs w:val="20"/>
        </w:rPr>
      </w:pPr>
      <w:r>
        <w:rPr>
          <w:rFonts w:eastAsia="Times New Roman"/>
          <w:sz w:val="20"/>
          <w:szCs w:val="20"/>
        </w:rPr>
        <w:t>Assistantships and Fellowships offered outside of the School of Social Work</w:t>
      </w:r>
    </w:p>
    <w:p w14:paraId="67FEF312" w14:textId="77777777" w:rsidR="00657051" w:rsidRDefault="00657051" w:rsidP="00657051">
      <w:pPr>
        <w:pStyle w:val="ListParagraph"/>
        <w:numPr>
          <w:ilvl w:val="2"/>
          <w:numId w:val="1"/>
        </w:numPr>
        <w:rPr>
          <w:sz w:val="20"/>
          <w:szCs w:val="20"/>
        </w:rPr>
      </w:pPr>
      <w:r>
        <w:rPr>
          <w:sz w:val="20"/>
          <w:szCs w:val="20"/>
        </w:rPr>
        <w:t xml:space="preserve">Fellowships: </w:t>
      </w:r>
      <w:hyperlink r:id="rId9" w:history="1">
        <w:r>
          <w:rPr>
            <w:rStyle w:val="Hyperlink"/>
            <w:sz w:val="20"/>
            <w:szCs w:val="20"/>
          </w:rPr>
          <w:t>https://grad.msu.edu/msu-graduate-school-fellowships</w:t>
        </w:r>
      </w:hyperlink>
    </w:p>
    <w:p w14:paraId="3ABFDEB1" w14:textId="77777777" w:rsidR="00657051" w:rsidRDefault="00657051" w:rsidP="00657051">
      <w:pPr>
        <w:pStyle w:val="ListParagraph"/>
        <w:numPr>
          <w:ilvl w:val="2"/>
          <w:numId w:val="1"/>
        </w:numPr>
        <w:rPr>
          <w:sz w:val="20"/>
          <w:szCs w:val="20"/>
        </w:rPr>
      </w:pPr>
      <w:r>
        <w:rPr>
          <w:sz w:val="20"/>
          <w:szCs w:val="20"/>
        </w:rPr>
        <w:t xml:space="preserve">Teaching Assistantships: </w:t>
      </w:r>
      <w:hyperlink r:id="rId10" w:history="1">
        <w:r>
          <w:rPr>
            <w:rStyle w:val="Hyperlink"/>
            <w:sz w:val="20"/>
            <w:szCs w:val="20"/>
          </w:rPr>
          <w:t>https://grad.msu.edu/teaching-assistant-employing-units</w:t>
        </w:r>
      </w:hyperlink>
    </w:p>
    <w:p w14:paraId="6DCF0E61" w14:textId="77777777" w:rsidR="00657051" w:rsidRDefault="00657051" w:rsidP="00657051">
      <w:pPr>
        <w:pStyle w:val="ListParagraph"/>
        <w:numPr>
          <w:ilvl w:val="3"/>
          <w:numId w:val="1"/>
        </w:numPr>
        <w:rPr>
          <w:rFonts w:eastAsia="Times New Roman"/>
          <w:sz w:val="20"/>
          <w:szCs w:val="20"/>
        </w:rPr>
      </w:pPr>
      <w:r>
        <w:rPr>
          <w:rFonts w:eastAsia="Times New Roman"/>
          <w:sz w:val="20"/>
          <w:szCs w:val="20"/>
        </w:rPr>
        <w:t xml:space="preserve">Employing Units and contacts: </w:t>
      </w:r>
      <w:hyperlink r:id="rId11" w:history="1">
        <w:r>
          <w:rPr>
            <w:rStyle w:val="Hyperlink"/>
            <w:rFonts w:eastAsia="Times New Roman"/>
            <w:sz w:val="20"/>
            <w:szCs w:val="20"/>
          </w:rPr>
          <w:t>https://grad.msu.edu/sites/default/files/content/TA%20Employing%20Units%20for%20Web.pdf</w:t>
        </w:r>
      </w:hyperlink>
    </w:p>
    <w:p w14:paraId="3B679686" w14:textId="77777777" w:rsidR="00657051" w:rsidRDefault="00657051" w:rsidP="00657051">
      <w:pPr>
        <w:pStyle w:val="ListParagraph"/>
        <w:numPr>
          <w:ilvl w:val="2"/>
          <w:numId w:val="1"/>
        </w:numPr>
        <w:rPr>
          <w:sz w:val="20"/>
          <w:szCs w:val="20"/>
        </w:rPr>
      </w:pPr>
      <w:r>
        <w:rPr>
          <w:sz w:val="20"/>
          <w:szCs w:val="20"/>
        </w:rPr>
        <w:t xml:space="preserve">Other MSU Opportunities: </w:t>
      </w:r>
    </w:p>
    <w:p w14:paraId="1006731E" w14:textId="77777777" w:rsidR="00657051" w:rsidRDefault="00000000" w:rsidP="00657051">
      <w:pPr>
        <w:pStyle w:val="ListParagraph"/>
        <w:numPr>
          <w:ilvl w:val="3"/>
          <w:numId w:val="1"/>
        </w:numPr>
        <w:rPr>
          <w:rFonts w:eastAsia="Times New Roman"/>
          <w:sz w:val="20"/>
          <w:szCs w:val="20"/>
        </w:rPr>
      </w:pPr>
      <w:hyperlink r:id="rId12" w:history="1">
        <w:r w:rsidR="00657051">
          <w:rPr>
            <w:rStyle w:val="Hyperlink"/>
            <w:rFonts w:eastAsia="Times New Roman"/>
            <w:sz w:val="20"/>
            <w:szCs w:val="20"/>
          </w:rPr>
          <w:t>https://grad.msu.edu/other-msu-fellowships</w:t>
        </w:r>
      </w:hyperlink>
    </w:p>
    <w:p w14:paraId="627AF09B" w14:textId="77777777" w:rsidR="00657051" w:rsidRDefault="00657051" w:rsidP="00657051">
      <w:pPr>
        <w:pStyle w:val="ListParagraph"/>
        <w:numPr>
          <w:ilvl w:val="3"/>
          <w:numId w:val="1"/>
        </w:numPr>
        <w:rPr>
          <w:rFonts w:eastAsia="Times New Roman"/>
          <w:sz w:val="20"/>
          <w:szCs w:val="20"/>
        </w:rPr>
      </w:pPr>
      <w:r>
        <w:rPr>
          <w:rFonts w:eastAsia="Times New Roman"/>
          <w:color w:val="0A0A0A"/>
          <w:sz w:val="20"/>
          <w:szCs w:val="20"/>
          <w:shd w:val="clear" w:color="auto" w:fill="FFFFFF"/>
        </w:rPr>
        <w:t xml:space="preserve">Residence Education and Housing Services (REHS) offers its Graduate Assistants: </w:t>
      </w:r>
      <w:hyperlink r:id="rId13" w:history="1">
        <w:r>
          <w:rPr>
            <w:rStyle w:val="Hyperlink"/>
            <w:rFonts w:eastAsia="Times New Roman"/>
            <w:sz w:val="20"/>
            <w:szCs w:val="20"/>
          </w:rPr>
          <w:t>https://liveon.msu.edu/graduateassistantships</w:t>
        </w:r>
      </w:hyperlink>
    </w:p>
    <w:p w14:paraId="216D58AE" w14:textId="77777777" w:rsidR="00657051" w:rsidRDefault="00657051" w:rsidP="00657051">
      <w:pPr>
        <w:pStyle w:val="ListParagraph"/>
        <w:numPr>
          <w:ilvl w:val="3"/>
          <w:numId w:val="1"/>
        </w:numPr>
        <w:rPr>
          <w:rFonts w:eastAsia="Times New Roman"/>
          <w:sz w:val="20"/>
          <w:szCs w:val="20"/>
        </w:rPr>
      </w:pPr>
      <w:r>
        <w:rPr>
          <w:rFonts w:eastAsia="Times New Roman"/>
          <w:sz w:val="20"/>
          <w:szCs w:val="20"/>
        </w:rPr>
        <w:t xml:space="preserve">Finding Funding Resources: </w:t>
      </w:r>
      <w:hyperlink r:id="rId14" w:history="1">
        <w:r>
          <w:rPr>
            <w:rStyle w:val="Hyperlink"/>
            <w:rFonts w:eastAsia="Times New Roman"/>
            <w:sz w:val="20"/>
            <w:szCs w:val="20"/>
          </w:rPr>
          <w:t>https://grad.msu.edu/funding-resources</w:t>
        </w:r>
      </w:hyperlink>
    </w:p>
    <w:p w14:paraId="7AEFD40A" w14:textId="77777777" w:rsidR="00657051" w:rsidRDefault="00657051" w:rsidP="00657051">
      <w:pPr>
        <w:pStyle w:val="ListParagraph"/>
        <w:numPr>
          <w:ilvl w:val="2"/>
          <w:numId w:val="1"/>
        </w:numPr>
        <w:rPr>
          <w:sz w:val="20"/>
          <w:szCs w:val="20"/>
        </w:rPr>
      </w:pPr>
      <w:r>
        <w:rPr>
          <w:sz w:val="20"/>
          <w:szCs w:val="20"/>
        </w:rPr>
        <w:t xml:space="preserve">External Funding Opportunities: </w:t>
      </w:r>
      <w:hyperlink r:id="rId15" w:history="1">
        <w:r>
          <w:rPr>
            <w:rStyle w:val="Hyperlink"/>
            <w:sz w:val="20"/>
            <w:szCs w:val="20"/>
          </w:rPr>
          <w:t>https://grad.msu.edu/external-funding</w:t>
        </w:r>
      </w:hyperlink>
    </w:p>
    <w:p w14:paraId="20DD9EB3" w14:textId="77777777" w:rsidR="00657051" w:rsidRDefault="00657051" w:rsidP="00657051">
      <w:pPr>
        <w:pStyle w:val="ListParagraph"/>
        <w:numPr>
          <w:ilvl w:val="0"/>
          <w:numId w:val="1"/>
        </w:numPr>
        <w:rPr>
          <w:sz w:val="20"/>
          <w:szCs w:val="20"/>
        </w:rPr>
      </w:pPr>
      <w:r>
        <w:rPr>
          <w:sz w:val="20"/>
          <w:szCs w:val="20"/>
        </w:rPr>
        <w:t xml:space="preserve">School of Social Work: </w:t>
      </w:r>
    </w:p>
    <w:p w14:paraId="711DFA70" w14:textId="77777777" w:rsidR="00657051" w:rsidRDefault="00657051" w:rsidP="00657051">
      <w:pPr>
        <w:pStyle w:val="ListParagraph"/>
        <w:numPr>
          <w:ilvl w:val="1"/>
          <w:numId w:val="1"/>
        </w:numPr>
        <w:rPr>
          <w:rFonts w:eastAsia="Times New Roman"/>
          <w:sz w:val="20"/>
          <w:szCs w:val="20"/>
        </w:rPr>
      </w:pPr>
      <w:r>
        <w:rPr>
          <w:rFonts w:eastAsia="Times New Roman"/>
          <w:sz w:val="20"/>
          <w:szCs w:val="20"/>
        </w:rPr>
        <w:t xml:space="preserve">The Graduate Office will begin accepting Advocacy Scholars and Research Scholars applications beginning February 2, with a deadline of March 29. Information is forthcoming, look for an email… </w:t>
      </w:r>
    </w:p>
    <w:p w14:paraId="261D8A7B" w14:textId="77777777" w:rsidR="00657051" w:rsidRDefault="00657051" w:rsidP="00657051">
      <w:pPr>
        <w:pStyle w:val="ListParagraph"/>
        <w:numPr>
          <w:ilvl w:val="1"/>
          <w:numId w:val="1"/>
        </w:numPr>
        <w:rPr>
          <w:rFonts w:eastAsia="Times New Roman"/>
          <w:sz w:val="20"/>
          <w:szCs w:val="20"/>
        </w:rPr>
      </w:pPr>
      <w:r>
        <w:rPr>
          <w:rFonts w:eastAsia="Times New Roman"/>
          <w:sz w:val="20"/>
          <w:szCs w:val="20"/>
        </w:rPr>
        <w:t xml:space="preserve">The Graduate Office will begin accepting School of Social Work Scholarship applications beginning February 2, with a deadline of March 29. Newly admitted and students returning to the MSW program are encouraged to apply. Please check the </w:t>
      </w:r>
      <w:hyperlink r:id="rId16" w:history="1">
        <w:r>
          <w:rPr>
            <w:rStyle w:val="Hyperlink"/>
            <w:rFonts w:eastAsia="Times New Roman"/>
            <w:sz w:val="20"/>
            <w:szCs w:val="20"/>
          </w:rPr>
          <w:t>we</w:t>
        </w:r>
        <w:r>
          <w:rPr>
            <w:rStyle w:val="Hyperlink"/>
            <w:rFonts w:eastAsia="Times New Roman"/>
            <w:sz w:val="20"/>
            <w:szCs w:val="20"/>
          </w:rPr>
          <w:t>b</w:t>
        </w:r>
        <w:r>
          <w:rPr>
            <w:rStyle w:val="Hyperlink"/>
            <w:rFonts w:eastAsia="Times New Roman"/>
            <w:sz w:val="20"/>
            <w:szCs w:val="20"/>
          </w:rPr>
          <w:t xml:space="preserve">site </w:t>
        </w:r>
      </w:hyperlink>
      <w:r>
        <w:rPr>
          <w:rFonts w:eastAsia="Times New Roman"/>
          <w:sz w:val="20"/>
          <w:szCs w:val="20"/>
        </w:rPr>
        <w:t> starting February 2</w:t>
      </w:r>
      <w:r>
        <w:rPr>
          <w:rFonts w:eastAsia="Times New Roman"/>
          <w:sz w:val="20"/>
          <w:szCs w:val="20"/>
          <w:vertAlign w:val="superscript"/>
        </w:rPr>
        <w:t>nd</w:t>
      </w:r>
      <w:r>
        <w:rPr>
          <w:rFonts w:eastAsia="Times New Roman"/>
          <w:sz w:val="20"/>
          <w:szCs w:val="20"/>
        </w:rPr>
        <w:t xml:space="preserve"> to access application materials.</w:t>
      </w:r>
    </w:p>
    <w:p w14:paraId="56566AD2" w14:textId="77777777" w:rsidR="00657051" w:rsidRDefault="00657051" w:rsidP="00657051">
      <w:pPr>
        <w:pStyle w:val="ListParagraph"/>
        <w:ind w:left="1440"/>
        <w:rPr>
          <w:sz w:val="20"/>
          <w:szCs w:val="20"/>
        </w:rPr>
      </w:pPr>
    </w:p>
    <w:p w14:paraId="4C4CE7D5" w14:textId="77777777" w:rsidR="00657051" w:rsidRDefault="00657051" w:rsidP="00657051">
      <w:pPr>
        <w:pStyle w:val="ListParagraph"/>
        <w:ind w:left="1440"/>
        <w:rPr>
          <w:sz w:val="20"/>
          <w:szCs w:val="20"/>
        </w:rPr>
      </w:pPr>
      <w:r>
        <w:rPr>
          <w:sz w:val="20"/>
          <w:szCs w:val="20"/>
        </w:rPr>
        <w:t>As part of the application, you will be asked to write 500 to 750 words to describe your current area of interest, your professional goals and what you hope to contribute to the field, what experiences have contributed to date in your achievement of those goals and how a scholarship would contribute to your success in the program.</w:t>
      </w:r>
    </w:p>
    <w:p w14:paraId="3D66C5A6" w14:textId="77777777" w:rsidR="00657051" w:rsidRDefault="00657051" w:rsidP="00657051">
      <w:pPr>
        <w:pStyle w:val="ListParagraph"/>
        <w:ind w:left="1440"/>
        <w:rPr>
          <w:sz w:val="20"/>
          <w:szCs w:val="20"/>
        </w:rPr>
      </w:pPr>
      <w:r>
        <w:rPr>
          <w:sz w:val="20"/>
          <w:szCs w:val="20"/>
        </w:rPr>
        <w:t>Scholarships are awarded based on a combination of the following criteria:</w:t>
      </w:r>
    </w:p>
    <w:p w14:paraId="2AB94108" w14:textId="77777777" w:rsidR="00657051" w:rsidRDefault="00657051" w:rsidP="00657051">
      <w:pPr>
        <w:numPr>
          <w:ilvl w:val="0"/>
          <w:numId w:val="2"/>
        </w:numPr>
        <w:rPr>
          <w:rFonts w:eastAsia="Times New Roman"/>
          <w:sz w:val="20"/>
          <w:szCs w:val="20"/>
        </w:rPr>
      </w:pPr>
      <w:r>
        <w:rPr>
          <w:rFonts w:eastAsia="Times New Roman"/>
          <w:sz w:val="20"/>
          <w:szCs w:val="20"/>
        </w:rPr>
        <w:t xml:space="preserve">Clear professional goals and promise for future contributions to the </w:t>
      </w:r>
      <w:proofErr w:type="gramStart"/>
      <w:r>
        <w:rPr>
          <w:rFonts w:eastAsia="Times New Roman"/>
          <w:sz w:val="20"/>
          <w:szCs w:val="20"/>
        </w:rPr>
        <w:t>field</w:t>
      </w:r>
      <w:proofErr w:type="gramEnd"/>
    </w:p>
    <w:p w14:paraId="20008D93" w14:textId="77777777" w:rsidR="00657051" w:rsidRDefault="00657051" w:rsidP="00657051">
      <w:pPr>
        <w:numPr>
          <w:ilvl w:val="0"/>
          <w:numId w:val="2"/>
        </w:numPr>
        <w:rPr>
          <w:rFonts w:eastAsia="Times New Roman"/>
          <w:sz w:val="20"/>
          <w:szCs w:val="20"/>
        </w:rPr>
      </w:pPr>
      <w:r>
        <w:rPr>
          <w:rFonts w:eastAsia="Times New Roman"/>
          <w:sz w:val="20"/>
          <w:szCs w:val="20"/>
        </w:rPr>
        <w:t>Area of interest (e.g., substance abuse, child welfare, kinship care, aging, etc.)</w:t>
      </w:r>
    </w:p>
    <w:p w14:paraId="504406AF" w14:textId="77777777" w:rsidR="00657051" w:rsidRDefault="00657051" w:rsidP="00657051">
      <w:pPr>
        <w:numPr>
          <w:ilvl w:val="0"/>
          <w:numId w:val="2"/>
        </w:numPr>
        <w:rPr>
          <w:rFonts w:eastAsia="Times New Roman"/>
          <w:sz w:val="20"/>
          <w:szCs w:val="20"/>
        </w:rPr>
      </w:pPr>
      <w:r>
        <w:rPr>
          <w:rFonts w:eastAsia="Times New Roman"/>
          <w:sz w:val="20"/>
          <w:szCs w:val="20"/>
        </w:rPr>
        <w:t>Academic achievement/</w:t>
      </w:r>
      <w:r>
        <w:rPr>
          <w:rFonts w:eastAsia="Times New Roman"/>
          <w:color w:val="000000"/>
          <w:sz w:val="20"/>
          <w:szCs w:val="20"/>
          <w:shd w:val="clear" w:color="auto" w:fill="FFFFFF"/>
        </w:rPr>
        <w:t>Volunteer experience/Community involvement</w:t>
      </w:r>
    </w:p>
    <w:p w14:paraId="5CC14FF3" w14:textId="77777777" w:rsidR="00657051" w:rsidRDefault="00657051" w:rsidP="00657051">
      <w:pPr>
        <w:numPr>
          <w:ilvl w:val="0"/>
          <w:numId w:val="2"/>
        </w:numPr>
        <w:rPr>
          <w:rFonts w:eastAsia="Times New Roman"/>
          <w:sz w:val="20"/>
          <w:szCs w:val="20"/>
        </w:rPr>
      </w:pPr>
      <w:r>
        <w:rPr>
          <w:rFonts w:eastAsia="Times New Roman"/>
          <w:sz w:val="20"/>
          <w:szCs w:val="20"/>
        </w:rPr>
        <w:t>Financial need</w:t>
      </w:r>
    </w:p>
    <w:p w14:paraId="7F24F816" w14:textId="77777777" w:rsidR="00657051" w:rsidRDefault="00657051" w:rsidP="00657051">
      <w:pPr>
        <w:ind w:left="360" w:firstLine="720"/>
        <w:rPr>
          <w:sz w:val="20"/>
          <w:szCs w:val="20"/>
        </w:rPr>
      </w:pPr>
    </w:p>
    <w:p w14:paraId="484E69E4" w14:textId="77777777" w:rsidR="00657051" w:rsidRDefault="00657051" w:rsidP="00657051">
      <w:pPr>
        <w:ind w:left="720" w:firstLine="720"/>
        <w:rPr>
          <w:sz w:val="20"/>
          <w:szCs w:val="20"/>
        </w:rPr>
      </w:pPr>
      <w:r>
        <w:rPr>
          <w:sz w:val="20"/>
          <w:szCs w:val="20"/>
        </w:rPr>
        <w:t>If you have questions, please contact Dr. Takisha LaShore at </w:t>
      </w:r>
      <w:hyperlink r:id="rId17" w:history="1">
        <w:r>
          <w:rPr>
            <w:rStyle w:val="Hyperlink"/>
            <w:sz w:val="20"/>
            <w:szCs w:val="20"/>
          </w:rPr>
          <w:t>lashoret@msu.edu</w:t>
        </w:r>
      </w:hyperlink>
      <w:r>
        <w:rPr>
          <w:sz w:val="20"/>
          <w:szCs w:val="20"/>
        </w:rPr>
        <w:t> </w:t>
      </w:r>
    </w:p>
    <w:p w14:paraId="1A7A0886" w14:textId="77777777" w:rsidR="00743AB4" w:rsidRDefault="00743AB4"/>
    <w:sectPr w:rsidR="00743AB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A2782D"/>
    <w:multiLevelType w:val="hybridMultilevel"/>
    <w:tmpl w:val="5120BF2E"/>
    <w:lvl w:ilvl="0" w:tplc="FD508F06">
      <w:start w:val="1"/>
      <w:numFmt w:val="upp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4C895B5B"/>
    <w:multiLevelType w:val="multilevel"/>
    <w:tmpl w:val="F7CA9EFA"/>
    <w:lvl w:ilvl="0">
      <w:start w:val="1"/>
      <w:numFmt w:val="bullet"/>
      <w:lvlText w:val=""/>
      <w:lvlJc w:val="left"/>
      <w:pPr>
        <w:tabs>
          <w:tab w:val="num" w:pos="1800"/>
        </w:tabs>
        <w:ind w:left="1800" w:hanging="360"/>
      </w:pPr>
      <w:rPr>
        <w:rFonts w:ascii="Symbol" w:hAnsi="Symbol" w:hint="default"/>
        <w:sz w:val="20"/>
      </w:rPr>
    </w:lvl>
    <w:lvl w:ilvl="1">
      <w:start w:val="1"/>
      <w:numFmt w:val="bullet"/>
      <w:lvlText w:val=""/>
      <w:lvlJc w:val="left"/>
      <w:pPr>
        <w:tabs>
          <w:tab w:val="num" w:pos="2520"/>
        </w:tabs>
        <w:ind w:left="2520" w:hanging="360"/>
      </w:pPr>
      <w:rPr>
        <w:rFonts w:ascii="Symbol" w:hAnsi="Symbol" w:hint="default"/>
        <w:sz w:val="20"/>
      </w:rPr>
    </w:lvl>
    <w:lvl w:ilvl="2">
      <w:start w:val="1"/>
      <w:numFmt w:val="bullet"/>
      <w:lvlText w:val=""/>
      <w:lvlJc w:val="left"/>
      <w:pPr>
        <w:tabs>
          <w:tab w:val="num" w:pos="3240"/>
        </w:tabs>
        <w:ind w:left="3240" w:hanging="360"/>
      </w:pPr>
      <w:rPr>
        <w:rFonts w:ascii="Symbol" w:hAnsi="Symbol" w:hint="default"/>
        <w:sz w:val="20"/>
      </w:rPr>
    </w:lvl>
    <w:lvl w:ilvl="3">
      <w:start w:val="1"/>
      <w:numFmt w:val="bullet"/>
      <w:lvlText w:val=""/>
      <w:lvlJc w:val="left"/>
      <w:pPr>
        <w:tabs>
          <w:tab w:val="num" w:pos="3960"/>
        </w:tabs>
        <w:ind w:left="3960" w:hanging="360"/>
      </w:pPr>
      <w:rPr>
        <w:rFonts w:ascii="Symbol" w:hAnsi="Symbol" w:hint="default"/>
        <w:sz w:val="20"/>
      </w:rPr>
    </w:lvl>
    <w:lvl w:ilvl="4">
      <w:start w:val="1"/>
      <w:numFmt w:val="bullet"/>
      <w:lvlText w:val=""/>
      <w:lvlJc w:val="left"/>
      <w:pPr>
        <w:tabs>
          <w:tab w:val="num" w:pos="4680"/>
        </w:tabs>
        <w:ind w:left="4680" w:hanging="360"/>
      </w:pPr>
      <w:rPr>
        <w:rFonts w:ascii="Symbol" w:hAnsi="Symbol" w:hint="default"/>
        <w:sz w:val="20"/>
      </w:rPr>
    </w:lvl>
    <w:lvl w:ilvl="5">
      <w:start w:val="1"/>
      <w:numFmt w:val="bullet"/>
      <w:lvlText w:val=""/>
      <w:lvlJc w:val="left"/>
      <w:pPr>
        <w:tabs>
          <w:tab w:val="num" w:pos="5400"/>
        </w:tabs>
        <w:ind w:left="5400" w:hanging="360"/>
      </w:pPr>
      <w:rPr>
        <w:rFonts w:ascii="Symbol" w:hAnsi="Symbol" w:hint="default"/>
        <w:sz w:val="20"/>
      </w:rPr>
    </w:lvl>
    <w:lvl w:ilvl="6">
      <w:start w:val="1"/>
      <w:numFmt w:val="bullet"/>
      <w:lvlText w:val=""/>
      <w:lvlJc w:val="left"/>
      <w:pPr>
        <w:tabs>
          <w:tab w:val="num" w:pos="6120"/>
        </w:tabs>
        <w:ind w:left="6120" w:hanging="360"/>
      </w:pPr>
      <w:rPr>
        <w:rFonts w:ascii="Symbol" w:hAnsi="Symbol" w:hint="default"/>
        <w:sz w:val="20"/>
      </w:rPr>
    </w:lvl>
    <w:lvl w:ilvl="7">
      <w:start w:val="1"/>
      <w:numFmt w:val="bullet"/>
      <w:lvlText w:val=""/>
      <w:lvlJc w:val="left"/>
      <w:pPr>
        <w:tabs>
          <w:tab w:val="num" w:pos="6840"/>
        </w:tabs>
        <w:ind w:left="6840" w:hanging="360"/>
      </w:pPr>
      <w:rPr>
        <w:rFonts w:ascii="Symbol" w:hAnsi="Symbol" w:hint="default"/>
        <w:sz w:val="20"/>
      </w:rPr>
    </w:lvl>
    <w:lvl w:ilvl="8">
      <w:start w:val="1"/>
      <w:numFmt w:val="bullet"/>
      <w:lvlText w:val=""/>
      <w:lvlJc w:val="left"/>
      <w:pPr>
        <w:tabs>
          <w:tab w:val="num" w:pos="7560"/>
        </w:tabs>
        <w:ind w:left="7560" w:hanging="360"/>
      </w:pPr>
      <w:rPr>
        <w:rFonts w:ascii="Symbol" w:hAnsi="Symbol" w:hint="default"/>
        <w:sz w:val="20"/>
      </w:rPr>
    </w:lvl>
  </w:abstractNum>
  <w:num w:numId="1" w16cid:durableId="53970956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92899880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7051"/>
    <w:rsid w:val="001140BE"/>
    <w:rsid w:val="00657051"/>
    <w:rsid w:val="00743AB4"/>
    <w:rsid w:val="007929D7"/>
    <w:rsid w:val="00A75E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12ECCE"/>
  <w15:chartTrackingRefBased/>
  <w15:docId w15:val="{CCC95691-191F-438B-8B08-EA53B612D3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2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57051"/>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7929D7"/>
    <w:rPr>
      <w:b/>
      <w:bCs/>
    </w:rPr>
  </w:style>
  <w:style w:type="character" w:styleId="Hyperlink">
    <w:name w:val="Hyperlink"/>
    <w:basedOn w:val="DefaultParagraphFont"/>
    <w:uiPriority w:val="99"/>
    <w:semiHidden/>
    <w:unhideWhenUsed/>
    <w:rsid w:val="00657051"/>
    <w:rPr>
      <w:color w:val="0563C1"/>
      <w:u w:val="single"/>
    </w:rPr>
  </w:style>
  <w:style w:type="paragraph" w:styleId="ListParagraph">
    <w:name w:val="List Paragraph"/>
    <w:basedOn w:val="Normal"/>
    <w:uiPriority w:val="34"/>
    <w:qFormat/>
    <w:rsid w:val="00657051"/>
    <w:pPr>
      <w:spacing w:after="160" w:line="252" w:lineRule="auto"/>
      <w:ind w:left="720"/>
      <w:contextualSpacing/>
    </w:pPr>
  </w:style>
  <w:style w:type="paragraph" w:customStyle="1" w:styleId="paragraph">
    <w:name w:val="paragraph"/>
    <w:basedOn w:val="Normal"/>
    <w:rsid w:val="00657051"/>
    <w:pPr>
      <w:spacing w:before="100" w:beforeAutospacing="1" w:after="100" w:afterAutospacing="1"/>
    </w:pPr>
    <w:rPr>
      <w:rFonts w:ascii="Times New Roman" w:hAnsi="Times New Roman" w:cs="Times New Roman"/>
      <w:sz w:val="24"/>
      <w:szCs w:val="24"/>
    </w:rPr>
  </w:style>
  <w:style w:type="character" w:customStyle="1" w:styleId="normaltextrun">
    <w:name w:val="normaltextrun"/>
    <w:basedOn w:val="DefaultParagraphFont"/>
    <w:rsid w:val="00657051"/>
  </w:style>
  <w:style w:type="character" w:customStyle="1" w:styleId="eop">
    <w:name w:val="eop"/>
    <w:basedOn w:val="DefaultParagraphFont"/>
    <w:rsid w:val="00657051"/>
  </w:style>
  <w:style w:type="character" w:styleId="FollowedHyperlink">
    <w:name w:val="FollowedHyperlink"/>
    <w:basedOn w:val="DefaultParagraphFont"/>
    <w:uiPriority w:val="99"/>
    <w:semiHidden/>
    <w:unhideWhenUsed/>
    <w:rsid w:val="00A75ED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28027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grad.msu.edu/assistantships" TargetMode="External"/><Relationship Id="rId13" Type="http://schemas.openxmlformats.org/officeDocument/2006/relationships/hyperlink" Target="https://liveon.msu.edu/graduateassistantships"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finaid.msu.edu/" TargetMode="External"/><Relationship Id="rId12" Type="http://schemas.openxmlformats.org/officeDocument/2006/relationships/hyperlink" Target="https://grad.msu.edu/other-msu-fellowships" TargetMode="External"/><Relationship Id="rId17" Type="http://schemas.openxmlformats.org/officeDocument/2006/relationships/hyperlink" Target="mailto:lashoret@msu.edu" TargetMode="External"/><Relationship Id="rId2" Type="http://schemas.openxmlformats.org/officeDocument/2006/relationships/styles" Target="styles.xml"/><Relationship Id="rId16" Type="http://schemas.openxmlformats.org/officeDocument/2006/relationships/hyperlink" Target="https://socialwork.msu.edu/MSW/scholarships.html" TargetMode="External"/><Relationship Id="rId1" Type="http://schemas.openxmlformats.org/officeDocument/2006/relationships/numbering" Target="numbering.xml"/><Relationship Id="rId6" Type="http://schemas.openxmlformats.org/officeDocument/2006/relationships/hyperlink" Target="http://www.finaid.msu.edu/contact.asp" TargetMode="External"/><Relationship Id="rId11" Type="http://schemas.openxmlformats.org/officeDocument/2006/relationships/hyperlink" Target="https://grad.msu.edu/sites/default/files/content/TA%20Employing%20Units%20for%20Web.pdf" TargetMode="External"/><Relationship Id="rId5" Type="http://schemas.openxmlformats.org/officeDocument/2006/relationships/hyperlink" Target="https://grad.msu.edu/planning-your-budget" TargetMode="External"/><Relationship Id="rId15" Type="http://schemas.openxmlformats.org/officeDocument/2006/relationships/hyperlink" Target="https://grad.msu.edu/external-funding" TargetMode="External"/><Relationship Id="rId10" Type="http://schemas.openxmlformats.org/officeDocument/2006/relationships/hyperlink" Target="https://grad.msu.edu/teaching-assistant-employing-units"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grad.msu.edu/msu-graduate-school-fellowships" TargetMode="External"/><Relationship Id="rId14" Type="http://schemas.openxmlformats.org/officeDocument/2006/relationships/hyperlink" Target="https://grad.msu.edu/funding-resourc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542</Words>
  <Characters>3091</Characters>
  <Application>Microsoft Office Word</Application>
  <DocSecurity>0</DocSecurity>
  <Lines>25</Lines>
  <Paragraphs>7</Paragraphs>
  <ScaleCrop>false</ScaleCrop>
  <Company/>
  <LinksUpToDate>false</LinksUpToDate>
  <CharactersWithSpaces>3626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Fornwalt, Kelly</dc:creator>
  <cp:keywords/>
  <dc:description/>
  <cp:lastModifiedBy>LaShore, Takisha</cp:lastModifiedBy>
  <cp:revision>2</cp:revision>
  <dcterms:created xsi:type="dcterms:W3CDTF">2025-01-27T15:52:00Z</dcterms:created>
  <dcterms:modified xsi:type="dcterms:W3CDTF">2025-01-27T15:52:00Z</dcterms:modified>
</cp:coreProperties>
</file>