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CCB1" w14:textId="77777777" w:rsidR="00732ED4" w:rsidRPr="001F2A7E" w:rsidRDefault="00732ED4" w:rsidP="00301F71">
      <w:pPr>
        <w:jc w:val="center"/>
        <w:rPr>
          <w:rFonts w:asciiTheme="majorHAnsi" w:hAnsiTheme="majorHAnsi"/>
          <w:b/>
          <w:sz w:val="36"/>
          <w:szCs w:val="36"/>
        </w:rPr>
      </w:pPr>
      <w:r w:rsidRPr="001F2A7E">
        <w:rPr>
          <w:rFonts w:asciiTheme="majorHAnsi" w:hAnsiTheme="majorHAnsi"/>
          <w:b/>
          <w:sz w:val="36"/>
          <w:szCs w:val="36"/>
        </w:rPr>
        <w:t>Tikkun Olam Report Card</w:t>
      </w:r>
    </w:p>
    <w:p w14:paraId="108A6630" w14:textId="77777777" w:rsidR="00732ED4" w:rsidRPr="001F2A7E" w:rsidRDefault="00732ED4" w:rsidP="00301F71">
      <w:pPr>
        <w:jc w:val="center"/>
        <w:rPr>
          <w:rFonts w:asciiTheme="majorHAnsi" w:hAnsiTheme="majorHAnsi"/>
          <w:b/>
          <w:sz w:val="36"/>
          <w:szCs w:val="36"/>
        </w:rPr>
      </w:pPr>
      <w:r w:rsidRPr="001F2A7E">
        <w:rPr>
          <w:rFonts w:asciiTheme="majorHAnsi" w:hAnsiTheme="majorHAnsi"/>
          <w:b/>
          <w:sz w:val="36"/>
          <w:szCs w:val="36"/>
        </w:rPr>
        <w:t>July 2017 – June 2018</w:t>
      </w:r>
    </w:p>
    <w:p w14:paraId="287F08A6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2C7B7E2E" w14:textId="77777777" w:rsidR="00732ED4" w:rsidRPr="00301F71" w:rsidRDefault="00732ED4" w:rsidP="009914F7">
      <w:pPr>
        <w:jc w:val="both"/>
        <w:rPr>
          <w:rFonts w:asciiTheme="majorHAnsi" w:hAnsiTheme="majorHAnsi"/>
          <w:sz w:val="28"/>
          <w:szCs w:val="28"/>
        </w:rPr>
      </w:pPr>
      <w:r w:rsidRPr="00301F71">
        <w:rPr>
          <w:rFonts w:asciiTheme="majorHAnsi" w:hAnsiTheme="majorHAnsi"/>
          <w:sz w:val="28"/>
          <w:szCs w:val="28"/>
        </w:rPr>
        <w:t>Tikkun Olam is a core value of Women of Rodef Shol</w:t>
      </w:r>
      <w:r w:rsidR="00301F71">
        <w:rPr>
          <w:rFonts w:asciiTheme="majorHAnsi" w:hAnsiTheme="majorHAnsi"/>
          <w:sz w:val="28"/>
          <w:szCs w:val="28"/>
        </w:rPr>
        <w:t>om (WRS).  This chart presents funds b</w:t>
      </w:r>
      <w:r w:rsidR="00671B00">
        <w:rPr>
          <w:rFonts w:asciiTheme="majorHAnsi" w:hAnsiTheme="majorHAnsi"/>
          <w:sz w:val="28"/>
          <w:szCs w:val="28"/>
        </w:rPr>
        <w:t>eneficiary</w:t>
      </w:r>
      <w:r w:rsidRPr="00301F71">
        <w:rPr>
          <w:rFonts w:asciiTheme="majorHAnsi" w:hAnsiTheme="majorHAnsi"/>
          <w:sz w:val="28"/>
          <w:szCs w:val="28"/>
        </w:rPr>
        <w:t xml:space="preserve"> reporting to our Congregational community.  Contri</w:t>
      </w:r>
      <w:r w:rsidR="00671B00">
        <w:rPr>
          <w:rFonts w:asciiTheme="majorHAnsi" w:hAnsiTheme="majorHAnsi"/>
          <w:sz w:val="28"/>
          <w:szCs w:val="28"/>
        </w:rPr>
        <w:t>buting additional money to our C</w:t>
      </w:r>
      <w:r w:rsidRPr="00301F71">
        <w:rPr>
          <w:rFonts w:asciiTheme="majorHAnsi" w:hAnsiTheme="majorHAnsi"/>
          <w:sz w:val="28"/>
          <w:szCs w:val="28"/>
        </w:rPr>
        <w:t xml:space="preserve">ampership </w:t>
      </w:r>
      <w:r w:rsidR="00671B00">
        <w:rPr>
          <w:rFonts w:asciiTheme="majorHAnsi" w:hAnsiTheme="majorHAnsi"/>
          <w:sz w:val="28"/>
          <w:szCs w:val="28"/>
        </w:rPr>
        <w:t>F</w:t>
      </w:r>
      <w:r w:rsidRPr="00301F71">
        <w:rPr>
          <w:rFonts w:asciiTheme="majorHAnsi" w:hAnsiTheme="majorHAnsi"/>
          <w:sz w:val="28"/>
          <w:szCs w:val="28"/>
        </w:rPr>
        <w:t>und and paying your Membership dues makes it possible for us to support Congregation Rodef Sholom’s children in attending Jewish summer camp.</w:t>
      </w:r>
    </w:p>
    <w:p w14:paraId="18A47531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7830A167" w14:textId="77777777" w:rsidR="00732ED4" w:rsidRPr="001F2A7E" w:rsidRDefault="00732ED4" w:rsidP="00301F71">
      <w:pPr>
        <w:jc w:val="center"/>
        <w:rPr>
          <w:rFonts w:asciiTheme="majorHAnsi" w:hAnsiTheme="majorHAnsi"/>
          <w:i/>
          <w:sz w:val="32"/>
          <w:szCs w:val="32"/>
        </w:rPr>
      </w:pPr>
      <w:r w:rsidRPr="001F2A7E">
        <w:rPr>
          <w:rFonts w:asciiTheme="majorHAnsi" w:hAnsiTheme="majorHAnsi"/>
          <w:i/>
          <w:sz w:val="32"/>
          <w:szCs w:val="32"/>
        </w:rPr>
        <w:t>L’Shalom – Women of Rodef Sholom, Sisterhood</w:t>
      </w:r>
      <w:bookmarkStart w:id="0" w:name="_GoBack"/>
      <w:bookmarkEnd w:id="0"/>
    </w:p>
    <w:p w14:paraId="7CACECFE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149"/>
        <w:gridCol w:w="1720"/>
        <w:gridCol w:w="1516"/>
        <w:gridCol w:w="1293"/>
      </w:tblGrid>
      <w:tr w:rsidR="004C4C1A" w:rsidRPr="00301F71" w14:paraId="379DF991" w14:textId="77777777" w:rsidTr="00CA2A93">
        <w:trPr>
          <w:jc w:val="center"/>
        </w:trPr>
        <w:tc>
          <w:tcPr>
            <w:tcW w:w="41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110CC0CA" w14:textId="77777777" w:rsidR="00301F71" w:rsidRPr="00671B00" w:rsidRDefault="00301F71" w:rsidP="00301F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4CCA3E" w14:textId="77777777" w:rsidR="00301F71" w:rsidRPr="00671B00" w:rsidRDefault="00301F71" w:rsidP="00301F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WRS’ Funds Beneficiary</w:t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2D69B" w:themeFill="accent3" w:themeFillTint="99"/>
          </w:tcPr>
          <w:p w14:paraId="69F78396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80143E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Youth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679566F0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CRS Community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2D69B" w:themeFill="accent3" w:themeFillTint="99"/>
          </w:tcPr>
          <w:p w14:paraId="699AEBE9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WRS Members</w:t>
            </w:r>
          </w:p>
        </w:tc>
        <w:tc>
          <w:tcPr>
            <w:tcW w:w="12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77594AF8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Beyond CRS</w:t>
            </w:r>
          </w:p>
        </w:tc>
      </w:tr>
      <w:tr w:rsidR="004C4C1A" w:rsidRPr="00301F71" w14:paraId="0DDE980A" w14:textId="77777777" w:rsidTr="00D068D2">
        <w:trPr>
          <w:trHeight w:val="432"/>
          <w:jc w:val="center"/>
        </w:trPr>
        <w:tc>
          <w:tcPr>
            <w:tcW w:w="4116" w:type="dxa"/>
            <w:tcBorders>
              <w:top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427BF1B0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B’nai Mitzvah Gifts</w:t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27F3C7C1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F3F3F3"/>
            <w:vAlign w:val="center"/>
          </w:tcPr>
          <w:p w14:paraId="4E42F048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7908EAB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620A81F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6529DC90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2F7B64E4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Breast Cancer Foundation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2BDA4D94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70DEFCEE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59A325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7893101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CA2A93" w:rsidRPr="00301F71" w14:paraId="6AC8EEB1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30C05E59" w14:textId="3979EECB" w:rsidR="00CA2A93" w:rsidRPr="00301F71" w:rsidRDefault="00CA2A93" w:rsidP="00301F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Camp Newman Rebuild ($1,000)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5EF05220" w14:textId="15CAAA34" w:rsidR="00CA2A93" w:rsidRDefault="00CA2A93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448B6EA4" w14:textId="1AF0592C" w:rsidR="00CA2A93" w:rsidRDefault="00CA2A93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4205B53" w14:textId="77777777" w:rsidR="00CA2A93" w:rsidRDefault="00CA2A93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585C5F82" w14:textId="11999D04" w:rsidR="00CA2A93" w:rsidRPr="00301F71" w:rsidRDefault="00CA2A93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4C4C1A" w:rsidRPr="00301F71" w14:paraId="1F443211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1FF5B0E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Camperships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($5,000)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C54DA4B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2E47172F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85138CB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5EFCB1F7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2609BFE6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64167C8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Confirmation Gifts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637209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BE974BA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62FEECA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7E8B8E4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2FCB49A2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F138F74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Hurricane Harvey Relief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C733820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3B3CD514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7C7359C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060773E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4C4C1A" w:rsidRPr="00301F71" w14:paraId="4DFA3B89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24D4A9F7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Leadership Conferences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D89219B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0DAE59D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8A79B9D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109BF3C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389213E3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3CACF56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Mexico Earthquake Relief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680E48A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79CC7B37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49FDB33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3A914DB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4C4C1A" w:rsidRPr="00301F71" w14:paraId="21DA5A3E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711CEE5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Religious School</w:t>
            </w:r>
            <w:r w:rsidR="00671B00">
              <w:rPr>
                <w:rFonts w:asciiTheme="majorHAnsi" w:hAnsiTheme="majorHAnsi"/>
                <w:sz w:val="28"/>
                <w:szCs w:val="28"/>
              </w:rPr>
              <w:t xml:space="preserve"> ($1,000)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13B0274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2FD9FF1F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91D2014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4D64749C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7D60EA4E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0C4C0A2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Senior Programming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271EE4F7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7429099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FB2389C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332C29D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2C3B0216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0A09BA7C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Victims of Gun Violence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3243DC2C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70625581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77727AF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013A14C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4C4C1A" w:rsidRPr="00301F71" w14:paraId="5105BC2C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6ECBD4E4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Women’s Seder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1CB31E70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1EA36443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D4A334E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29F36CB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1B28246F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6410C730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Women’s Weekend Retreat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72B66928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5AED12E0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3F9F237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36CE15D4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43118C1F" w14:textId="77777777" w:rsidTr="00D068D2">
        <w:trPr>
          <w:trHeight w:val="432"/>
          <w:jc w:val="center"/>
        </w:trPr>
        <w:tc>
          <w:tcPr>
            <w:tcW w:w="4116" w:type="dxa"/>
            <w:tcBorders>
              <w:bottom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E0A7590" w14:textId="23CFA9B4" w:rsidR="00301F71" w:rsidRPr="00301F71" w:rsidRDefault="004C4C1A" w:rsidP="000642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WRJ</w:t>
            </w:r>
            <w:r w:rsidR="00301F71" w:rsidRPr="00301F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642F7">
              <w:rPr>
                <w:rFonts w:asciiTheme="majorHAnsi" w:hAnsiTheme="majorHAnsi"/>
                <w:sz w:val="28"/>
                <w:szCs w:val="28"/>
              </w:rPr>
              <w:t>Programs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224CFAD8" w14:textId="45ABF1E4" w:rsidR="00301F71" w:rsidRPr="00301F71" w:rsidRDefault="000642F7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E3FE8BD" w14:textId="706B8C58" w:rsidR="00301F71" w:rsidRPr="00301F71" w:rsidRDefault="000642F7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4D0844E" w14:textId="68F407F9" w:rsidR="00301F71" w:rsidRPr="00301F71" w:rsidRDefault="000642F7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E70A908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</w:tbl>
    <w:p w14:paraId="1339509D" w14:textId="77777777" w:rsidR="001C4F63" w:rsidRPr="00301F71" w:rsidRDefault="001C4F63" w:rsidP="00301F71">
      <w:pPr>
        <w:rPr>
          <w:rFonts w:asciiTheme="majorHAnsi" w:hAnsiTheme="majorHAnsi"/>
          <w:sz w:val="28"/>
          <w:szCs w:val="28"/>
        </w:rPr>
      </w:pPr>
    </w:p>
    <w:p w14:paraId="062A76B9" w14:textId="559B2B20" w:rsidR="00732ED4" w:rsidRPr="00CA2A93" w:rsidRDefault="00732ED4" w:rsidP="001F2A7E">
      <w:pPr>
        <w:tabs>
          <w:tab w:val="center" w:pos="8730"/>
          <w:tab w:val="right" w:pos="10440"/>
        </w:tabs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</w:pPr>
      <w:r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Total Contributed to These Worthy Programs</w:t>
      </w:r>
      <w:r w:rsidR="009914F7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 xml:space="preserve"> 2017-2018</w:t>
      </w:r>
      <w:r w:rsidR="003438F7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ab/>
        <w:t>=</w:t>
      </w:r>
      <w:r w:rsidR="009914F7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ab/>
      </w:r>
      <w:r w:rsidR="00CA2A93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$27</w:t>
      </w:r>
      <w:r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,</w:t>
      </w:r>
      <w:r w:rsidR="003438F7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35</w:t>
      </w:r>
      <w:r w:rsidR="006332E2"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0</w:t>
      </w:r>
      <w:r w:rsidRPr="00CA2A93"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  <w:t>!</w:t>
      </w:r>
    </w:p>
    <w:p w14:paraId="26195D44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639AF829" w14:textId="7D22C3F2" w:rsidR="00732ED4" w:rsidRPr="00301F71" w:rsidRDefault="00732ED4" w:rsidP="009914F7">
      <w:pPr>
        <w:jc w:val="both"/>
        <w:rPr>
          <w:rFonts w:asciiTheme="majorHAnsi" w:hAnsiTheme="majorHAnsi"/>
          <w:sz w:val="28"/>
          <w:szCs w:val="28"/>
        </w:rPr>
      </w:pPr>
      <w:r w:rsidRPr="00301F71">
        <w:rPr>
          <w:rFonts w:asciiTheme="majorHAnsi" w:hAnsiTheme="majorHAnsi"/>
          <w:sz w:val="28"/>
          <w:szCs w:val="28"/>
        </w:rPr>
        <w:t>Funding comes primarily from our Gift Shop in the JCC, Membership dues and your additional contributions</w:t>
      </w:r>
      <w:r w:rsidR="009914F7">
        <w:rPr>
          <w:rFonts w:asciiTheme="majorHAnsi" w:hAnsiTheme="majorHAnsi"/>
          <w:sz w:val="28"/>
          <w:szCs w:val="28"/>
        </w:rPr>
        <w:t>.</w:t>
      </w:r>
    </w:p>
    <w:p w14:paraId="4B2F1B4E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0AA16DD1" w14:textId="3CD25A92" w:rsidR="00732ED4" w:rsidRPr="00CA2A93" w:rsidRDefault="00732ED4" w:rsidP="00CA2A93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CA2A93">
        <w:rPr>
          <w:rFonts w:asciiTheme="majorHAnsi" w:hAnsiTheme="majorHAnsi"/>
          <w:b/>
          <w:color w:val="4F6228" w:themeColor="accent3" w:themeShade="80"/>
          <w:sz w:val="36"/>
          <w:szCs w:val="36"/>
        </w:rPr>
        <w:t>Where would we b</w:t>
      </w:r>
      <w:r w:rsidR="009914F7" w:rsidRPr="00CA2A93">
        <w:rPr>
          <w:rFonts w:asciiTheme="majorHAnsi" w:hAnsiTheme="majorHAnsi"/>
          <w:b/>
          <w:color w:val="4F6228" w:themeColor="accent3" w:themeShade="80"/>
          <w:sz w:val="36"/>
          <w:szCs w:val="36"/>
        </w:rPr>
        <w:t>e without your help?</w:t>
      </w:r>
    </w:p>
    <w:sectPr w:rsidR="00732ED4" w:rsidRPr="00CA2A93" w:rsidSect="00301F71">
      <w:headerReference w:type="default" r:id="rId6"/>
      <w:pgSz w:w="12240" w:h="15840"/>
      <w:pgMar w:top="1440" w:right="90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7C9B" w14:textId="77777777" w:rsidR="000E5D11" w:rsidRDefault="000E5D11" w:rsidP="00732ED4">
      <w:r>
        <w:separator/>
      </w:r>
    </w:p>
  </w:endnote>
  <w:endnote w:type="continuationSeparator" w:id="0">
    <w:p w14:paraId="4BB30139" w14:textId="77777777" w:rsidR="000E5D11" w:rsidRDefault="000E5D11" w:rsidP="007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66C5" w14:textId="77777777" w:rsidR="000E5D11" w:rsidRDefault="000E5D11" w:rsidP="00732ED4">
      <w:r>
        <w:separator/>
      </w:r>
    </w:p>
  </w:footnote>
  <w:footnote w:type="continuationSeparator" w:id="0">
    <w:p w14:paraId="2BBD41BF" w14:textId="77777777" w:rsidR="000E5D11" w:rsidRDefault="000E5D11" w:rsidP="007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57F7C" w14:textId="77777777" w:rsidR="006332E2" w:rsidRDefault="006332E2" w:rsidP="00732ED4">
    <w:pPr>
      <w:pStyle w:val="Header"/>
      <w:tabs>
        <w:tab w:val="left" w:pos="90"/>
      </w:tabs>
    </w:pPr>
    <w:r>
      <w:rPr>
        <w:noProof/>
      </w:rPr>
      <w:drawing>
        <wp:inline distT="0" distB="0" distL="0" distR="0" wp14:anchorId="1554440C" wp14:editId="5CC332B6">
          <wp:extent cx="1965960" cy="725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RS_Sisterhoo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4"/>
    <w:rsid w:val="000642F7"/>
    <w:rsid w:val="000E5D11"/>
    <w:rsid w:val="001678E7"/>
    <w:rsid w:val="001C4F63"/>
    <w:rsid w:val="001F2A7E"/>
    <w:rsid w:val="00301F71"/>
    <w:rsid w:val="003438F7"/>
    <w:rsid w:val="004C4C1A"/>
    <w:rsid w:val="00566903"/>
    <w:rsid w:val="006332E2"/>
    <w:rsid w:val="00671B00"/>
    <w:rsid w:val="00732ED4"/>
    <w:rsid w:val="009914F7"/>
    <w:rsid w:val="00CA2A93"/>
    <w:rsid w:val="00D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7098A"/>
  <w14:defaultImageDpi w14:val="300"/>
  <w15:docId w15:val="{E18DC82B-5058-4AF6-B7F9-5C7FE48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D4"/>
  </w:style>
  <w:style w:type="paragraph" w:styleId="Footer">
    <w:name w:val="footer"/>
    <w:basedOn w:val="Normal"/>
    <w:link w:val="FooterChar"/>
    <w:uiPriority w:val="99"/>
    <w:unhideWhenUsed/>
    <w:rsid w:val="00732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D4"/>
  </w:style>
  <w:style w:type="paragraph" w:styleId="BalloonText">
    <w:name w:val="Balloon Text"/>
    <w:basedOn w:val="Normal"/>
    <w:link w:val="BalloonTextChar"/>
    <w:uiPriority w:val="99"/>
    <w:semiHidden/>
    <w:unhideWhenUsed/>
    <w:rsid w:val="00732E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Levine Family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Levine</dc:creator>
  <cp:keywords/>
  <dc:description/>
  <cp:lastModifiedBy>Judi Sheppard</cp:lastModifiedBy>
  <cp:revision>2</cp:revision>
  <dcterms:created xsi:type="dcterms:W3CDTF">2018-06-27T19:46:00Z</dcterms:created>
  <dcterms:modified xsi:type="dcterms:W3CDTF">2018-06-27T19:46:00Z</dcterms:modified>
</cp:coreProperties>
</file>