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769A7" w14:textId="77777777" w:rsidR="00D65D36" w:rsidRPr="00D65D36" w:rsidRDefault="0066624B" w:rsidP="00D65D36">
      <w:pPr>
        <w:rPr>
          <w:rFonts w:asciiTheme="minorHAnsi" w:hAnsiTheme="minorHAnsi" w:cstheme="minorHAnsi"/>
          <w:b/>
          <w:sz w:val="22"/>
          <w:szCs w:val="22"/>
        </w:rPr>
      </w:pPr>
      <w:r>
        <w:rPr>
          <w:rFonts w:asciiTheme="minorHAnsi" w:hAnsiTheme="minorHAnsi" w:cstheme="minorHAnsi"/>
          <w:b/>
          <w:sz w:val="22"/>
          <w:szCs w:val="22"/>
        </w:rPr>
        <w:t>Answers to Some Common Questions About the Program (June 29, 2020)</w:t>
      </w:r>
    </w:p>
    <w:p w14:paraId="557CE3DD" w14:textId="77777777" w:rsidR="00D65D36" w:rsidRDefault="00D65D36" w:rsidP="00D65D36">
      <w:pPr>
        <w:rPr>
          <w:rFonts w:asciiTheme="minorHAnsi" w:hAnsiTheme="minorHAnsi" w:cstheme="minorHAnsi"/>
          <w:sz w:val="22"/>
          <w:szCs w:val="22"/>
        </w:rPr>
      </w:pPr>
    </w:p>
    <w:p w14:paraId="333E77F8" w14:textId="77777777" w:rsidR="00D65D36" w:rsidRDefault="00D65D36" w:rsidP="00D65D36">
      <w:pPr>
        <w:rPr>
          <w:rFonts w:asciiTheme="minorHAnsi" w:hAnsiTheme="minorHAnsi" w:cstheme="minorHAnsi"/>
          <w:sz w:val="22"/>
          <w:szCs w:val="22"/>
        </w:rPr>
      </w:pPr>
    </w:p>
    <w:p w14:paraId="7E8D2108" w14:textId="77777777" w:rsidR="003F18DF"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07393C1A" w14:textId="77777777" w:rsidR="003F18DF"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39C35F3A" w14:textId="77777777" w:rsidR="003F18DF" w:rsidRPr="005C40E5" w:rsidRDefault="003F18DF" w:rsidP="003F18DF">
      <w:pPr>
        <w:pStyle w:val="xmsonormal"/>
        <w:shd w:val="clear" w:color="auto" w:fill="FFFFFF"/>
        <w:spacing w:before="0" w:beforeAutospacing="0" w:after="0" w:afterAutospacing="0"/>
        <w:rPr>
          <w:rFonts w:asciiTheme="minorHAnsi" w:hAnsiTheme="minorHAnsi" w:cstheme="minorHAnsi"/>
          <w:b/>
          <w:i/>
          <w:sz w:val="22"/>
          <w:szCs w:val="22"/>
        </w:rPr>
      </w:pPr>
      <w:r w:rsidRPr="005C40E5">
        <w:rPr>
          <w:rFonts w:asciiTheme="minorHAnsi" w:hAnsiTheme="minorHAnsi" w:cstheme="minorHAnsi"/>
          <w:b/>
          <w:i/>
          <w:sz w:val="22"/>
          <w:szCs w:val="22"/>
        </w:rPr>
        <w:t>Will there be a FAQ or somewhere we can pose questions, especially when it comes to specific payroll costs that would be eligible vs. ineligible?</w:t>
      </w:r>
    </w:p>
    <w:p w14:paraId="17290D3D" w14:textId="77777777" w:rsidR="003F18DF" w:rsidRPr="000A2477"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1CED967C" w14:textId="77777777" w:rsidR="003F18DF" w:rsidRDefault="00D10C3A" w:rsidP="003F18DF">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Please send your questions to </w:t>
      </w:r>
      <w:hyperlink r:id="rId10" w:history="1">
        <w:r w:rsidRPr="006B5251">
          <w:rPr>
            <w:rStyle w:val="Hyperlink"/>
            <w:rFonts w:asciiTheme="minorHAnsi" w:hAnsiTheme="minorHAnsi" w:cstheme="minorHAnsi"/>
            <w:sz w:val="22"/>
            <w:szCs w:val="22"/>
          </w:rPr>
          <w:t>covidgovgrants@wisconsin.gov</w:t>
        </w:r>
      </w:hyperlink>
      <w:r>
        <w:rPr>
          <w:rFonts w:asciiTheme="minorHAnsi" w:hAnsiTheme="minorHAnsi" w:cstheme="minorHAnsi"/>
          <w:sz w:val="22"/>
          <w:szCs w:val="22"/>
        </w:rPr>
        <w:t xml:space="preserve">, and we’ll respond directly to as many as possible.  If needed, we’ll send periodic updates with recurring questions and answers through the list-serve.  </w:t>
      </w:r>
    </w:p>
    <w:p w14:paraId="61B2C4CC" w14:textId="77777777" w:rsidR="003F18DF"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2234B754" w14:textId="77777777" w:rsidR="005D72DC" w:rsidRDefault="005D72DC" w:rsidP="000A2477">
      <w:pPr>
        <w:pStyle w:val="xmsonormal"/>
        <w:shd w:val="clear" w:color="auto" w:fill="FFFFFF"/>
        <w:spacing w:before="0" w:beforeAutospacing="0" w:after="0" w:afterAutospacing="0"/>
        <w:rPr>
          <w:rFonts w:asciiTheme="minorHAnsi" w:hAnsiTheme="minorHAnsi" w:cstheme="minorHAnsi"/>
          <w:sz w:val="22"/>
          <w:szCs w:val="22"/>
        </w:rPr>
      </w:pPr>
    </w:p>
    <w:p w14:paraId="5B69D699" w14:textId="5D7E7AA0" w:rsidR="000A2477" w:rsidRPr="005D72DC" w:rsidRDefault="003F18DF" w:rsidP="000A2477">
      <w:pPr>
        <w:pStyle w:val="xmsonormal"/>
        <w:shd w:val="clear" w:color="auto" w:fill="FFFFFF"/>
        <w:spacing w:before="0" w:beforeAutospacing="0" w:after="0" w:afterAutospacing="0"/>
        <w:rPr>
          <w:rFonts w:asciiTheme="minorHAnsi" w:hAnsiTheme="minorHAnsi" w:cstheme="minorHAnsi"/>
          <w:b/>
          <w:i/>
          <w:sz w:val="22"/>
          <w:szCs w:val="22"/>
        </w:rPr>
      </w:pPr>
      <w:r>
        <w:rPr>
          <w:rFonts w:asciiTheme="minorHAnsi" w:hAnsiTheme="minorHAnsi" w:cstheme="minorHAnsi"/>
          <w:b/>
          <w:i/>
          <w:sz w:val="22"/>
          <w:szCs w:val="22"/>
        </w:rPr>
        <w:t>D</w:t>
      </w:r>
      <w:r w:rsidR="000A2477" w:rsidRPr="005D72DC">
        <w:rPr>
          <w:rFonts w:asciiTheme="minorHAnsi" w:hAnsiTheme="minorHAnsi" w:cstheme="minorHAnsi"/>
          <w:b/>
          <w:i/>
          <w:sz w:val="22"/>
          <w:szCs w:val="22"/>
        </w:rPr>
        <w:t>oes FAQ 4.4 relating to payroll expenses mean, for example, that if biweekly payroll for police salaries and benefits averages approximately $240,000, then over a 10</w:t>
      </w:r>
      <w:r w:rsidR="005D72DC" w:rsidRPr="005D72DC">
        <w:rPr>
          <w:rFonts w:asciiTheme="minorHAnsi" w:hAnsiTheme="minorHAnsi" w:cstheme="minorHAnsi"/>
          <w:b/>
          <w:i/>
          <w:sz w:val="22"/>
          <w:szCs w:val="22"/>
        </w:rPr>
        <w:t>-</w:t>
      </w:r>
      <w:r w:rsidR="000A2477" w:rsidRPr="005D72DC">
        <w:rPr>
          <w:rFonts w:asciiTheme="minorHAnsi" w:hAnsiTheme="minorHAnsi" w:cstheme="minorHAnsi"/>
          <w:b/>
          <w:i/>
          <w:sz w:val="22"/>
          <w:szCs w:val="22"/>
        </w:rPr>
        <w:t>week period we could presume (unless specific circumstances indicate otherwise) that we would have $240,000 x 5 pay periods =</w:t>
      </w:r>
      <w:r w:rsidR="005D72DC" w:rsidRPr="005D72DC">
        <w:rPr>
          <w:rFonts w:asciiTheme="minorHAnsi" w:hAnsiTheme="minorHAnsi" w:cstheme="minorHAnsi"/>
          <w:b/>
          <w:i/>
          <w:sz w:val="22"/>
          <w:szCs w:val="22"/>
        </w:rPr>
        <w:t xml:space="preserve"> $1,200,000 </w:t>
      </w:r>
      <w:r w:rsidR="000A2477" w:rsidRPr="005D72DC">
        <w:rPr>
          <w:rFonts w:asciiTheme="minorHAnsi" w:hAnsiTheme="minorHAnsi" w:cstheme="minorHAnsi"/>
          <w:b/>
          <w:i/>
          <w:sz w:val="22"/>
          <w:szCs w:val="22"/>
        </w:rPr>
        <w:t xml:space="preserve">of eligible expenses? </w:t>
      </w:r>
      <w:r w:rsidR="005D72DC" w:rsidRPr="005D72DC">
        <w:rPr>
          <w:rFonts w:asciiTheme="minorHAnsi" w:hAnsiTheme="minorHAnsi" w:cstheme="minorHAnsi"/>
          <w:b/>
          <w:i/>
          <w:sz w:val="22"/>
          <w:szCs w:val="22"/>
        </w:rPr>
        <w:t xml:space="preserve"> </w:t>
      </w:r>
    </w:p>
    <w:p w14:paraId="065A978F" w14:textId="77777777" w:rsidR="005D72DC" w:rsidRPr="005D72DC" w:rsidRDefault="005D72DC" w:rsidP="000A2477">
      <w:pPr>
        <w:pStyle w:val="xmsonormal"/>
        <w:shd w:val="clear" w:color="auto" w:fill="FFFFFF"/>
        <w:spacing w:before="0" w:beforeAutospacing="0" w:after="0" w:afterAutospacing="0"/>
        <w:rPr>
          <w:rFonts w:asciiTheme="minorHAnsi" w:hAnsiTheme="minorHAnsi" w:cstheme="minorHAnsi"/>
          <w:b/>
          <w:i/>
          <w:sz w:val="22"/>
          <w:szCs w:val="22"/>
        </w:rPr>
      </w:pPr>
    </w:p>
    <w:p w14:paraId="5C74F29C" w14:textId="77777777" w:rsidR="000A2477" w:rsidRPr="005D72DC"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5D72DC">
        <w:rPr>
          <w:rFonts w:asciiTheme="minorHAnsi" w:hAnsiTheme="minorHAnsi" w:cstheme="minorHAnsi"/>
          <w:b/>
          <w:i/>
          <w:sz w:val="22"/>
          <w:szCs w:val="22"/>
        </w:rPr>
        <w:t xml:space="preserve">In other words, even though police salaries and benefits were budgeted, </w:t>
      </w:r>
      <w:r w:rsidR="00FB3EC3">
        <w:rPr>
          <w:rFonts w:asciiTheme="minorHAnsi" w:hAnsiTheme="minorHAnsi" w:cstheme="minorHAnsi"/>
          <w:b/>
          <w:i/>
          <w:sz w:val="22"/>
          <w:szCs w:val="22"/>
        </w:rPr>
        <w:t>can it</w:t>
      </w:r>
      <w:r w:rsidRPr="005D72DC">
        <w:rPr>
          <w:rFonts w:asciiTheme="minorHAnsi" w:hAnsiTheme="minorHAnsi" w:cstheme="minorHAnsi"/>
          <w:b/>
          <w:i/>
          <w:sz w:val="22"/>
          <w:szCs w:val="22"/>
        </w:rPr>
        <w:t xml:space="preserve"> be assumed that the time they would have spent doing other things was re</w:t>
      </w:r>
      <w:r w:rsidR="005D72DC" w:rsidRPr="005D72DC">
        <w:rPr>
          <w:rFonts w:asciiTheme="minorHAnsi" w:hAnsiTheme="minorHAnsi" w:cstheme="minorHAnsi"/>
          <w:b/>
          <w:i/>
          <w:sz w:val="22"/>
          <w:szCs w:val="22"/>
        </w:rPr>
        <w:t>-</w:t>
      </w:r>
      <w:r w:rsidRPr="005D72DC">
        <w:rPr>
          <w:rFonts w:asciiTheme="minorHAnsi" w:hAnsiTheme="minorHAnsi" w:cstheme="minorHAnsi"/>
          <w:b/>
          <w:i/>
          <w:sz w:val="22"/>
          <w:szCs w:val="22"/>
        </w:rPr>
        <w:t>deployed to be used for public health and safety due to COVID-19?</w:t>
      </w:r>
    </w:p>
    <w:p w14:paraId="0D8C2437"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545607C7" w14:textId="77777777" w:rsidR="000A2477" w:rsidRDefault="00FB3EC3"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Yes, their payroll expenses are presumed eligible unless the local government is aware of specific circumstances to the contrary.  Note that</w:t>
      </w:r>
      <w:r w:rsidR="00D10C3A">
        <w:rPr>
          <w:rFonts w:asciiTheme="minorHAnsi" w:hAnsiTheme="minorHAnsi" w:cstheme="minorHAnsi"/>
          <w:sz w:val="22"/>
          <w:szCs w:val="22"/>
        </w:rPr>
        <w:t xml:space="preserve"> these</w:t>
      </w:r>
      <w:r>
        <w:rPr>
          <w:rFonts w:asciiTheme="minorHAnsi" w:hAnsiTheme="minorHAnsi" w:cstheme="minorHAnsi"/>
          <w:sz w:val="22"/>
          <w:szCs w:val="22"/>
        </w:rPr>
        <w:t xml:space="preserve"> </w:t>
      </w:r>
      <w:r w:rsidR="00D10C3A">
        <w:rPr>
          <w:rFonts w:asciiTheme="minorHAnsi" w:hAnsiTheme="minorHAnsi" w:cstheme="minorHAnsi"/>
          <w:sz w:val="22"/>
          <w:szCs w:val="22"/>
        </w:rPr>
        <w:t xml:space="preserve">payroll </w:t>
      </w:r>
      <w:r>
        <w:rPr>
          <w:rFonts w:asciiTheme="minorHAnsi" w:hAnsiTheme="minorHAnsi" w:cstheme="minorHAnsi"/>
          <w:sz w:val="22"/>
          <w:szCs w:val="22"/>
        </w:rPr>
        <w:t>expenses</w:t>
      </w:r>
      <w:r w:rsidR="00D10C3A">
        <w:rPr>
          <w:rFonts w:asciiTheme="minorHAnsi" w:hAnsiTheme="minorHAnsi" w:cstheme="minorHAnsi"/>
          <w:sz w:val="22"/>
          <w:szCs w:val="22"/>
        </w:rPr>
        <w:t xml:space="preserve"> (like all eligible expenses under this program)</w:t>
      </w:r>
      <w:r>
        <w:rPr>
          <w:rFonts w:asciiTheme="minorHAnsi" w:hAnsiTheme="minorHAnsi" w:cstheme="minorHAnsi"/>
          <w:sz w:val="22"/>
          <w:szCs w:val="22"/>
        </w:rPr>
        <w:t xml:space="preserve"> must be paid by the local government </w:t>
      </w:r>
      <w:r>
        <w:rPr>
          <w:rFonts w:asciiTheme="minorHAnsi" w:hAnsiTheme="minorHAnsi" w:cstheme="minorHAnsi"/>
          <w:i/>
          <w:sz w:val="22"/>
          <w:szCs w:val="22"/>
          <w:u w:val="single"/>
        </w:rPr>
        <w:t>before</w:t>
      </w:r>
      <w:r>
        <w:rPr>
          <w:rFonts w:asciiTheme="minorHAnsi" w:hAnsiTheme="minorHAnsi" w:cstheme="minorHAnsi"/>
          <w:sz w:val="22"/>
          <w:szCs w:val="22"/>
        </w:rPr>
        <w:t xml:space="preserve"> they are submitted</w:t>
      </w:r>
      <w:r w:rsidR="000A2477" w:rsidRPr="000A2477">
        <w:rPr>
          <w:rFonts w:asciiTheme="minorHAnsi" w:hAnsiTheme="minorHAnsi" w:cstheme="minorHAnsi"/>
          <w:sz w:val="22"/>
          <w:szCs w:val="22"/>
        </w:rPr>
        <w:t>.</w:t>
      </w:r>
    </w:p>
    <w:p w14:paraId="0375472C" w14:textId="77777777" w:rsidR="00FB3EC3" w:rsidRDefault="00FB3EC3" w:rsidP="000A2477">
      <w:pPr>
        <w:pStyle w:val="xmsonormal"/>
        <w:shd w:val="clear" w:color="auto" w:fill="FFFFFF"/>
        <w:spacing w:before="0" w:beforeAutospacing="0" w:after="0" w:afterAutospacing="0"/>
        <w:rPr>
          <w:rFonts w:asciiTheme="minorHAnsi" w:hAnsiTheme="minorHAnsi" w:cstheme="minorHAnsi"/>
          <w:sz w:val="22"/>
          <w:szCs w:val="22"/>
        </w:rPr>
      </w:pPr>
    </w:p>
    <w:p w14:paraId="45380959" w14:textId="77777777" w:rsidR="00FB3EC3" w:rsidRDefault="00FB3EC3" w:rsidP="000A2477">
      <w:pPr>
        <w:pStyle w:val="xmsonormal"/>
        <w:shd w:val="clear" w:color="auto" w:fill="FFFFFF"/>
        <w:spacing w:before="0" w:beforeAutospacing="0" w:after="0" w:afterAutospacing="0"/>
        <w:rPr>
          <w:rFonts w:asciiTheme="minorHAnsi" w:hAnsiTheme="minorHAnsi" w:cstheme="minorHAnsi"/>
          <w:sz w:val="22"/>
          <w:szCs w:val="22"/>
        </w:rPr>
      </w:pPr>
    </w:p>
    <w:p w14:paraId="11CB752D" w14:textId="77777777" w:rsidR="000A2477" w:rsidRPr="00B826E7"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B826E7">
        <w:rPr>
          <w:rFonts w:asciiTheme="minorHAnsi" w:hAnsiTheme="minorHAnsi" w:cstheme="minorHAnsi"/>
          <w:b/>
          <w:i/>
          <w:sz w:val="22"/>
          <w:szCs w:val="22"/>
        </w:rPr>
        <w:t xml:space="preserve">We contract out for our City Attorney at an outside firm. </w:t>
      </w:r>
      <w:r w:rsidR="00B826E7" w:rsidRPr="00B826E7">
        <w:rPr>
          <w:rFonts w:asciiTheme="minorHAnsi" w:hAnsiTheme="minorHAnsi" w:cstheme="minorHAnsi"/>
          <w:b/>
          <w:i/>
          <w:sz w:val="22"/>
          <w:szCs w:val="22"/>
        </w:rPr>
        <w:t xml:space="preserve"> </w:t>
      </w:r>
      <w:r w:rsidRPr="00B826E7">
        <w:rPr>
          <w:rFonts w:asciiTheme="minorHAnsi" w:hAnsiTheme="minorHAnsi" w:cstheme="minorHAnsi"/>
          <w:b/>
          <w:i/>
          <w:sz w:val="22"/>
          <w:szCs w:val="22"/>
        </w:rPr>
        <w:t>Would this be considered an "in-house" attorney or would they be considered outside counsel?</w:t>
      </w:r>
      <w:r w:rsidR="00B826E7" w:rsidRPr="00B826E7">
        <w:rPr>
          <w:rFonts w:asciiTheme="minorHAnsi" w:hAnsiTheme="minorHAnsi" w:cstheme="minorHAnsi"/>
          <w:b/>
          <w:i/>
          <w:sz w:val="22"/>
          <w:szCs w:val="22"/>
        </w:rPr>
        <w:t xml:space="preserve">  Wo</w:t>
      </w:r>
      <w:r w:rsidRPr="00B826E7">
        <w:rPr>
          <w:rFonts w:asciiTheme="minorHAnsi" w:hAnsiTheme="minorHAnsi" w:cstheme="minorHAnsi"/>
          <w:b/>
          <w:i/>
          <w:sz w:val="22"/>
          <w:szCs w:val="22"/>
        </w:rPr>
        <w:t>uld the time spent that they helped draft documents related to COVID-19 be reimbursed?</w:t>
      </w:r>
    </w:p>
    <w:p w14:paraId="455AEAA8"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4BE9086C" w14:textId="77777777" w:rsidR="00D10C3A" w:rsidRDefault="00D10C3A"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Yes, depending on the billing arrangements</w:t>
      </w:r>
      <w:r w:rsidR="00B826E7">
        <w:rPr>
          <w:rFonts w:asciiTheme="minorHAnsi" w:hAnsiTheme="minorHAnsi" w:cstheme="minorHAnsi"/>
          <w:sz w:val="22"/>
          <w:szCs w:val="22"/>
        </w:rPr>
        <w:t xml:space="preserve">.  </w:t>
      </w:r>
      <w:r>
        <w:rPr>
          <w:rFonts w:asciiTheme="minorHAnsi" w:hAnsiTheme="minorHAnsi" w:cstheme="minorHAnsi"/>
          <w:sz w:val="22"/>
          <w:szCs w:val="22"/>
        </w:rPr>
        <w:t xml:space="preserve">Although payroll expenses for attorneys employed by the local government are not eligible (because they are not “public safety, public health, health care, human services or similar employees”), unbudgeted governmental legal expenditures from outside firms may be reimbursable if they meet the requirements of Sections 2.1 to 2.7 of the Program Guidance. </w:t>
      </w:r>
    </w:p>
    <w:p w14:paraId="45F4E576" w14:textId="77777777" w:rsidR="00D10C3A" w:rsidRDefault="00D10C3A" w:rsidP="000A2477">
      <w:pPr>
        <w:pStyle w:val="xmsonormal"/>
        <w:shd w:val="clear" w:color="auto" w:fill="FFFFFF"/>
        <w:spacing w:before="0" w:beforeAutospacing="0" w:after="0" w:afterAutospacing="0"/>
        <w:rPr>
          <w:rFonts w:asciiTheme="minorHAnsi" w:hAnsiTheme="minorHAnsi" w:cstheme="minorHAnsi"/>
          <w:sz w:val="22"/>
          <w:szCs w:val="22"/>
        </w:rPr>
      </w:pPr>
    </w:p>
    <w:p w14:paraId="5F13AB9E" w14:textId="77777777" w:rsidR="00A30402" w:rsidRDefault="00A30402"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Note that reimbursement of these expenditures is limited to the amount of the unanticipated expenditure due to the public health emergency.  If the firm is retained on a flat-fee basis (regardless of hours worked), and if that arrangement was arranged and budgeted for prior to COVID-19, then the additional work due to the public health emergency would carry no additional cost to the local government and would not be reimbursable.  Only legal work relating to the public health emergency that creates an unbudgeted increase in actual costs to the local government can be reimbursed.</w:t>
      </w:r>
    </w:p>
    <w:p w14:paraId="10ABBEBE" w14:textId="77777777" w:rsidR="005C40E5" w:rsidRDefault="005C40E5" w:rsidP="000A2477">
      <w:pPr>
        <w:pStyle w:val="xmsonormal"/>
        <w:shd w:val="clear" w:color="auto" w:fill="FFFFFF"/>
        <w:spacing w:before="0" w:beforeAutospacing="0" w:after="0" w:afterAutospacing="0"/>
        <w:rPr>
          <w:rFonts w:asciiTheme="minorHAnsi" w:hAnsiTheme="minorHAnsi" w:cstheme="minorHAnsi"/>
          <w:sz w:val="22"/>
          <w:szCs w:val="22"/>
        </w:rPr>
      </w:pPr>
    </w:p>
    <w:p w14:paraId="27C1398B" w14:textId="77777777" w:rsidR="005C40E5" w:rsidRDefault="005C40E5" w:rsidP="000A2477">
      <w:pPr>
        <w:pStyle w:val="xmsonormal"/>
        <w:shd w:val="clear" w:color="auto" w:fill="FFFFFF"/>
        <w:spacing w:before="0" w:beforeAutospacing="0" w:after="0" w:afterAutospacing="0"/>
        <w:rPr>
          <w:rFonts w:asciiTheme="minorHAnsi" w:hAnsiTheme="minorHAnsi" w:cstheme="minorHAnsi"/>
          <w:sz w:val="22"/>
          <w:szCs w:val="22"/>
        </w:rPr>
      </w:pPr>
    </w:p>
    <w:p w14:paraId="3AC95E04" w14:textId="77777777" w:rsidR="000A2477" w:rsidRPr="002053B5" w:rsidRDefault="005C40E5" w:rsidP="000A2477">
      <w:pPr>
        <w:pStyle w:val="xmsonormal"/>
        <w:shd w:val="clear" w:color="auto" w:fill="FFFFFF"/>
        <w:spacing w:before="0" w:beforeAutospacing="0" w:after="0" w:afterAutospacing="0"/>
        <w:rPr>
          <w:rFonts w:asciiTheme="minorHAnsi" w:hAnsiTheme="minorHAnsi" w:cstheme="minorHAnsi"/>
          <w:b/>
          <w:i/>
          <w:sz w:val="22"/>
          <w:szCs w:val="22"/>
        </w:rPr>
      </w:pPr>
      <w:r w:rsidRPr="005C40E5">
        <w:rPr>
          <w:rFonts w:asciiTheme="minorHAnsi" w:hAnsiTheme="minorHAnsi" w:cstheme="minorHAnsi"/>
          <w:b/>
          <w:i/>
          <w:sz w:val="22"/>
          <w:szCs w:val="22"/>
        </w:rPr>
        <w:t>I</w:t>
      </w:r>
      <w:r w:rsidR="000A2477" w:rsidRPr="005C40E5">
        <w:rPr>
          <w:rFonts w:asciiTheme="minorHAnsi" w:hAnsiTheme="minorHAnsi" w:cstheme="minorHAnsi"/>
          <w:b/>
          <w:i/>
          <w:sz w:val="22"/>
          <w:szCs w:val="22"/>
        </w:rPr>
        <w:t>f we gave paid time off to DPW, Water, and PD for COVID to have split shifts, can we claim that time?</w:t>
      </w:r>
      <w:r w:rsidR="00A30402">
        <w:rPr>
          <w:rFonts w:asciiTheme="minorHAnsi" w:hAnsiTheme="minorHAnsi" w:cstheme="minorHAnsi"/>
          <w:b/>
          <w:i/>
          <w:sz w:val="22"/>
          <w:szCs w:val="22"/>
        </w:rPr>
        <w:t xml:space="preserve">  </w:t>
      </w:r>
      <w:r w:rsidR="00A30402" w:rsidRPr="003F0055">
        <w:rPr>
          <w:rFonts w:asciiTheme="minorHAnsi" w:hAnsiTheme="minorHAnsi" w:cstheme="minorHAnsi"/>
          <w:b/>
          <w:bCs/>
          <w:i/>
          <w:iCs/>
          <w:sz w:val="22"/>
          <w:szCs w:val="22"/>
        </w:rPr>
        <w:t>For Public Safety employees, if there are staff that earned Comp Time instead of being paid overtime, can the Comp Time be claimed?</w:t>
      </w:r>
    </w:p>
    <w:p w14:paraId="5A289518" w14:textId="77777777" w:rsidR="00A30402" w:rsidRPr="007F0F25" w:rsidRDefault="00A30402" w:rsidP="000A2477">
      <w:pPr>
        <w:pStyle w:val="xmsonormal"/>
        <w:shd w:val="clear" w:color="auto" w:fill="FFFFFF"/>
        <w:spacing w:before="0" w:beforeAutospacing="0" w:after="0" w:afterAutospacing="0"/>
        <w:rPr>
          <w:rFonts w:asciiTheme="minorHAnsi" w:hAnsiTheme="minorHAnsi" w:cstheme="minorHAnsi"/>
          <w:b/>
          <w:i/>
          <w:sz w:val="22"/>
          <w:szCs w:val="22"/>
        </w:rPr>
      </w:pPr>
    </w:p>
    <w:p w14:paraId="61ECAB29" w14:textId="77777777" w:rsidR="00A30402" w:rsidRPr="003F0055" w:rsidRDefault="00C0222D" w:rsidP="00A30402">
      <w:pPr>
        <w:pStyle w:val="xmsonormal"/>
        <w:shd w:val="clear" w:color="auto" w:fill="FFFFFF"/>
        <w:spacing w:before="0" w:beforeAutospacing="0" w:after="0" w:afterAutospacing="0"/>
        <w:rPr>
          <w:rFonts w:asciiTheme="minorHAnsi" w:hAnsiTheme="minorHAnsi" w:cstheme="minorHAnsi"/>
          <w:sz w:val="22"/>
          <w:szCs w:val="22"/>
        </w:rPr>
      </w:pPr>
      <w:r w:rsidRPr="003F0055">
        <w:rPr>
          <w:rFonts w:asciiTheme="minorHAnsi" w:hAnsiTheme="minorHAnsi" w:cstheme="minorHAnsi"/>
          <w:sz w:val="22"/>
          <w:szCs w:val="22"/>
        </w:rPr>
        <w:t>Under Treasury guidance, p</w:t>
      </w:r>
      <w:r w:rsidR="00A30402" w:rsidRPr="003F0055">
        <w:rPr>
          <w:rFonts w:asciiTheme="minorHAnsi" w:hAnsiTheme="minorHAnsi" w:cstheme="minorHAnsi"/>
          <w:sz w:val="22"/>
          <w:szCs w:val="22"/>
        </w:rPr>
        <w:t>ayroll expenses can only be reimbursed for public safety, public health, health care, human services, and similar employees.</w:t>
      </w:r>
      <w:r w:rsidRPr="003F0055">
        <w:rPr>
          <w:rFonts w:asciiTheme="minorHAnsi" w:hAnsiTheme="minorHAnsi" w:cstheme="minorHAnsi"/>
          <w:sz w:val="22"/>
          <w:szCs w:val="22"/>
        </w:rPr>
        <w:t xml:space="preserve">  </w:t>
      </w:r>
      <w:r w:rsidR="009B2E10" w:rsidRPr="003F0055">
        <w:rPr>
          <w:rFonts w:asciiTheme="minorHAnsi" w:hAnsiTheme="minorHAnsi" w:cstheme="minorHAnsi"/>
          <w:sz w:val="22"/>
          <w:szCs w:val="22"/>
        </w:rPr>
        <w:t xml:space="preserve">See </w:t>
      </w:r>
      <w:r w:rsidRPr="003F0055">
        <w:rPr>
          <w:rFonts w:asciiTheme="minorHAnsi" w:hAnsiTheme="minorHAnsi" w:cstheme="minorHAnsi"/>
          <w:sz w:val="22"/>
          <w:szCs w:val="22"/>
        </w:rPr>
        <w:t>Program Guidance s. 3.4.</w:t>
      </w:r>
      <w:r w:rsidR="00A30402" w:rsidRPr="003F0055">
        <w:rPr>
          <w:rFonts w:asciiTheme="minorHAnsi" w:hAnsiTheme="minorHAnsi" w:cstheme="minorHAnsi"/>
          <w:sz w:val="22"/>
          <w:szCs w:val="22"/>
        </w:rPr>
        <w:t xml:space="preserve">  Governments can seek reimbursement of those expenses only after they </w:t>
      </w:r>
      <w:r w:rsidRPr="003F0055">
        <w:rPr>
          <w:rFonts w:asciiTheme="minorHAnsi" w:hAnsiTheme="minorHAnsi" w:cstheme="minorHAnsi"/>
          <w:sz w:val="22"/>
          <w:szCs w:val="22"/>
        </w:rPr>
        <w:t>are paid.  Program Guidance s. 2.5.  If comp time is provided in lieu of overtime or administrative leave for reasons relating to the public health emergency, then it can be reimbursed after the government pays the expense arising from it—in this case, after the eligible employee actually uses (and is paid for) the comp time.</w:t>
      </w:r>
    </w:p>
    <w:p w14:paraId="4F6F1DE2" w14:textId="77777777" w:rsidR="005C40E5" w:rsidRDefault="005C40E5" w:rsidP="000A2477">
      <w:pPr>
        <w:pStyle w:val="xmsonormal"/>
        <w:shd w:val="clear" w:color="auto" w:fill="FFFFFF"/>
        <w:spacing w:before="0" w:beforeAutospacing="0" w:after="0" w:afterAutospacing="0"/>
        <w:rPr>
          <w:rFonts w:asciiTheme="minorHAnsi" w:hAnsiTheme="minorHAnsi" w:cstheme="minorHAnsi"/>
          <w:sz w:val="22"/>
          <w:szCs w:val="22"/>
        </w:rPr>
      </w:pPr>
    </w:p>
    <w:p w14:paraId="74DA46B5" w14:textId="77777777" w:rsidR="005C40E5" w:rsidRDefault="005C40E5" w:rsidP="000A2477">
      <w:pPr>
        <w:pStyle w:val="xmsonormal"/>
        <w:shd w:val="clear" w:color="auto" w:fill="FFFFFF"/>
        <w:spacing w:before="0" w:beforeAutospacing="0" w:after="0" w:afterAutospacing="0"/>
        <w:rPr>
          <w:rFonts w:asciiTheme="minorHAnsi" w:hAnsiTheme="minorHAnsi" w:cstheme="minorHAnsi"/>
          <w:sz w:val="22"/>
          <w:szCs w:val="22"/>
        </w:rPr>
      </w:pPr>
    </w:p>
    <w:p w14:paraId="74D78543" w14:textId="77777777" w:rsidR="000A2477" w:rsidRPr="005D72DC" w:rsidRDefault="005B5953" w:rsidP="000A2477">
      <w:pPr>
        <w:pStyle w:val="xmsonormal"/>
        <w:shd w:val="clear" w:color="auto" w:fill="FFFFFF"/>
        <w:spacing w:before="0" w:beforeAutospacing="0" w:after="0" w:afterAutospacing="0"/>
        <w:rPr>
          <w:rFonts w:asciiTheme="minorHAnsi" w:hAnsiTheme="minorHAnsi" w:cstheme="minorHAnsi"/>
          <w:b/>
          <w:i/>
          <w:sz w:val="22"/>
          <w:szCs w:val="22"/>
        </w:rPr>
      </w:pPr>
      <w:r>
        <w:rPr>
          <w:rFonts w:asciiTheme="minorHAnsi" w:hAnsiTheme="minorHAnsi" w:cstheme="minorHAnsi"/>
          <w:b/>
          <w:i/>
          <w:sz w:val="22"/>
          <w:szCs w:val="22"/>
        </w:rPr>
        <w:t>We</w:t>
      </w:r>
      <w:r w:rsidR="000A2477" w:rsidRPr="005D72DC">
        <w:rPr>
          <w:rFonts w:asciiTheme="minorHAnsi" w:hAnsiTheme="minorHAnsi" w:cstheme="minorHAnsi"/>
          <w:b/>
          <w:i/>
          <w:sz w:val="22"/>
          <w:szCs w:val="22"/>
        </w:rPr>
        <w:t xml:space="preserve"> ran a program with our water/sewer staff</w:t>
      </w:r>
      <w:r w:rsidR="007F73F1">
        <w:rPr>
          <w:rFonts w:asciiTheme="minorHAnsi" w:hAnsiTheme="minorHAnsi" w:cstheme="minorHAnsi"/>
          <w:b/>
          <w:i/>
          <w:sz w:val="22"/>
          <w:szCs w:val="22"/>
        </w:rPr>
        <w:t xml:space="preserve"> where t</w:t>
      </w:r>
      <w:r w:rsidR="000A2477" w:rsidRPr="005D72DC">
        <w:rPr>
          <w:rFonts w:asciiTheme="minorHAnsi" w:hAnsiTheme="minorHAnsi" w:cstheme="minorHAnsi"/>
          <w:b/>
          <w:i/>
          <w:sz w:val="22"/>
          <w:szCs w:val="22"/>
        </w:rPr>
        <w:t>hey worked one week on</w:t>
      </w:r>
      <w:r w:rsidR="005D72DC" w:rsidRPr="005D72DC">
        <w:rPr>
          <w:rFonts w:asciiTheme="minorHAnsi" w:hAnsiTheme="minorHAnsi" w:cstheme="minorHAnsi"/>
          <w:b/>
          <w:i/>
          <w:sz w:val="22"/>
          <w:szCs w:val="22"/>
        </w:rPr>
        <w:t>,</w:t>
      </w:r>
      <w:r w:rsidR="000A2477" w:rsidRPr="005D72DC">
        <w:rPr>
          <w:rFonts w:asciiTheme="minorHAnsi" w:hAnsiTheme="minorHAnsi" w:cstheme="minorHAnsi"/>
          <w:b/>
          <w:i/>
          <w:sz w:val="22"/>
          <w:szCs w:val="22"/>
        </w:rPr>
        <w:t xml:space="preserve"> one week off</w:t>
      </w:r>
      <w:r w:rsidR="007F73F1">
        <w:rPr>
          <w:rFonts w:asciiTheme="minorHAnsi" w:hAnsiTheme="minorHAnsi" w:cstheme="minorHAnsi"/>
          <w:b/>
          <w:i/>
          <w:sz w:val="22"/>
          <w:szCs w:val="22"/>
        </w:rPr>
        <w:t>,</w:t>
      </w:r>
      <w:r w:rsidR="000A2477" w:rsidRPr="005D72DC">
        <w:rPr>
          <w:rFonts w:asciiTheme="minorHAnsi" w:hAnsiTheme="minorHAnsi" w:cstheme="minorHAnsi"/>
          <w:b/>
          <w:i/>
          <w:sz w:val="22"/>
          <w:szCs w:val="22"/>
        </w:rPr>
        <w:t xml:space="preserve"> to protect the heal</w:t>
      </w:r>
      <w:r w:rsidR="007F73F1">
        <w:rPr>
          <w:rFonts w:asciiTheme="minorHAnsi" w:hAnsiTheme="minorHAnsi" w:cstheme="minorHAnsi"/>
          <w:b/>
          <w:i/>
          <w:sz w:val="22"/>
          <w:szCs w:val="22"/>
        </w:rPr>
        <w:t>th of these staff and</w:t>
      </w:r>
      <w:r w:rsidR="000A2477" w:rsidRPr="005D72DC">
        <w:rPr>
          <w:rFonts w:asciiTheme="minorHAnsi" w:hAnsiTheme="minorHAnsi" w:cstheme="minorHAnsi"/>
          <w:b/>
          <w:i/>
          <w:sz w:val="22"/>
          <w:szCs w:val="22"/>
        </w:rPr>
        <w:t xml:space="preserve"> to be able to respond to calls such as water breaks.  While the utility budgeted 2080 hours for these staff</w:t>
      </w:r>
      <w:r w:rsidR="005D72DC" w:rsidRPr="005D72DC">
        <w:rPr>
          <w:rFonts w:asciiTheme="minorHAnsi" w:hAnsiTheme="minorHAnsi" w:cstheme="minorHAnsi"/>
          <w:b/>
          <w:i/>
          <w:sz w:val="22"/>
          <w:szCs w:val="22"/>
        </w:rPr>
        <w:t>,</w:t>
      </w:r>
      <w:r w:rsidR="000A2477" w:rsidRPr="005D72DC">
        <w:rPr>
          <w:rFonts w:asciiTheme="minorHAnsi" w:hAnsiTheme="minorHAnsi" w:cstheme="minorHAnsi"/>
          <w:b/>
          <w:i/>
          <w:sz w:val="22"/>
          <w:szCs w:val="22"/>
        </w:rPr>
        <w:t xml:space="preserve"> we did not budget them to stay home an</w:t>
      </w:r>
      <w:r w:rsidR="007F73F1">
        <w:rPr>
          <w:rFonts w:asciiTheme="minorHAnsi" w:hAnsiTheme="minorHAnsi" w:cstheme="minorHAnsi"/>
          <w:b/>
          <w:i/>
          <w:sz w:val="22"/>
          <w:szCs w:val="22"/>
        </w:rPr>
        <w:t>d be on call.  Would the stay-at-</w:t>
      </w:r>
      <w:r w:rsidR="000A2477" w:rsidRPr="005D72DC">
        <w:rPr>
          <w:rFonts w:asciiTheme="minorHAnsi" w:hAnsiTheme="minorHAnsi" w:cstheme="minorHAnsi"/>
          <w:b/>
          <w:i/>
          <w:sz w:val="22"/>
          <w:szCs w:val="22"/>
        </w:rPr>
        <w:t xml:space="preserve">home </w:t>
      </w:r>
      <w:r w:rsidR="00D63990">
        <w:rPr>
          <w:rFonts w:asciiTheme="minorHAnsi" w:hAnsiTheme="minorHAnsi" w:cstheme="minorHAnsi"/>
          <w:b/>
          <w:i/>
          <w:sz w:val="22"/>
          <w:szCs w:val="22"/>
        </w:rPr>
        <w:t xml:space="preserve">hours </w:t>
      </w:r>
      <w:r w:rsidR="000A2477" w:rsidRPr="005D72DC">
        <w:rPr>
          <w:rFonts w:asciiTheme="minorHAnsi" w:hAnsiTheme="minorHAnsi" w:cstheme="minorHAnsi"/>
          <w:b/>
          <w:i/>
          <w:sz w:val="22"/>
          <w:szCs w:val="22"/>
        </w:rPr>
        <w:t>be covered?</w:t>
      </w:r>
    </w:p>
    <w:p w14:paraId="0B2050C2"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71C6C7DD" w14:textId="77777777" w:rsidR="00C0222D" w:rsidRDefault="005D72DC"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Under Treasury </w:t>
      </w:r>
      <w:r w:rsidR="00C0222D">
        <w:rPr>
          <w:rFonts w:asciiTheme="minorHAnsi" w:hAnsiTheme="minorHAnsi" w:cstheme="minorHAnsi"/>
          <w:sz w:val="22"/>
          <w:szCs w:val="22"/>
        </w:rPr>
        <w:t xml:space="preserve">Department </w:t>
      </w:r>
      <w:r>
        <w:rPr>
          <w:rFonts w:asciiTheme="minorHAnsi" w:hAnsiTheme="minorHAnsi" w:cstheme="minorHAnsi"/>
          <w:sz w:val="22"/>
          <w:szCs w:val="22"/>
        </w:rPr>
        <w:t>guidance, only the payroll expenses of public health, public safety, health care, human services, and similar employees are eligible</w:t>
      </w:r>
      <w:r w:rsidR="009B2E10">
        <w:rPr>
          <w:rFonts w:asciiTheme="minorHAnsi" w:hAnsiTheme="minorHAnsi" w:cstheme="minorHAnsi"/>
          <w:sz w:val="22"/>
          <w:szCs w:val="22"/>
        </w:rPr>
        <w:t xml:space="preserve"> for reimbursement</w:t>
      </w:r>
      <w:r>
        <w:rPr>
          <w:rFonts w:asciiTheme="minorHAnsi" w:hAnsiTheme="minorHAnsi" w:cstheme="minorHAnsi"/>
          <w:sz w:val="22"/>
          <w:szCs w:val="22"/>
        </w:rPr>
        <w:t xml:space="preserve">.  </w:t>
      </w:r>
      <w:r w:rsidR="00C0222D">
        <w:rPr>
          <w:rFonts w:asciiTheme="minorHAnsi" w:hAnsiTheme="minorHAnsi" w:cstheme="minorHAnsi"/>
          <w:sz w:val="22"/>
          <w:szCs w:val="22"/>
        </w:rPr>
        <w:t>The Treasury Department has n</w:t>
      </w:r>
      <w:r w:rsidR="009B2E10">
        <w:rPr>
          <w:rFonts w:asciiTheme="minorHAnsi" w:hAnsiTheme="minorHAnsi" w:cstheme="minorHAnsi"/>
          <w:sz w:val="22"/>
          <w:szCs w:val="22"/>
        </w:rPr>
        <w:t>ot further defined those categories.  See Program Guidance ss. 3.4, 3.5.</w:t>
      </w:r>
    </w:p>
    <w:p w14:paraId="71EE5B9F" w14:textId="77777777" w:rsidR="009B2E10" w:rsidRDefault="009B2E10" w:rsidP="000A2477">
      <w:pPr>
        <w:pStyle w:val="xmsonormal"/>
        <w:shd w:val="clear" w:color="auto" w:fill="FFFFFF"/>
        <w:spacing w:before="0" w:beforeAutospacing="0" w:after="0" w:afterAutospacing="0"/>
        <w:rPr>
          <w:rFonts w:asciiTheme="minorHAnsi" w:hAnsiTheme="minorHAnsi" w:cstheme="minorHAnsi"/>
          <w:sz w:val="22"/>
          <w:szCs w:val="22"/>
        </w:rPr>
      </w:pPr>
    </w:p>
    <w:p w14:paraId="603DEA28" w14:textId="77777777" w:rsidR="009B2E10" w:rsidRDefault="009B2E10"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general, water/sewer staff would likely be considered public works/utilities employees rather than public safety or public health.  </w:t>
      </w:r>
      <w:r w:rsidR="005D72DC">
        <w:rPr>
          <w:rFonts w:asciiTheme="minorHAnsi" w:hAnsiTheme="minorHAnsi" w:cstheme="minorHAnsi"/>
          <w:sz w:val="22"/>
          <w:szCs w:val="22"/>
        </w:rPr>
        <w:t xml:space="preserve">But individual municipalities may vary, and there may be specific divisions or employees in those departments that could be characterized as serving in public health/safety/health care/human services roles.  </w:t>
      </w:r>
      <w:r>
        <w:rPr>
          <w:rFonts w:asciiTheme="minorHAnsi" w:hAnsiTheme="minorHAnsi" w:cstheme="minorHAnsi"/>
          <w:sz w:val="22"/>
          <w:szCs w:val="22"/>
        </w:rPr>
        <w:t xml:space="preserve">We advise governments to use their </w:t>
      </w:r>
      <w:r w:rsidR="005D72DC">
        <w:rPr>
          <w:rFonts w:asciiTheme="minorHAnsi" w:hAnsiTheme="minorHAnsi" w:cstheme="minorHAnsi"/>
          <w:sz w:val="22"/>
          <w:szCs w:val="22"/>
        </w:rPr>
        <w:t xml:space="preserve">best judgment under </w:t>
      </w:r>
      <w:r w:rsidR="000A2477" w:rsidRPr="000A2477">
        <w:rPr>
          <w:rFonts w:asciiTheme="minorHAnsi" w:hAnsiTheme="minorHAnsi" w:cstheme="minorHAnsi"/>
          <w:sz w:val="22"/>
          <w:szCs w:val="22"/>
        </w:rPr>
        <w:t>S</w:t>
      </w:r>
      <w:r w:rsidR="005D72DC">
        <w:rPr>
          <w:rFonts w:asciiTheme="minorHAnsi" w:hAnsiTheme="minorHAnsi" w:cstheme="minorHAnsi"/>
          <w:sz w:val="22"/>
          <w:szCs w:val="22"/>
        </w:rPr>
        <w:t>ection</w:t>
      </w:r>
      <w:r w:rsidR="000A2477" w:rsidRPr="000A2477">
        <w:rPr>
          <w:rFonts w:asciiTheme="minorHAnsi" w:hAnsiTheme="minorHAnsi" w:cstheme="minorHAnsi"/>
          <w:sz w:val="22"/>
          <w:szCs w:val="22"/>
        </w:rPr>
        <w:t xml:space="preserve"> 3.5 </w:t>
      </w:r>
      <w:r w:rsidR="005D72DC">
        <w:rPr>
          <w:rFonts w:asciiTheme="minorHAnsi" w:hAnsiTheme="minorHAnsi" w:cstheme="minorHAnsi"/>
          <w:sz w:val="22"/>
          <w:szCs w:val="22"/>
        </w:rPr>
        <w:t>of the guidance</w:t>
      </w:r>
      <w:r>
        <w:rPr>
          <w:rFonts w:asciiTheme="minorHAnsi" w:hAnsiTheme="minorHAnsi" w:cstheme="minorHAnsi"/>
          <w:sz w:val="22"/>
          <w:szCs w:val="22"/>
        </w:rPr>
        <w:t xml:space="preserve">, and to include sufficient information in the cost reporter to explain </w:t>
      </w:r>
      <w:r w:rsidR="00D625A5">
        <w:rPr>
          <w:rFonts w:asciiTheme="minorHAnsi" w:hAnsiTheme="minorHAnsi" w:cstheme="minorHAnsi"/>
          <w:sz w:val="22"/>
          <w:szCs w:val="22"/>
        </w:rPr>
        <w:t>the public health/public safety/health care/human services role of any claimed employees who do not work in departments that are normally dedicated to those tasks.</w:t>
      </w:r>
    </w:p>
    <w:p w14:paraId="424CE310" w14:textId="77777777" w:rsid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1AAFB12F" w14:textId="77777777" w:rsidR="00B826E7" w:rsidRDefault="00B826E7" w:rsidP="000A2477">
      <w:pPr>
        <w:pStyle w:val="xmsonormal"/>
        <w:shd w:val="clear" w:color="auto" w:fill="FFFFFF"/>
        <w:spacing w:before="0" w:beforeAutospacing="0" w:after="0" w:afterAutospacing="0"/>
        <w:rPr>
          <w:rFonts w:asciiTheme="minorHAnsi" w:hAnsiTheme="minorHAnsi" w:cstheme="minorHAnsi"/>
          <w:sz w:val="22"/>
          <w:szCs w:val="22"/>
        </w:rPr>
      </w:pPr>
    </w:p>
    <w:p w14:paraId="612D1FC7" w14:textId="77777777" w:rsidR="000A2477" w:rsidRPr="005D72DC"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5D72DC">
        <w:rPr>
          <w:rFonts w:asciiTheme="minorHAnsi" w:hAnsiTheme="minorHAnsi" w:cstheme="minorHAnsi"/>
          <w:b/>
          <w:i/>
          <w:sz w:val="22"/>
          <w:szCs w:val="22"/>
        </w:rPr>
        <w:t>W</w:t>
      </w:r>
      <w:r w:rsidR="005D72DC" w:rsidRPr="005D72DC">
        <w:rPr>
          <w:rFonts w:asciiTheme="minorHAnsi" w:hAnsiTheme="minorHAnsi" w:cstheme="minorHAnsi"/>
          <w:b/>
          <w:i/>
          <w:sz w:val="22"/>
          <w:szCs w:val="22"/>
        </w:rPr>
        <w:t>hen applying for assistance through</w:t>
      </w:r>
      <w:r w:rsidRPr="005D72DC">
        <w:rPr>
          <w:rFonts w:asciiTheme="minorHAnsi" w:hAnsiTheme="minorHAnsi" w:cstheme="minorHAnsi"/>
          <w:b/>
          <w:i/>
          <w:sz w:val="22"/>
          <w:szCs w:val="22"/>
        </w:rPr>
        <w:t xml:space="preserve"> FEMA, we are allowed to submit up to 5% of the total cost of the project as </w:t>
      </w:r>
      <w:r w:rsidR="005D72DC" w:rsidRPr="005D72DC">
        <w:rPr>
          <w:rFonts w:asciiTheme="minorHAnsi" w:hAnsiTheme="minorHAnsi" w:cstheme="minorHAnsi"/>
          <w:b/>
          <w:i/>
          <w:sz w:val="22"/>
          <w:szCs w:val="22"/>
        </w:rPr>
        <w:t>“</w:t>
      </w:r>
      <w:r w:rsidRPr="005D72DC">
        <w:rPr>
          <w:rFonts w:asciiTheme="minorHAnsi" w:hAnsiTheme="minorHAnsi" w:cstheme="minorHAnsi"/>
          <w:b/>
          <w:i/>
          <w:sz w:val="22"/>
          <w:szCs w:val="22"/>
        </w:rPr>
        <w:t>Administrative/Management Costs</w:t>
      </w:r>
      <w:r w:rsidR="005D72DC" w:rsidRPr="005D72DC">
        <w:rPr>
          <w:rFonts w:asciiTheme="minorHAnsi" w:hAnsiTheme="minorHAnsi" w:cstheme="minorHAnsi"/>
          <w:b/>
          <w:i/>
          <w:sz w:val="22"/>
          <w:szCs w:val="22"/>
        </w:rPr>
        <w:t>”</w:t>
      </w:r>
      <w:r w:rsidRPr="005D72DC">
        <w:rPr>
          <w:rFonts w:asciiTheme="minorHAnsi" w:hAnsiTheme="minorHAnsi" w:cstheme="minorHAnsi"/>
          <w:b/>
          <w:i/>
          <w:sz w:val="22"/>
          <w:szCs w:val="22"/>
        </w:rPr>
        <w:t>.  Does that same principal apply to the Route</w:t>
      </w:r>
      <w:r w:rsidR="005D72DC" w:rsidRPr="005D72DC">
        <w:rPr>
          <w:rFonts w:asciiTheme="minorHAnsi" w:hAnsiTheme="minorHAnsi" w:cstheme="minorHAnsi"/>
          <w:b/>
          <w:i/>
          <w:sz w:val="22"/>
          <w:szCs w:val="22"/>
        </w:rPr>
        <w:t>s</w:t>
      </w:r>
      <w:r w:rsidRPr="005D72DC">
        <w:rPr>
          <w:rFonts w:asciiTheme="minorHAnsi" w:hAnsiTheme="minorHAnsi" w:cstheme="minorHAnsi"/>
          <w:b/>
          <w:i/>
          <w:sz w:val="22"/>
          <w:szCs w:val="22"/>
        </w:rPr>
        <w:t xml:space="preserve"> to Recovery grant?  If not, where might we recover all our administrative costs of researching and applying for this grant (including participating in this meeting)?</w:t>
      </w:r>
    </w:p>
    <w:p w14:paraId="1B290EFB"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11306610" w14:textId="7940F439" w:rsidR="00D625A5" w:rsidRDefault="00D625A5" w:rsidP="00D625A5">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w:t>
      </w:r>
      <w:r w:rsidR="005D72DC">
        <w:rPr>
          <w:rFonts w:asciiTheme="minorHAnsi" w:hAnsiTheme="minorHAnsi" w:cstheme="minorHAnsi"/>
          <w:sz w:val="22"/>
          <w:szCs w:val="22"/>
        </w:rPr>
        <w:t xml:space="preserve">cross-the-board administrative fees are not available.  </w:t>
      </w:r>
      <w:r>
        <w:rPr>
          <w:rFonts w:asciiTheme="minorHAnsi" w:hAnsiTheme="minorHAnsi" w:cstheme="minorHAnsi"/>
          <w:sz w:val="22"/>
          <w:szCs w:val="22"/>
        </w:rPr>
        <w:t xml:space="preserve">Payroll expenses for </w:t>
      </w:r>
      <w:r w:rsidRPr="00D625A5">
        <w:rPr>
          <w:rFonts w:asciiTheme="minorHAnsi" w:hAnsiTheme="minorHAnsi" w:cstheme="minorHAnsi"/>
          <w:iCs/>
          <w:sz w:val="22"/>
          <w:szCs w:val="22"/>
        </w:rPr>
        <w:t>existing</w:t>
      </w:r>
      <w:r>
        <w:rPr>
          <w:rFonts w:asciiTheme="minorHAnsi" w:hAnsiTheme="minorHAnsi" w:cstheme="minorHAnsi"/>
          <w:sz w:val="22"/>
          <w:szCs w:val="22"/>
        </w:rPr>
        <w:t xml:space="preserve"> staff can only be reimbursed for </w:t>
      </w:r>
      <w:r w:rsidRPr="00D625A5">
        <w:rPr>
          <w:rFonts w:asciiTheme="minorHAnsi" w:hAnsiTheme="minorHAnsi" w:cstheme="minorHAnsi"/>
          <w:iCs/>
          <w:sz w:val="22"/>
          <w:szCs w:val="22"/>
        </w:rPr>
        <w:t>public health, public safety, health care, human services, or similar employees</w:t>
      </w:r>
      <w:r>
        <w:rPr>
          <w:rFonts w:asciiTheme="minorHAnsi" w:hAnsiTheme="minorHAnsi" w:cstheme="minorHAnsi"/>
          <w:sz w:val="22"/>
          <w:szCs w:val="22"/>
        </w:rPr>
        <w:t xml:space="preserve">.  But external administrative expenditures, such as outside legal, accounting, or other assistance in connection with this funding, may be reimbursable if </w:t>
      </w:r>
      <w:r w:rsidR="005D72DC">
        <w:rPr>
          <w:rFonts w:asciiTheme="minorHAnsi" w:hAnsiTheme="minorHAnsi" w:cstheme="minorHAnsi"/>
          <w:sz w:val="22"/>
          <w:szCs w:val="22"/>
        </w:rPr>
        <w:t xml:space="preserve">they </w:t>
      </w:r>
      <w:r>
        <w:rPr>
          <w:rFonts w:asciiTheme="minorHAnsi" w:hAnsiTheme="minorHAnsi" w:cstheme="minorHAnsi"/>
          <w:sz w:val="22"/>
          <w:szCs w:val="22"/>
        </w:rPr>
        <w:t>were unbudgeted expenditures due to the public health emergency (and meet the other requirements in sections 2.1 to 2.7 of the Program Guidance)</w:t>
      </w:r>
      <w:r w:rsidR="005D72DC">
        <w:rPr>
          <w:rFonts w:asciiTheme="minorHAnsi" w:hAnsiTheme="minorHAnsi" w:cstheme="minorHAnsi"/>
          <w:sz w:val="22"/>
          <w:szCs w:val="22"/>
        </w:rPr>
        <w:t>.</w:t>
      </w:r>
    </w:p>
    <w:p w14:paraId="08C8341B" w14:textId="77777777" w:rsid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03839D72" w14:textId="77777777" w:rsidR="00B826E7" w:rsidRDefault="00B826E7" w:rsidP="000A2477">
      <w:pPr>
        <w:pStyle w:val="xmsonormal"/>
        <w:shd w:val="clear" w:color="auto" w:fill="FFFFFF"/>
        <w:spacing w:before="0" w:beforeAutospacing="0" w:after="0" w:afterAutospacing="0"/>
        <w:rPr>
          <w:rFonts w:asciiTheme="minorHAnsi" w:hAnsiTheme="minorHAnsi" w:cstheme="minorHAnsi"/>
          <w:sz w:val="22"/>
          <w:szCs w:val="22"/>
        </w:rPr>
      </w:pPr>
    </w:p>
    <w:p w14:paraId="6B3BC347" w14:textId="77777777" w:rsidR="003F18DF" w:rsidRPr="00881A51" w:rsidRDefault="003F18DF" w:rsidP="003F18DF">
      <w:pPr>
        <w:pStyle w:val="xmsonormal"/>
        <w:shd w:val="clear" w:color="auto" w:fill="FFFFFF"/>
        <w:spacing w:before="0" w:beforeAutospacing="0" w:after="0" w:afterAutospacing="0"/>
        <w:rPr>
          <w:rFonts w:asciiTheme="minorHAnsi" w:hAnsiTheme="minorHAnsi" w:cstheme="minorHAnsi"/>
          <w:b/>
          <w:i/>
          <w:sz w:val="22"/>
          <w:szCs w:val="22"/>
        </w:rPr>
      </w:pPr>
      <w:r w:rsidRPr="00881A51">
        <w:rPr>
          <w:rFonts w:asciiTheme="minorHAnsi" w:hAnsiTheme="minorHAnsi" w:cstheme="minorHAnsi"/>
          <w:b/>
          <w:i/>
          <w:sz w:val="22"/>
          <w:szCs w:val="22"/>
        </w:rPr>
        <w:t>Could you provide some examples of how a re</w:t>
      </w:r>
      <w:r>
        <w:rPr>
          <w:rFonts w:asciiTheme="minorHAnsi" w:hAnsiTheme="minorHAnsi" w:cstheme="minorHAnsi"/>
          <w:b/>
          <w:i/>
          <w:sz w:val="22"/>
          <w:szCs w:val="22"/>
        </w:rPr>
        <w:t>-</w:t>
      </w:r>
      <w:r w:rsidRPr="00881A51">
        <w:rPr>
          <w:rFonts w:asciiTheme="minorHAnsi" w:hAnsiTheme="minorHAnsi" w:cstheme="minorHAnsi"/>
          <w:b/>
          <w:i/>
          <w:sz w:val="22"/>
          <w:szCs w:val="22"/>
        </w:rPr>
        <w:t>deployed employee would qualify as “public safety, public health, health care, human services, and similar employees”?  Guidance 3.4 and 3.5 seem vague so I think there will be a lot of questions about eligibility.</w:t>
      </w:r>
    </w:p>
    <w:p w14:paraId="6EBF62B7" w14:textId="77777777" w:rsidR="003F18DF"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3F3B0449" w14:textId="77777777" w:rsidR="003F18DF" w:rsidRPr="000A2477" w:rsidRDefault="00D625A5" w:rsidP="00F348D4">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agree.  The Treasury Department has not further defined those terms, and at this point it’s unclear whether it will ultimately take a broad or narrow approach to them.  In the absence of further </w:t>
      </w:r>
      <w:r w:rsidR="00F348D4">
        <w:rPr>
          <w:rFonts w:asciiTheme="minorHAnsi" w:hAnsiTheme="minorHAnsi" w:cstheme="minorHAnsi"/>
          <w:sz w:val="22"/>
          <w:szCs w:val="22"/>
        </w:rPr>
        <w:t xml:space="preserve">direction from the federal government, we can only advise local </w:t>
      </w:r>
      <w:r w:rsidR="003F18DF">
        <w:rPr>
          <w:rFonts w:asciiTheme="minorHAnsi" w:hAnsiTheme="minorHAnsi" w:cstheme="minorHAnsi"/>
          <w:sz w:val="22"/>
          <w:szCs w:val="22"/>
        </w:rPr>
        <w:t>governments</w:t>
      </w:r>
      <w:r w:rsidR="00F348D4">
        <w:rPr>
          <w:rFonts w:asciiTheme="minorHAnsi" w:hAnsiTheme="minorHAnsi" w:cstheme="minorHAnsi"/>
          <w:sz w:val="22"/>
          <w:szCs w:val="22"/>
        </w:rPr>
        <w:t xml:space="preserve"> to</w:t>
      </w:r>
      <w:r w:rsidR="003F18DF">
        <w:rPr>
          <w:rFonts w:asciiTheme="minorHAnsi" w:hAnsiTheme="minorHAnsi" w:cstheme="minorHAnsi"/>
          <w:sz w:val="22"/>
          <w:szCs w:val="22"/>
        </w:rPr>
        <w:t xml:space="preserve"> use best judgment on what departments/divisions within their jurisdiction squarely fit those general descriptions</w:t>
      </w:r>
      <w:r w:rsidR="00F348D4">
        <w:rPr>
          <w:rFonts w:asciiTheme="minorHAnsi" w:hAnsiTheme="minorHAnsi" w:cstheme="minorHAnsi"/>
          <w:sz w:val="22"/>
          <w:szCs w:val="22"/>
        </w:rPr>
        <w:t xml:space="preserve">, and to include further explanation in the Expense Reporter of any roles that do not on their face clearly fit those descriptions. </w:t>
      </w:r>
    </w:p>
    <w:p w14:paraId="56203D75" w14:textId="77777777" w:rsidR="003F18DF"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2DE2A2A6" w14:textId="77777777" w:rsidR="003F18DF" w:rsidRDefault="003F18DF" w:rsidP="000A2477">
      <w:pPr>
        <w:pStyle w:val="xmsonormal"/>
        <w:shd w:val="clear" w:color="auto" w:fill="FFFFFF"/>
        <w:spacing w:before="0" w:beforeAutospacing="0" w:after="0" w:afterAutospacing="0"/>
        <w:rPr>
          <w:rFonts w:asciiTheme="minorHAnsi" w:hAnsiTheme="minorHAnsi" w:cstheme="minorHAnsi"/>
          <w:sz w:val="22"/>
          <w:szCs w:val="22"/>
        </w:rPr>
      </w:pPr>
    </w:p>
    <w:p w14:paraId="6A86786B" w14:textId="77777777" w:rsidR="000A2477" w:rsidRPr="005D72DC"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5D72DC">
        <w:rPr>
          <w:rFonts w:asciiTheme="minorHAnsi" w:hAnsiTheme="minorHAnsi" w:cstheme="minorHAnsi"/>
          <w:b/>
          <w:i/>
          <w:sz w:val="22"/>
          <w:szCs w:val="22"/>
        </w:rPr>
        <w:t>We had employees working to maintain social distancing among the voters during the election.  Would these payroll costs be covered?</w:t>
      </w:r>
    </w:p>
    <w:p w14:paraId="43C690F7"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33B42361" w14:textId="58333BC4" w:rsidR="000A2477" w:rsidRDefault="00F348D4"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Yes</w:t>
      </w:r>
      <w:r w:rsidR="005D72DC">
        <w:rPr>
          <w:rFonts w:asciiTheme="minorHAnsi" w:hAnsiTheme="minorHAnsi" w:cstheme="minorHAnsi"/>
          <w:sz w:val="22"/>
          <w:szCs w:val="22"/>
        </w:rPr>
        <w:t>, if those employees</w:t>
      </w:r>
      <w:r>
        <w:rPr>
          <w:rFonts w:asciiTheme="minorHAnsi" w:hAnsiTheme="minorHAnsi" w:cstheme="minorHAnsi"/>
          <w:sz w:val="22"/>
          <w:szCs w:val="22"/>
        </w:rPr>
        <w:t xml:space="preserve"> were primarily </w:t>
      </w:r>
      <w:r w:rsidR="005D72DC">
        <w:rPr>
          <w:rFonts w:asciiTheme="minorHAnsi" w:hAnsiTheme="minorHAnsi" w:cstheme="minorHAnsi"/>
          <w:sz w:val="22"/>
          <w:szCs w:val="22"/>
        </w:rPr>
        <w:t xml:space="preserve">serving in a public health role at the polling place.  If that is the case, then the local government should follow the requirements under Section </w:t>
      </w:r>
      <w:r w:rsidR="000A2477" w:rsidRPr="000A2477">
        <w:rPr>
          <w:rFonts w:asciiTheme="minorHAnsi" w:hAnsiTheme="minorHAnsi" w:cstheme="minorHAnsi"/>
          <w:sz w:val="22"/>
          <w:szCs w:val="22"/>
        </w:rPr>
        <w:t xml:space="preserve">3.4 </w:t>
      </w:r>
      <w:r w:rsidR="005D72DC">
        <w:rPr>
          <w:rFonts w:asciiTheme="minorHAnsi" w:hAnsiTheme="minorHAnsi" w:cstheme="minorHAnsi"/>
          <w:sz w:val="22"/>
          <w:szCs w:val="22"/>
        </w:rPr>
        <w:t>relating to re</w:t>
      </w:r>
      <w:r w:rsidR="000A2477" w:rsidRPr="000A2477">
        <w:rPr>
          <w:rFonts w:asciiTheme="minorHAnsi" w:hAnsiTheme="minorHAnsi" w:cstheme="minorHAnsi"/>
          <w:sz w:val="22"/>
          <w:szCs w:val="22"/>
        </w:rPr>
        <w:t>-</w:t>
      </w:r>
      <w:r w:rsidR="005D72DC">
        <w:rPr>
          <w:rFonts w:asciiTheme="minorHAnsi" w:hAnsiTheme="minorHAnsi" w:cstheme="minorHAnsi"/>
          <w:sz w:val="22"/>
          <w:szCs w:val="22"/>
        </w:rPr>
        <w:t>deployed employees</w:t>
      </w:r>
      <w:r w:rsidR="000A2477" w:rsidRPr="000A2477">
        <w:rPr>
          <w:rFonts w:asciiTheme="minorHAnsi" w:hAnsiTheme="minorHAnsi" w:cstheme="minorHAnsi"/>
          <w:sz w:val="22"/>
          <w:szCs w:val="22"/>
        </w:rPr>
        <w:t>.</w:t>
      </w:r>
    </w:p>
    <w:p w14:paraId="20BE1D4D" w14:textId="77777777" w:rsidR="00E64485" w:rsidRDefault="00E64485" w:rsidP="000A2477">
      <w:pPr>
        <w:pStyle w:val="xmsonormal"/>
        <w:shd w:val="clear" w:color="auto" w:fill="FFFFFF"/>
        <w:spacing w:before="0" w:beforeAutospacing="0" w:after="0" w:afterAutospacing="0"/>
        <w:rPr>
          <w:rFonts w:asciiTheme="minorHAnsi" w:hAnsiTheme="minorHAnsi" w:cstheme="minorHAnsi"/>
          <w:sz w:val="22"/>
          <w:szCs w:val="22"/>
        </w:rPr>
      </w:pPr>
    </w:p>
    <w:p w14:paraId="3876DD61" w14:textId="77777777" w:rsidR="00E64485" w:rsidRDefault="00E64485" w:rsidP="000A2477">
      <w:pPr>
        <w:pStyle w:val="xmsonormal"/>
        <w:shd w:val="clear" w:color="auto" w:fill="FFFFFF"/>
        <w:spacing w:before="0" w:beforeAutospacing="0" w:after="0" w:afterAutospacing="0"/>
        <w:rPr>
          <w:rFonts w:asciiTheme="minorHAnsi" w:hAnsiTheme="minorHAnsi" w:cstheme="minorHAnsi"/>
          <w:sz w:val="22"/>
          <w:szCs w:val="22"/>
        </w:rPr>
      </w:pPr>
    </w:p>
    <w:p w14:paraId="431793E0" w14:textId="77777777" w:rsidR="000A2477" w:rsidRPr="004D4C69"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4D4C69">
        <w:rPr>
          <w:rFonts w:asciiTheme="minorHAnsi" w:hAnsiTheme="minorHAnsi" w:cstheme="minorHAnsi"/>
          <w:b/>
          <w:i/>
          <w:sz w:val="22"/>
          <w:szCs w:val="22"/>
        </w:rPr>
        <w:t>R</w:t>
      </w:r>
      <w:r w:rsidR="004D4C69" w:rsidRPr="004D4C69">
        <w:rPr>
          <w:rFonts w:asciiTheme="minorHAnsi" w:hAnsiTheme="minorHAnsi" w:cstheme="minorHAnsi"/>
          <w:b/>
          <w:i/>
          <w:sz w:val="22"/>
          <w:szCs w:val="22"/>
        </w:rPr>
        <w:t>e</w:t>
      </w:r>
      <w:r w:rsidRPr="004D4C69">
        <w:rPr>
          <w:rFonts w:asciiTheme="minorHAnsi" w:hAnsiTheme="minorHAnsi" w:cstheme="minorHAnsi"/>
          <w:b/>
          <w:i/>
          <w:sz w:val="22"/>
          <w:szCs w:val="22"/>
        </w:rPr>
        <w:t xml:space="preserve">: </w:t>
      </w:r>
      <w:proofErr w:type="gramStart"/>
      <w:r w:rsidR="004D4C69" w:rsidRPr="004D4C69">
        <w:rPr>
          <w:rFonts w:asciiTheme="minorHAnsi" w:hAnsiTheme="minorHAnsi" w:cstheme="minorHAnsi"/>
          <w:b/>
          <w:i/>
          <w:sz w:val="22"/>
          <w:szCs w:val="22"/>
        </w:rPr>
        <w:t>e</w:t>
      </w:r>
      <w:r w:rsidRPr="004D4C69">
        <w:rPr>
          <w:rFonts w:asciiTheme="minorHAnsi" w:hAnsiTheme="minorHAnsi" w:cstheme="minorHAnsi"/>
          <w:b/>
          <w:i/>
          <w:sz w:val="22"/>
          <w:szCs w:val="22"/>
        </w:rPr>
        <w:t>lections</w:t>
      </w:r>
      <w:r w:rsidR="004D4C69" w:rsidRPr="004D4C69">
        <w:rPr>
          <w:rFonts w:asciiTheme="minorHAnsi" w:hAnsiTheme="minorHAnsi" w:cstheme="minorHAnsi"/>
          <w:b/>
          <w:i/>
          <w:sz w:val="22"/>
          <w:szCs w:val="22"/>
        </w:rPr>
        <w:t xml:space="preserve">  -</w:t>
      </w:r>
      <w:proofErr w:type="gramEnd"/>
      <w:r w:rsidR="004D4C69" w:rsidRPr="004D4C69">
        <w:rPr>
          <w:rFonts w:asciiTheme="minorHAnsi" w:hAnsiTheme="minorHAnsi" w:cstheme="minorHAnsi"/>
          <w:b/>
          <w:i/>
          <w:sz w:val="22"/>
          <w:szCs w:val="22"/>
        </w:rPr>
        <w:t xml:space="preserve">  w</w:t>
      </w:r>
      <w:r w:rsidRPr="004D4C69">
        <w:rPr>
          <w:rFonts w:asciiTheme="minorHAnsi" w:hAnsiTheme="minorHAnsi" w:cstheme="minorHAnsi"/>
          <w:b/>
          <w:i/>
          <w:sz w:val="22"/>
          <w:szCs w:val="22"/>
        </w:rPr>
        <w:t>hat about significantly expanded Central Count workers as a result of efforts to dramatically incre</w:t>
      </w:r>
      <w:r w:rsidR="004D4C69" w:rsidRPr="004D4C69">
        <w:rPr>
          <w:rFonts w:asciiTheme="minorHAnsi" w:hAnsiTheme="minorHAnsi" w:cstheme="minorHAnsi"/>
          <w:b/>
          <w:i/>
          <w:sz w:val="22"/>
          <w:szCs w:val="22"/>
        </w:rPr>
        <w:t>ase voter absentee balloting?  </w:t>
      </w:r>
      <w:r w:rsidRPr="004D4C69">
        <w:rPr>
          <w:rFonts w:asciiTheme="minorHAnsi" w:hAnsiTheme="minorHAnsi" w:cstheme="minorHAnsi"/>
          <w:b/>
          <w:i/>
          <w:sz w:val="22"/>
          <w:szCs w:val="22"/>
        </w:rPr>
        <w:t>At least for expanded workforce beyond what had been anticipated?</w:t>
      </w:r>
    </w:p>
    <w:p w14:paraId="7A90D6B5" w14:textId="77777777" w:rsid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2189D1E5" w14:textId="77777777" w:rsidR="00F348D4" w:rsidRDefault="004D4C69"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depends</w:t>
      </w:r>
      <w:r w:rsidR="00F348D4">
        <w:rPr>
          <w:rFonts w:asciiTheme="minorHAnsi" w:hAnsiTheme="minorHAnsi" w:cstheme="minorHAnsi"/>
          <w:sz w:val="22"/>
          <w:szCs w:val="22"/>
        </w:rPr>
        <w:t xml:space="preserve">.  If the government is using existing staff for those roles (just for longer hours), then their payroll expenses would not be eligible because they are not public safety, public health, health care, human services, or similar employees.  But if the government is adding temporary workers on a short-term basis solely to address a need arising from the public health emergency, then that unbudgeted expenditure </w:t>
      </w:r>
      <w:r w:rsidR="0066624B">
        <w:rPr>
          <w:rFonts w:asciiTheme="minorHAnsi" w:hAnsiTheme="minorHAnsi" w:cstheme="minorHAnsi"/>
          <w:sz w:val="22"/>
          <w:szCs w:val="22"/>
        </w:rPr>
        <w:t>is more akin to paying outside contractors for assistance, which are reimbursable expenses</w:t>
      </w:r>
      <w:r w:rsidR="00F348D4">
        <w:rPr>
          <w:rFonts w:asciiTheme="minorHAnsi" w:hAnsiTheme="minorHAnsi" w:cstheme="minorHAnsi"/>
          <w:sz w:val="22"/>
          <w:szCs w:val="22"/>
        </w:rPr>
        <w:t xml:space="preserve"> if </w:t>
      </w:r>
      <w:r w:rsidR="0066624B">
        <w:rPr>
          <w:rFonts w:asciiTheme="minorHAnsi" w:hAnsiTheme="minorHAnsi" w:cstheme="minorHAnsi"/>
          <w:sz w:val="22"/>
          <w:szCs w:val="22"/>
        </w:rPr>
        <w:t>they</w:t>
      </w:r>
      <w:r w:rsidR="00F348D4">
        <w:rPr>
          <w:rFonts w:asciiTheme="minorHAnsi" w:hAnsiTheme="minorHAnsi" w:cstheme="minorHAnsi"/>
          <w:sz w:val="22"/>
          <w:szCs w:val="22"/>
        </w:rPr>
        <w:t xml:space="preserve"> meet the other eligibility requirements of sections 2.1 to 2.7.</w:t>
      </w:r>
    </w:p>
    <w:p w14:paraId="3F4606A6" w14:textId="77777777" w:rsidR="003F18DF" w:rsidRDefault="003F18DF" w:rsidP="000A2477">
      <w:pPr>
        <w:pStyle w:val="xmsonormal"/>
        <w:shd w:val="clear" w:color="auto" w:fill="FFFFFF"/>
        <w:spacing w:before="0" w:beforeAutospacing="0" w:after="0" w:afterAutospacing="0"/>
        <w:rPr>
          <w:rFonts w:asciiTheme="minorHAnsi" w:hAnsiTheme="minorHAnsi" w:cstheme="minorHAnsi"/>
          <w:sz w:val="22"/>
          <w:szCs w:val="22"/>
        </w:rPr>
      </w:pPr>
    </w:p>
    <w:p w14:paraId="7C79DA94" w14:textId="77777777" w:rsidR="003F18DF" w:rsidRDefault="003F18DF" w:rsidP="000A2477">
      <w:pPr>
        <w:pStyle w:val="xmsonormal"/>
        <w:shd w:val="clear" w:color="auto" w:fill="FFFFFF"/>
        <w:spacing w:before="0" w:beforeAutospacing="0" w:after="0" w:afterAutospacing="0"/>
        <w:rPr>
          <w:rFonts w:asciiTheme="minorHAnsi" w:hAnsiTheme="minorHAnsi" w:cstheme="minorHAnsi"/>
          <w:sz w:val="22"/>
          <w:szCs w:val="22"/>
        </w:rPr>
      </w:pPr>
    </w:p>
    <w:p w14:paraId="69C35C85" w14:textId="77777777" w:rsidR="003F18DF" w:rsidRPr="00F47EFB" w:rsidRDefault="003F18DF" w:rsidP="003F18DF">
      <w:pPr>
        <w:pStyle w:val="xmsonormal"/>
        <w:shd w:val="clear" w:color="auto" w:fill="FFFFFF"/>
        <w:spacing w:before="0" w:beforeAutospacing="0" w:after="0" w:afterAutospacing="0"/>
        <w:rPr>
          <w:rFonts w:asciiTheme="minorHAnsi" w:hAnsiTheme="minorHAnsi" w:cstheme="minorHAnsi"/>
          <w:b/>
          <w:i/>
          <w:sz w:val="22"/>
          <w:szCs w:val="22"/>
        </w:rPr>
      </w:pPr>
      <w:r w:rsidRPr="00F47EFB">
        <w:rPr>
          <w:rFonts w:asciiTheme="minorHAnsi" w:hAnsiTheme="minorHAnsi" w:cstheme="minorHAnsi"/>
          <w:b/>
          <w:i/>
          <w:sz w:val="22"/>
          <w:szCs w:val="22"/>
        </w:rPr>
        <w:t xml:space="preserve">I need clarification on election </w:t>
      </w:r>
      <w:proofErr w:type="gramStart"/>
      <w:r w:rsidRPr="00F47EFB">
        <w:rPr>
          <w:rFonts w:asciiTheme="minorHAnsi" w:hAnsiTheme="minorHAnsi" w:cstheme="minorHAnsi"/>
          <w:b/>
          <w:i/>
          <w:sz w:val="22"/>
          <w:szCs w:val="22"/>
        </w:rPr>
        <w:t>wages  -</w:t>
      </w:r>
      <w:proofErr w:type="gramEnd"/>
      <w:r w:rsidRPr="00F47EFB">
        <w:rPr>
          <w:rFonts w:asciiTheme="minorHAnsi" w:hAnsiTheme="minorHAnsi" w:cstheme="minorHAnsi"/>
          <w:b/>
          <w:i/>
          <w:sz w:val="22"/>
          <w:szCs w:val="22"/>
        </w:rPr>
        <w:t xml:space="preserve">  i.e. paying worker $2 more an hour and OT for Clerk due to absentee ballot processing.</w:t>
      </w:r>
    </w:p>
    <w:p w14:paraId="06C144CB" w14:textId="77777777" w:rsidR="003F18DF" w:rsidRPr="000A2477" w:rsidRDefault="003F18DF" w:rsidP="003F18DF">
      <w:pPr>
        <w:pStyle w:val="xmsonormal"/>
        <w:shd w:val="clear" w:color="auto" w:fill="FFFFFF"/>
        <w:spacing w:before="0" w:beforeAutospacing="0" w:after="0" w:afterAutospacing="0"/>
        <w:rPr>
          <w:rFonts w:asciiTheme="minorHAnsi" w:hAnsiTheme="minorHAnsi" w:cstheme="minorHAnsi"/>
          <w:sz w:val="22"/>
          <w:szCs w:val="22"/>
        </w:rPr>
      </w:pPr>
    </w:p>
    <w:p w14:paraId="3F78D77E" w14:textId="77777777" w:rsidR="003F18DF" w:rsidRPr="000A2477" w:rsidRDefault="0066624B" w:rsidP="003F18DF">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general, no.  Under Treasury guidance, only the payroll expenses of public health, public safety, health care, human services, and similar employees are eligible for reimbursement.  </w:t>
      </w:r>
    </w:p>
    <w:p w14:paraId="19EFDC03" w14:textId="77777777" w:rsidR="003F18DF" w:rsidRDefault="003F18DF" w:rsidP="000A2477">
      <w:pPr>
        <w:pStyle w:val="xmsonormal"/>
        <w:shd w:val="clear" w:color="auto" w:fill="FFFFFF"/>
        <w:spacing w:before="0" w:beforeAutospacing="0" w:after="0" w:afterAutospacing="0"/>
        <w:rPr>
          <w:rFonts w:asciiTheme="minorHAnsi" w:hAnsiTheme="minorHAnsi" w:cstheme="minorHAnsi"/>
          <w:sz w:val="22"/>
          <w:szCs w:val="22"/>
        </w:rPr>
      </w:pPr>
    </w:p>
    <w:p w14:paraId="21D80D66" w14:textId="77777777" w:rsidR="003F18DF" w:rsidRDefault="003F18DF" w:rsidP="000A2477">
      <w:pPr>
        <w:pStyle w:val="xmsonormal"/>
        <w:shd w:val="clear" w:color="auto" w:fill="FFFFFF"/>
        <w:spacing w:before="0" w:beforeAutospacing="0" w:after="0" w:afterAutospacing="0"/>
        <w:rPr>
          <w:rFonts w:asciiTheme="minorHAnsi" w:hAnsiTheme="minorHAnsi" w:cstheme="minorHAnsi"/>
          <w:sz w:val="22"/>
          <w:szCs w:val="22"/>
        </w:rPr>
      </w:pPr>
    </w:p>
    <w:p w14:paraId="7886BF45" w14:textId="77777777" w:rsidR="000A2477" w:rsidRPr="00FB3EC3" w:rsidRDefault="000A2477" w:rsidP="000A2477">
      <w:pPr>
        <w:pStyle w:val="xmsonormal"/>
        <w:shd w:val="clear" w:color="auto" w:fill="FFFFFF"/>
        <w:spacing w:before="0" w:beforeAutospacing="0" w:after="0" w:afterAutospacing="0"/>
        <w:rPr>
          <w:rFonts w:asciiTheme="minorHAnsi" w:hAnsiTheme="minorHAnsi" w:cstheme="minorHAnsi"/>
          <w:b/>
          <w:i/>
          <w:sz w:val="22"/>
          <w:szCs w:val="22"/>
        </w:rPr>
      </w:pPr>
      <w:r w:rsidRPr="00FB3EC3">
        <w:rPr>
          <w:rFonts w:asciiTheme="minorHAnsi" w:hAnsiTheme="minorHAnsi" w:cstheme="minorHAnsi"/>
          <w:b/>
          <w:i/>
          <w:sz w:val="22"/>
          <w:szCs w:val="22"/>
        </w:rPr>
        <w:t>Can you clarify again</w:t>
      </w:r>
      <w:r w:rsidR="00FB3EC3">
        <w:rPr>
          <w:rFonts w:asciiTheme="minorHAnsi" w:hAnsiTheme="minorHAnsi" w:cstheme="minorHAnsi"/>
          <w:b/>
          <w:i/>
          <w:sz w:val="22"/>
          <w:szCs w:val="22"/>
        </w:rPr>
        <w:t xml:space="preserve"> what is covered: workers comp, </w:t>
      </w:r>
      <w:r w:rsidRPr="00FB3EC3">
        <w:rPr>
          <w:rFonts w:asciiTheme="minorHAnsi" w:hAnsiTheme="minorHAnsi" w:cstheme="minorHAnsi"/>
          <w:b/>
          <w:i/>
          <w:sz w:val="22"/>
          <w:szCs w:val="22"/>
        </w:rPr>
        <w:t>unemployment costs</w:t>
      </w:r>
      <w:r w:rsidR="00FB3EC3">
        <w:rPr>
          <w:rFonts w:asciiTheme="minorHAnsi" w:hAnsiTheme="minorHAnsi" w:cstheme="minorHAnsi"/>
          <w:b/>
          <w:i/>
          <w:sz w:val="22"/>
          <w:szCs w:val="22"/>
        </w:rPr>
        <w:t xml:space="preserve">, </w:t>
      </w:r>
      <w:r w:rsidRPr="00FB3EC3">
        <w:rPr>
          <w:rFonts w:asciiTheme="minorHAnsi" w:hAnsiTheme="minorHAnsi" w:cstheme="minorHAnsi"/>
          <w:b/>
          <w:i/>
          <w:sz w:val="22"/>
          <w:szCs w:val="22"/>
        </w:rPr>
        <w:t>or both?</w:t>
      </w:r>
    </w:p>
    <w:p w14:paraId="6464A344" w14:textId="77777777" w:rsidR="000A2477" w:rsidRPr="000A2477" w:rsidRDefault="000A2477" w:rsidP="000A2477">
      <w:pPr>
        <w:pStyle w:val="xmsonormal"/>
        <w:shd w:val="clear" w:color="auto" w:fill="FFFFFF"/>
        <w:spacing w:before="0" w:beforeAutospacing="0" w:after="0" w:afterAutospacing="0"/>
        <w:rPr>
          <w:rFonts w:asciiTheme="minorHAnsi" w:hAnsiTheme="minorHAnsi" w:cstheme="minorHAnsi"/>
          <w:sz w:val="22"/>
          <w:szCs w:val="22"/>
        </w:rPr>
      </w:pPr>
    </w:p>
    <w:p w14:paraId="03D84272" w14:textId="77777777" w:rsidR="000A2477" w:rsidRPr="000A2477" w:rsidRDefault="00F36AA3" w:rsidP="000A2477">
      <w:pPr>
        <w:pStyle w:val="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Increases in local government costs</w:t>
      </w:r>
      <w:r w:rsidR="000A2477" w:rsidRPr="000A2477">
        <w:rPr>
          <w:rFonts w:asciiTheme="minorHAnsi" w:hAnsiTheme="minorHAnsi" w:cstheme="minorHAnsi"/>
          <w:sz w:val="22"/>
          <w:szCs w:val="22"/>
        </w:rPr>
        <w:t xml:space="preserve"> </w:t>
      </w:r>
      <w:r w:rsidR="00F47EFB">
        <w:rPr>
          <w:rFonts w:asciiTheme="minorHAnsi" w:hAnsiTheme="minorHAnsi" w:cstheme="minorHAnsi"/>
          <w:sz w:val="22"/>
          <w:szCs w:val="22"/>
        </w:rPr>
        <w:t xml:space="preserve">for either or both would be eligible for reimbursement, provided those increases meet the requirements of Sections </w:t>
      </w:r>
      <w:r w:rsidR="000A2477" w:rsidRPr="000A2477">
        <w:rPr>
          <w:rFonts w:asciiTheme="minorHAnsi" w:hAnsiTheme="minorHAnsi" w:cstheme="minorHAnsi"/>
          <w:sz w:val="22"/>
          <w:szCs w:val="22"/>
        </w:rPr>
        <w:t xml:space="preserve">2.1 </w:t>
      </w:r>
      <w:r w:rsidR="00F47EFB">
        <w:rPr>
          <w:rFonts w:asciiTheme="minorHAnsi" w:hAnsiTheme="minorHAnsi" w:cstheme="minorHAnsi"/>
          <w:sz w:val="22"/>
          <w:szCs w:val="22"/>
        </w:rPr>
        <w:t>to</w:t>
      </w:r>
      <w:r w:rsidR="000A2477" w:rsidRPr="000A2477">
        <w:rPr>
          <w:rFonts w:asciiTheme="minorHAnsi" w:hAnsiTheme="minorHAnsi" w:cstheme="minorHAnsi"/>
          <w:sz w:val="22"/>
          <w:szCs w:val="22"/>
        </w:rPr>
        <w:t xml:space="preserve"> 2.7 (</w:t>
      </w:r>
      <w:r w:rsidR="00F47EFB">
        <w:rPr>
          <w:rFonts w:asciiTheme="minorHAnsi" w:hAnsiTheme="minorHAnsi" w:cstheme="minorHAnsi"/>
          <w:sz w:val="22"/>
          <w:szCs w:val="22"/>
        </w:rPr>
        <w:t>government expenditures</w:t>
      </w:r>
      <w:r w:rsidR="000A2477" w:rsidRPr="000A2477">
        <w:rPr>
          <w:rFonts w:asciiTheme="minorHAnsi" w:hAnsiTheme="minorHAnsi" w:cstheme="minorHAnsi"/>
          <w:sz w:val="22"/>
          <w:szCs w:val="22"/>
        </w:rPr>
        <w:t xml:space="preserve"> </w:t>
      </w:r>
      <w:r w:rsidR="00F47EFB">
        <w:rPr>
          <w:rFonts w:asciiTheme="minorHAnsi" w:hAnsiTheme="minorHAnsi" w:cstheme="minorHAnsi"/>
          <w:sz w:val="22"/>
          <w:szCs w:val="22"/>
        </w:rPr>
        <w:t>that were unbudgeted, necessary due to the public health emergency, incurred during the eligible period</w:t>
      </w:r>
      <w:r w:rsidR="000A2477" w:rsidRPr="000A2477">
        <w:rPr>
          <w:rFonts w:asciiTheme="minorHAnsi" w:hAnsiTheme="minorHAnsi" w:cstheme="minorHAnsi"/>
          <w:sz w:val="22"/>
          <w:szCs w:val="22"/>
        </w:rPr>
        <w:t xml:space="preserve">).  </w:t>
      </w:r>
      <w:r w:rsidR="00F47EFB">
        <w:rPr>
          <w:rFonts w:asciiTheme="minorHAnsi" w:hAnsiTheme="minorHAnsi" w:cstheme="minorHAnsi"/>
          <w:sz w:val="22"/>
          <w:szCs w:val="22"/>
        </w:rPr>
        <w:t xml:space="preserve">Note that, as explained in </w:t>
      </w:r>
      <w:r w:rsidR="0066624B">
        <w:rPr>
          <w:rFonts w:asciiTheme="minorHAnsi" w:hAnsiTheme="minorHAnsi" w:cstheme="minorHAnsi"/>
          <w:sz w:val="22"/>
          <w:szCs w:val="22"/>
        </w:rPr>
        <w:t>s</w:t>
      </w:r>
      <w:r w:rsidR="00F47EFB">
        <w:rPr>
          <w:rFonts w:asciiTheme="minorHAnsi" w:hAnsiTheme="minorHAnsi" w:cstheme="minorHAnsi"/>
          <w:sz w:val="22"/>
          <w:szCs w:val="22"/>
        </w:rPr>
        <w:t>ections</w:t>
      </w:r>
      <w:r w:rsidR="000A2477" w:rsidRPr="000A2477">
        <w:rPr>
          <w:rFonts w:asciiTheme="minorHAnsi" w:hAnsiTheme="minorHAnsi" w:cstheme="minorHAnsi"/>
          <w:sz w:val="22"/>
          <w:szCs w:val="22"/>
        </w:rPr>
        <w:t xml:space="preserve"> 2.2 </w:t>
      </w:r>
      <w:r w:rsidR="00F47EFB">
        <w:rPr>
          <w:rFonts w:asciiTheme="minorHAnsi" w:hAnsiTheme="minorHAnsi" w:cstheme="minorHAnsi"/>
          <w:sz w:val="22"/>
          <w:szCs w:val="22"/>
        </w:rPr>
        <w:t>and</w:t>
      </w:r>
      <w:r w:rsidR="000A2477" w:rsidRPr="000A2477">
        <w:rPr>
          <w:rFonts w:asciiTheme="minorHAnsi" w:hAnsiTheme="minorHAnsi" w:cstheme="minorHAnsi"/>
          <w:sz w:val="22"/>
          <w:szCs w:val="22"/>
        </w:rPr>
        <w:t xml:space="preserve"> 2.3, </w:t>
      </w:r>
      <w:r w:rsidR="00F47EFB">
        <w:rPr>
          <w:rFonts w:asciiTheme="minorHAnsi" w:hAnsiTheme="minorHAnsi" w:cstheme="minorHAnsi"/>
          <w:sz w:val="22"/>
          <w:szCs w:val="22"/>
        </w:rPr>
        <w:t>local governments should take care to submit only those cost increases that were unbudgeted and are not subject to reimbursement from other sources</w:t>
      </w:r>
      <w:r w:rsidR="0066624B">
        <w:rPr>
          <w:rFonts w:asciiTheme="minorHAnsi" w:hAnsiTheme="minorHAnsi" w:cstheme="minorHAnsi"/>
          <w:sz w:val="22"/>
          <w:szCs w:val="22"/>
        </w:rPr>
        <w:t xml:space="preserve">.  Further, under section 2.5, they must wait until </w:t>
      </w:r>
      <w:r w:rsidR="0066624B">
        <w:rPr>
          <w:rFonts w:asciiTheme="minorHAnsi" w:hAnsiTheme="minorHAnsi" w:cstheme="minorHAnsi"/>
          <w:sz w:val="22"/>
          <w:szCs w:val="22"/>
          <w:u w:val="single"/>
        </w:rPr>
        <w:t>after</w:t>
      </w:r>
      <w:r w:rsidR="0066624B">
        <w:rPr>
          <w:rFonts w:asciiTheme="minorHAnsi" w:hAnsiTheme="minorHAnsi" w:cstheme="minorHAnsi"/>
          <w:sz w:val="22"/>
          <w:szCs w:val="22"/>
        </w:rPr>
        <w:t xml:space="preserve"> the local government has paid the increased amount before submitting the amount of the increase for reimbursement</w:t>
      </w:r>
      <w:r w:rsidR="000A2477" w:rsidRPr="000A2477">
        <w:rPr>
          <w:rFonts w:asciiTheme="minorHAnsi" w:hAnsiTheme="minorHAnsi" w:cstheme="minorHAnsi"/>
          <w:sz w:val="22"/>
          <w:szCs w:val="22"/>
        </w:rPr>
        <w:t>.</w:t>
      </w:r>
    </w:p>
    <w:sectPr w:rsidR="000A2477" w:rsidRPr="000A2477" w:rsidSect="000D14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D990" w14:textId="77777777" w:rsidR="0077679B" w:rsidRDefault="0077679B" w:rsidP="005D72DC">
      <w:r>
        <w:separator/>
      </w:r>
    </w:p>
  </w:endnote>
  <w:endnote w:type="continuationSeparator" w:id="0">
    <w:p w14:paraId="74238DF5" w14:textId="77777777" w:rsidR="0077679B" w:rsidRDefault="0077679B" w:rsidP="005D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9C19E" w14:textId="77777777" w:rsidR="0077679B" w:rsidRDefault="0077679B" w:rsidP="005D72DC">
      <w:r>
        <w:separator/>
      </w:r>
    </w:p>
  </w:footnote>
  <w:footnote w:type="continuationSeparator" w:id="0">
    <w:p w14:paraId="0DBFDDC0" w14:textId="77777777" w:rsidR="0077679B" w:rsidRDefault="0077679B" w:rsidP="005D7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541985"/>
      <w:docPartObj>
        <w:docPartGallery w:val="Page Numbers (Top of Page)"/>
        <w:docPartUnique/>
      </w:docPartObj>
    </w:sdtPr>
    <w:sdtEndPr>
      <w:rPr>
        <w:rFonts w:asciiTheme="minorHAnsi" w:hAnsiTheme="minorHAnsi" w:cstheme="minorHAnsi"/>
        <w:sz w:val="22"/>
        <w:szCs w:val="22"/>
      </w:rPr>
    </w:sdtEndPr>
    <w:sdtContent>
      <w:p w14:paraId="7E6DDD24" w14:textId="77777777" w:rsidR="005D72DC" w:rsidRPr="005D72DC" w:rsidRDefault="005761A6">
        <w:pPr>
          <w:pStyle w:val="Header"/>
          <w:jc w:val="right"/>
          <w:rPr>
            <w:rFonts w:asciiTheme="minorHAnsi" w:hAnsiTheme="minorHAnsi" w:cstheme="minorHAnsi"/>
            <w:sz w:val="22"/>
            <w:szCs w:val="22"/>
          </w:rPr>
        </w:pPr>
        <w:r w:rsidRPr="005D72DC">
          <w:rPr>
            <w:rFonts w:asciiTheme="minorHAnsi" w:hAnsiTheme="minorHAnsi" w:cstheme="minorHAnsi"/>
            <w:sz w:val="22"/>
            <w:szCs w:val="22"/>
          </w:rPr>
          <w:fldChar w:fldCharType="begin"/>
        </w:r>
        <w:r w:rsidR="005D72DC" w:rsidRPr="005D72DC">
          <w:rPr>
            <w:rFonts w:asciiTheme="minorHAnsi" w:hAnsiTheme="minorHAnsi" w:cstheme="minorHAnsi"/>
            <w:sz w:val="22"/>
            <w:szCs w:val="22"/>
          </w:rPr>
          <w:instrText xml:space="preserve"> PAGE   \* MERGEFORMAT </w:instrText>
        </w:r>
        <w:r w:rsidRPr="005D72DC">
          <w:rPr>
            <w:rFonts w:asciiTheme="minorHAnsi" w:hAnsiTheme="minorHAnsi" w:cstheme="minorHAnsi"/>
            <w:sz w:val="22"/>
            <w:szCs w:val="22"/>
          </w:rPr>
          <w:fldChar w:fldCharType="separate"/>
        </w:r>
        <w:r w:rsidR="000B50BD">
          <w:rPr>
            <w:rFonts w:asciiTheme="minorHAnsi" w:hAnsiTheme="minorHAnsi" w:cstheme="minorHAnsi"/>
            <w:noProof/>
            <w:sz w:val="22"/>
            <w:szCs w:val="22"/>
          </w:rPr>
          <w:t>3</w:t>
        </w:r>
        <w:r w:rsidRPr="005D72DC">
          <w:rPr>
            <w:rFonts w:asciiTheme="minorHAnsi" w:hAnsiTheme="minorHAnsi" w:cstheme="minorHAnsi"/>
            <w:sz w:val="22"/>
            <w:szCs w:val="22"/>
          </w:rPr>
          <w:fldChar w:fldCharType="end"/>
        </w:r>
      </w:p>
    </w:sdtContent>
  </w:sdt>
  <w:p w14:paraId="57C99A20" w14:textId="77777777" w:rsidR="005D72DC" w:rsidRDefault="005D7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77"/>
    <w:rsid w:val="00011944"/>
    <w:rsid w:val="000915D2"/>
    <w:rsid w:val="000A2477"/>
    <w:rsid w:val="000B50BD"/>
    <w:rsid w:val="000B7F91"/>
    <w:rsid w:val="000D1473"/>
    <w:rsid w:val="000D7967"/>
    <w:rsid w:val="001C7B86"/>
    <w:rsid w:val="002053B5"/>
    <w:rsid w:val="00334BAC"/>
    <w:rsid w:val="00360917"/>
    <w:rsid w:val="003827CC"/>
    <w:rsid w:val="003B78B5"/>
    <w:rsid w:val="003F0055"/>
    <w:rsid w:val="003F18DF"/>
    <w:rsid w:val="00454841"/>
    <w:rsid w:val="004A42D2"/>
    <w:rsid w:val="004D4C69"/>
    <w:rsid w:val="005761A6"/>
    <w:rsid w:val="005B5953"/>
    <w:rsid w:val="005C296B"/>
    <w:rsid w:val="005C40E5"/>
    <w:rsid w:val="005D72DC"/>
    <w:rsid w:val="005E0C35"/>
    <w:rsid w:val="0063239E"/>
    <w:rsid w:val="006643E8"/>
    <w:rsid w:val="0066624B"/>
    <w:rsid w:val="006D1EA5"/>
    <w:rsid w:val="007345DB"/>
    <w:rsid w:val="0077679B"/>
    <w:rsid w:val="00794F84"/>
    <w:rsid w:val="007F0F25"/>
    <w:rsid w:val="007F73F1"/>
    <w:rsid w:val="00881A51"/>
    <w:rsid w:val="009249DB"/>
    <w:rsid w:val="00992108"/>
    <w:rsid w:val="009B2E10"/>
    <w:rsid w:val="00A30402"/>
    <w:rsid w:val="00A84E4C"/>
    <w:rsid w:val="00AD7C11"/>
    <w:rsid w:val="00B758F1"/>
    <w:rsid w:val="00B826E7"/>
    <w:rsid w:val="00C0222D"/>
    <w:rsid w:val="00CA7138"/>
    <w:rsid w:val="00CE0409"/>
    <w:rsid w:val="00D05BE2"/>
    <w:rsid w:val="00D10C3A"/>
    <w:rsid w:val="00D625A5"/>
    <w:rsid w:val="00D63990"/>
    <w:rsid w:val="00D65D36"/>
    <w:rsid w:val="00D66907"/>
    <w:rsid w:val="00DC5870"/>
    <w:rsid w:val="00E64485"/>
    <w:rsid w:val="00F0142B"/>
    <w:rsid w:val="00F348D4"/>
    <w:rsid w:val="00F36AA3"/>
    <w:rsid w:val="00F47EFB"/>
    <w:rsid w:val="00F843EE"/>
    <w:rsid w:val="00F90C42"/>
    <w:rsid w:val="00FB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A15E"/>
  <w15:docId w15:val="{1B4FE51C-441B-4518-A790-C4F0A101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247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72DC"/>
    <w:pPr>
      <w:tabs>
        <w:tab w:val="center" w:pos="4680"/>
        <w:tab w:val="right" w:pos="9360"/>
      </w:tabs>
    </w:pPr>
  </w:style>
  <w:style w:type="character" w:customStyle="1" w:styleId="HeaderChar">
    <w:name w:val="Header Char"/>
    <w:basedOn w:val="DefaultParagraphFont"/>
    <w:link w:val="Header"/>
    <w:uiPriority w:val="99"/>
    <w:rsid w:val="005D72DC"/>
  </w:style>
  <w:style w:type="paragraph" w:styleId="Footer">
    <w:name w:val="footer"/>
    <w:basedOn w:val="Normal"/>
    <w:link w:val="FooterChar"/>
    <w:uiPriority w:val="99"/>
    <w:semiHidden/>
    <w:unhideWhenUsed/>
    <w:rsid w:val="005D72DC"/>
    <w:pPr>
      <w:tabs>
        <w:tab w:val="center" w:pos="4680"/>
        <w:tab w:val="right" w:pos="9360"/>
      </w:tabs>
    </w:pPr>
  </w:style>
  <w:style w:type="character" w:customStyle="1" w:styleId="FooterChar">
    <w:name w:val="Footer Char"/>
    <w:basedOn w:val="DefaultParagraphFont"/>
    <w:link w:val="Footer"/>
    <w:uiPriority w:val="99"/>
    <w:semiHidden/>
    <w:rsid w:val="005D72DC"/>
  </w:style>
  <w:style w:type="character" w:styleId="Hyperlink">
    <w:name w:val="Hyperlink"/>
    <w:basedOn w:val="DefaultParagraphFont"/>
    <w:uiPriority w:val="99"/>
    <w:unhideWhenUsed/>
    <w:rsid w:val="00D10C3A"/>
    <w:rPr>
      <w:color w:val="0000FF" w:themeColor="hyperlink"/>
      <w:u w:val="single"/>
    </w:rPr>
  </w:style>
  <w:style w:type="character" w:styleId="UnresolvedMention">
    <w:name w:val="Unresolved Mention"/>
    <w:basedOn w:val="DefaultParagraphFont"/>
    <w:uiPriority w:val="99"/>
    <w:semiHidden/>
    <w:unhideWhenUsed/>
    <w:rsid w:val="00D10C3A"/>
    <w:rPr>
      <w:color w:val="605E5C"/>
      <w:shd w:val="clear" w:color="auto" w:fill="E1DFDD"/>
    </w:rPr>
  </w:style>
  <w:style w:type="character" w:styleId="CommentReference">
    <w:name w:val="annotation reference"/>
    <w:basedOn w:val="DefaultParagraphFont"/>
    <w:uiPriority w:val="99"/>
    <w:semiHidden/>
    <w:unhideWhenUsed/>
    <w:rsid w:val="002053B5"/>
    <w:rPr>
      <w:sz w:val="16"/>
      <w:szCs w:val="16"/>
    </w:rPr>
  </w:style>
  <w:style w:type="paragraph" w:styleId="CommentText">
    <w:name w:val="annotation text"/>
    <w:basedOn w:val="Normal"/>
    <w:link w:val="CommentTextChar"/>
    <w:uiPriority w:val="99"/>
    <w:semiHidden/>
    <w:unhideWhenUsed/>
    <w:rsid w:val="002053B5"/>
    <w:rPr>
      <w:sz w:val="20"/>
      <w:szCs w:val="20"/>
    </w:rPr>
  </w:style>
  <w:style w:type="character" w:customStyle="1" w:styleId="CommentTextChar">
    <w:name w:val="Comment Text Char"/>
    <w:basedOn w:val="DefaultParagraphFont"/>
    <w:link w:val="CommentText"/>
    <w:uiPriority w:val="99"/>
    <w:semiHidden/>
    <w:rsid w:val="002053B5"/>
    <w:rPr>
      <w:sz w:val="20"/>
      <w:szCs w:val="20"/>
    </w:rPr>
  </w:style>
  <w:style w:type="paragraph" w:styleId="CommentSubject">
    <w:name w:val="annotation subject"/>
    <w:basedOn w:val="CommentText"/>
    <w:next w:val="CommentText"/>
    <w:link w:val="CommentSubjectChar"/>
    <w:uiPriority w:val="99"/>
    <w:semiHidden/>
    <w:unhideWhenUsed/>
    <w:rsid w:val="002053B5"/>
    <w:rPr>
      <w:b/>
      <w:bCs/>
    </w:rPr>
  </w:style>
  <w:style w:type="character" w:customStyle="1" w:styleId="CommentSubjectChar">
    <w:name w:val="Comment Subject Char"/>
    <w:basedOn w:val="CommentTextChar"/>
    <w:link w:val="CommentSubject"/>
    <w:uiPriority w:val="99"/>
    <w:semiHidden/>
    <w:rsid w:val="002053B5"/>
    <w:rPr>
      <w:b/>
      <w:bCs/>
      <w:sz w:val="20"/>
      <w:szCs w:val="20"/>
    </w:rPr>
  </w:style>
  <w:style w:type="paragraph" w:styleId="BalloonText">
    <w:name w:val="Balloon Text"/>
    <w:basedOn w:val="Normal"/>
    <w:link w:val="BalloonTextChar"/>
    <w:uiPriority w:val="99"/>
    <w:semiHidden/>
    <w:unhideWhenUsed/>
    <w:rsid w:val="002053B5"/>
    <w:rPr>
      <w:rFonts w:ascii="Segoe UI" w:hAnsi="Segoe UI" w:cs="Segoe UI"/>
    </w:rPr>
  </w:style>
  <w:style w:type="character" w:customStyle="1" w:styleId="BalloonTextChar">
    <w:name w:val="Balloon Text Char"/>
    <w:basedOn w:val="DefaultParagraphFont"/>
    <w:link w:val="BalloonText"/>
    <w:uiPriority w:val="99"/>
    <w:semiHidden/>
    <w:rsid w:val="002053B5"/>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6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vidgovgrants@wisconsin.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0B9C469864084A9429AD60BF577073" ma:contentTypeVersion="13" ma:contentTypeDescription="Create a new document." ma:contentTypeScope="" ma:versionID="cf6f1470e8e2b56f4c672520cbda65ad">
  <xsd:schema xmlns:xsd="http://www.w3.org/2001/XMLSchema" xmlns:xs="http://www.w3.org/2001/XMLSchema" xmlns:p="http://schemas.microsoft.com/office/2006/metadata/properties" xmlns:ns3="cfe20469-5e03-4d96-92df-de0ea8efaa61" xmlns:ns4="8f63cb61-a7e8-4a3b-832a-4254b9d5842d" targetNamespace="http://schemas.microsoft.com/office/2006/metadata/properties" ma:root="true" ma:fieldsID="a0fa5d75200a24cbd98b3aae5c52aef8" ns3:_="" ns4:_="">
    <xsd:import namespace="cfe20469-5e03-4d96-92df-de0ea8efaa61"/>
    <xsd:import namespace="8f63cb61-a7e8-4a3b-832a-4254b9d58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20469-5e03-4d96-92df-de0ea8efa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3cb61-a7e8-4a3b-832a-4254b9d58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B72EB-D460-48A1-9BCA-F3603BC75D5B}">
  <ds:schemaRefs>
    <ds:schemaRef ds:uri="http://schemas.openxmlformats.org/officeDocument/2006/bibliography"/>
  </ds:schemaRefs>
</ds:datastoreItem>
</file>

<file path=customXml/itemProps2.xml><?xml version="1.0" encoding="utf-8"?>
<ds:datastoreItem xmlns:ds="http://schemas.openxmlformats.org/officeDocument/2006/customXml" ds:itemID="{C37F826A-6299-4477-B2F8-740EE3B9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20469-5e03-4d96-92df-de0ea8efaa61"/>
    <ds:schemaRef ds:uri="8f63cb61-a7e8-4a3b-832a-4254b9d5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687FB-9DAF-47E6-B4BE-D0C717933F04}">
  <ds:schemaRefs>
    <ds:schemaRef ds:uri="http://schemas.microsoft.com/sharepoint/v3/contenttype/forms"/>
  </ds:schemaRefs>
</ds:datastoreItem>
</file>

<file path=customXml/itemProps4.xml><?xml version="1.0" encoding="utf-8"?>
<ds:datastoreItem xmlns:ds="http://schemas.openxmlformats.org/officeDocument/2006/customXml" ds:itemID="{DB90B987-1EFE-41A6-B3B1-584743F49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 Arkin</dc:creator>
  <cp:lastModifiedBy>Rabe, David - DOA</cp:lastModifiedBy>
  <cp:revision>2</cp:revision>
  <dcterms:created xsi:type="dcterms:W3CDTF">2020-06-29T18:28:00Z</dcterms:created>
  <dcterms:modified xsi:type="dcterms:W3CDTF">2020-06-29T18:28:00Z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0x010100210B9C469864084A9429AD60BF577073</vt:lpwstr>
  </property>
</Properties>
</file>