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AEA73C" w14:textId="77777777" w:rsidR="007356A2" w:rsidRPr="007356A2" w:rsidRDefault="007356A2" w:rsidP="007356A2">
      <w:pPr>
        <w:spacing w:before="100" w:beforeAutospacing="1" w:after="100" w:afterAutospacing="1" w:line="240" w:lineRule="auto"/>
        <w:rPr>
          <w:rFonts w:ascii="Calibri" w:eastAsia="Calibri" w:hAnsi="Calibri" w:cs="Calibri"/>
          <w:kern w:val="0"/>
          <w14:ligatures w14:val="none"/>
        </w:rPr>
      </w:pPr>
      <w:r w:rsidRPr="007356A2">
        <w:rPr>
          <w:rFonts w:ascii="Calibri" w:eastAsia="Calibri" w:hAnsi="Calibri" w:cs="Calibri"/>
          <w:b/>
          <w:bCs/>
          <w:kern w:val="0"/>
          <w14:ligatures w14:val="none"/>
        </w:rPr>
        <w:t>PROPOSED ASSEMBLY CALENDAR FOR 1 PM, TUESDAY, NOVEMBER 7</w:t>
      </w:r>
    </w:p>
    <w:p w14:paraId="745270E0" w14:textId="77777777" w:rsidR="007356A2" w:rsidRPr="007356A2" w:rsidRDefault="007356A2" w:rsidP="007356A2">
      <w:pPr>
        <w:spacing w:before="100" w:beforeAutospacing="1" w:after="100" w:afterAutospacing="1" w:line="240" w:lineRule="auto"/>
        <w:rPr>
          <w:rFonts w:ascii="Calibri" w:eastAsia="Calibri" w:hAnsi="Calibri" w:cs="Calibri"/>
          <w:kern w:val="0"/>
          <w14:ligatures w14:val="none"/>
        </w:rPr>
      </w:pPr>
      <w:r w:rsidRPr="007356A2">
        <w:rPr>
          <w:rFonts w:ascii="Calibri" w:eastAsia="Calibri" w:hAnsi="Calibri" w:cs="Calibri"/>
          <w:b/>
          <w:bCs/>
          <w:kern w:val="0"/>
          <w14:ligatures w14:val="none"/>
        </w:rPr>
        <w:t>Assembly Rules, 1:00 pm, Thu, Nov 2, Assembly Parlor</w:t>
      </w:r>
      <w:r w:rsidRPr="007356A2">
        <w:rPr>
          <w:rFonts w:ascii="Calibri" w:eastAsia="Calibri" w:hAnsi="Calibri" w:cs="Calibri"/>
          <w:b/>
          <w:bCs/>
          <w:kern w:val="0"/>
          <w14:ligatures w14:val="none"/>
        </w:rPr>
        <w:br/>
      </w:r>
      <w:r w:rsidRPr="007356A2">
        <w:rPr>
          <w:rFonts w:ascii="Calibri" w:eastAsia="Calibri" w:hAnsi="Calibri" w:cs="Calibri"/>
          <w:b/>
          <w:bCs/>
          <w:i/>
          <w:iCs/>
          <w:kern w:val="0"/>
          <w14:ligatures w14:val="none"/>
        </w:rPr>
        <w:t>(</w:t>
      </w:r>
      <w:hyperlink r:id="rId4" w:tgtFrame="_blank" w:history="1">
        <w:r w:rsidRPr="007356A2">
          <w:rPr>
            <w:rFonts w:ascii="Calibri" w:eastAsia="Calibri" w:hAnsi="Calibri" w:cs="Calibri"/>
            <w:b/>
            <w:bCs/>
            <w:i/>
            <w:iCs/>
            <w:color w:val="0000FF"/>
            <w:kern w:val="0"/>
            <w:u w:val="single"/>
            <w14:ligatures w14:val="none"/>
          </w:rPr>
          <w:t>Google Calendar</w:t>
        </w:r>
      </w:hyperlink>
      <w:r w:rsidRPr="007356A2">
        <w:rPr>
          <w:rFonts w:ascii="Calibri" w:eastAsia="Calibri" w:hAnsi="Calibri" w:cs="Calibri"/>
          <w:kern w:val="0"/>
          <w14:ligatures w14:val="none"/>
        </w:rPr>
        <w:t xml:space="preserve"> </w:t>
      </w:r>
      <w:hyperlink r:id="rId5" w:tgtFrame="_blank" w:history="1">
        <w:r w:rsidRPr="007356A2">
          <w:rPr>
            <w:rFonts w:ascii="Calibri" w:eastAsia="Calibri" w:hAnsi="Calibri" w:cs="Calibri"/>
            <w:b/>
            <w:bCs/>
            <w:i/>
            <w:iCs/>
            <w:color w:val="0000FF"/>
            <w:kern w:val="0"/>
            <w:u w:val="single"/>
            <w14:ligatures w14:val="none"/>
          </w:rPr>
          <w:t>iCal/Outlook</w:t>
        </w:r>
      </w:hyperlink>
      <w:r w:rsidRPr="007356A2">
        <w:rPr>
          <w:rFonts w:ascii="Calibri" w:eastAsia="Calibri" w:hAnsi="Calibri" w:cs="Calibri"/>
          <w:b/>
          <w:bCs/>
          <w:i/>
          <w:iCs/>
          <w:kern w:val="0"/>
          <w14:ligatures w14:val="none"/>
        </w:rPr>
        <w:t>) Executive Session</w:t>
      </w:r>
    </w:p>
    <w:p w14:paraId="19C1378A" w14:textId="77777777" w:rsidR="007356A2" w:rsidRPr="007356A2" w:rsidRDefault="007356A2" w:rsidP="007356A2">
      <w:pPr>
        <w:spacing w:before="100" w:beforeAutospacing="1" w:after="100" w:afterAutospacing="1" w:line="240" w:lineRule="auto"/>
        <w:rPr>
          <w:rFonts w:ascii="Calibri" w:eastAsia="Calibri" w:hAnsi="Calibri" w:cs="Calibri"/>
          <w:kern w:val="0"/>
          <w14:ligatures w14:val="none"/>
        </w:rPr>
      </w:pPr>
      <w:r w:rsidRPr="007356A2">
        <w:rPr>
          <w:rFonts w:ascii="Calibri" w:eastAsia="Calibri" w:hAnsi="Calibri" w:cs="Calibri"/>
          <w:b/>
          <w:bCs/>
          <w:i/>
          <w:iCs/>
          <w:kern w:val="0"/>
          <w14:ligatures w14:val="none"/>
        </w:rPr>
        <w:t>Resolutions</w:t>
      </w:r>
    </w:p>
    <w:p w14:paraId="247C6DD8" w14:textId="77777777" w:rsidR="007356A2" w:rsidRPr="007356A2" w:rsidRDefault="007356A2" w:rsidP="007356A2">
      <w:pPr>
        <w:spacing w:before="100" w:beforeAutospacing="1" w:after="100" w:afterAutospacing="1" w:line="240" w:lineRule="auto"/>
        <w:rPr>
          <w:rFonts w:ascii="Calibri" w:eastAsia="Calibri" w:hAnsi="Calibri" w:cs="Calibri"/>
          <w:kern w:val="0"/>
          <w14:ligatures w14:val="none"/>
        </w:rPr>
      </w:pPr>
      <w:hyperlink r:id="rId6" w:history="1">
        <w:r w:rsidRPr="007356A2">
          <w:rPr>
            <w:rFonts w:ascii="Calibri" w:eastAsia="Calibri" w:hAnsi="Calibri" w:cs="Calibri"/>
            <w:color w:val="0000FF"/>
            <w:kern w:val="0"/>
            <w:u w:val="single"/>
            <w14:ligatures w14:val="none"/>
          </w:rPr>
          <w:t>AJR-085</w:t>
        </w:r>
      </w:hyperlink>
      <w:r w:rsidRPr="007356A2">
        <w:rPr>
          <w:rFonts w:ascii="Calibri" w:eastAsia="Calibri" w:hAnsi="Calibri" w:cs="Calibri"/>
          <w:kern w:val="0"/>
          <w14:ligatures w14:val="none"/>
        </w:rPr>
        <w:t xml:space="preserve"> </w:t>
      </w:r>
      <w:r w:rsidRPr="007356A2">
        <w:rPr>
          <w:rFonts w:ascii="Calibri" w:eastAsia="Calibri" w:hAnsi="Calibri" w:cs="Calibri"/>
          <w:b/>
          <w:bCs/>
          <w:kern w:val="0"/>
          <w14:ligatures w14:val="none"/>
        </w:rPr>
        <w:t>Victims of Communism Day</w:t>
      </w:r>
      <w:r w:rsidRPr="007356A2">
        <w:rPr>
          <w:rFonts w:ascii="Calibri" w:eastAsia="Calibri" w:hAnsi="Calibri" w:cs="Calibri"/>
          <w:kern w:val="0"/>
          <w14:ligatures w14:val="none"/>
        </w:rPr>
        <w:t xml:space="preserve"> (Gundrum, Rick) Commemorating November 7, 2023, as Victims of Communism Memorial Day.</w:t>
      </w:r>
    </w:p>
    <w:p w14:paraId="548EC099" w14:textId="77777777" w:rsidR="007356A2" w:rsidRPr="007356A2" w:rsidRDefault="007356A2" w:rsidP="007356A2">
      <w:pPr>
        <w:spacing w:before="100" w:beforeAutospacing="1" w:after="100" w:afterAutospacing="1" w:line="240" w:lineRule="auto"/>
        <w:rPr>
          <w:rFonts w:ascii="Calibri" w:eastAsia="Calibri" w:hAnsi="Calibri" w:cs="Calibri"/>
          <w:kern w:val="0"/>
          <w14:ligatures w14:val="none"/>
        </w:rPr>
      </w:pPr>
      <w:r w:rsidRPr="007356A2">
        <w:rPr>
          <w:rFonts w:ascii="Calibri" w:eastAsia="Calibri" w:hAnsi="Calibri" w:cs="Calibri"/>
          <w:b/>
          <w:bCs/>
          <w:i/>
          <w:iCs/>
          <w:kern w:val="0"/>
          <w14:ligatures w14:val="none"/>
        </w:rPr>
        <w:t>Assembly Bills</w:t>
      </w:r>
    </w:p>
    <w:p w14:paraId="037F9237" w14:textId="77777777" w:rsidR="007356A2" w:rsidRPr="007356A2" w:rsidRDefault="007356A2" w:rsidP="007356A2">
      <w:pPr>
        <w:spacing w:before="100" w:beforeAutospacing="1" w:after="100" w:afterAutospacing="1" w:line="240" w:lineRule="auto"/>
        <w:rPr>
          <w:rFonts w:ascii="Calibri" w:eastAsia="Calibri" w:hAnsi="Calibri" w:cs="Calibri"/>
          <w:kern w:val="0"/>
          <w14:ligatures w14:val="none"/>
        </w:rPr>
      </w:pPr>
      <w:hyperlink r:id="rId7" w:history="1">
        <w:r w:rsidRPr="007356A2">
          <w:rPr>
            <w:rFonts w:ascii="Calibri" w:eastAsia="Calibri" w:hAnsi="Calibri" w:cs="Calibri"/>
            <w:color w:val="0000FF"/>
            <w:kern w:val="0"/>
            <w:u w:val="single"/>
            <w14:ligatures w14:val="none"/>
          </w:rPr>
          <w:t>AB-095</w:t>
        </w:r>
      </w:hyperlink>
      <w:r w:rsidRPr="007356A2">
        <w:rPr>
          <w:rFonts w:ascii="Calibri" w:eastAsia="Calibri" w:hAnsi="Calibri" w:cs="Calibri"/>
          <w:kern w:val="0"/>
          <w14:ligatures w14:val="none"/>
        </w:rPr>
        <w:t xml:space="preserve"> </w:t>
      </w:r>
      <w:r w:rsidRPr="007356A2">
        <w:rPr>
          <w:rFonts w:ascii="Calibri" w:eastAsia="Calibri" w:hAnsi="Calibri" w:cs="Calibri"/>
          <w:b/>
          <w:bCs/>
          <w:kern w:val="0"/>
          <w14:ligatures w14:val="none"/>
        </w:rPr>
        <w:t>Local Office Eligibility</w:t>
      </w:r>
      <w:r w:rsidRPr="007356A2">
        <w:rPr>
          <w:rFonts w:ascii="Calibri" w:eastAsia="Calibri" w:hAnsi="Calibri" w:cs="Calibri"/>
          <w:kern w:val="0"/>
          <w14:ligatures w14:val="none"/>
        </w:rPr>
        <w:t xml:space="preserve"> (Spiros, John) Eligibility for local office following removal.</w:t>
      </w:r>
    </w:p>
    <w:p w14:paraId="5018F948" w14:textId="77777777" w:rsidR="007356A2" w:rsidRPr="007356A2" w:rsidRDefault="007356A2" w:rsidP="007356A2">
      <w:pPr>
        <w:spacing w:before="100" w:beforeAutospacing="1" w:after="100" w:afterAutospacing="1" w:line="240" w:lineRule="auto"/>
        <w:rPr>
          <w:rFonts w:ascii="Calibri" w:eastAsia="Calibri" w:hAnsi="Calibri" w:cs="Calibri"/>
          <w:kern w:val="0"/>
          <w14:ligatures w14:val="none"/>
        </w:rPr>
      </w:pPr>
      <w:hyperlink r:id="rId8" w:history="1">
        <w:r w:rsidRPr="007356A2">
          <w:rPr>
            <w:rFonts w:ascii="Calibri" w:eastAsia="Calibri" w:hAnsi="Calibri" w:cs="Calibri"/>
            <w:color w:val="0000FF"/>
            <w:kern w:val="0"/>
            <w:u w:val="single"/>
            <w14:ligatures w14:val="none"/>
          </w:rPr>
          <w:t>AB-098</w:t>
        </w:r>
      </w:hyperlink>
      <w:r w:rsidRPr="007356A2">
        <w:rPr>
          <w:rFonts w:ascii="Calibri" w:eastAsia="Calibri" w:hAnsi="Calibri" w:cs="Calibri"/>
          <w:kern w:val="0"/>
          <w14:ligatures w14:val="none"/>
        </w:rPr>
        <w:t xml:space="preserve"> </w:t>
      </w:r>
      <w:r w:rsidRPr="007356A2">
        <w:rPr>
          <w:rFonts w:ascii="Calibri" w:eastAsia="Calibri" w:hAnsi="Calibri" w:cs="Calibri"/>
          <w:b/>
          <w:bCs/>
          <w:kern w:val="0"/>
          <w14:ligatures w14:val="none"/>
        </w:rPr>
        <w:t>Snowmobile Trail Signs</w:t>
      </w:r>
      <w:r w:rsidRPr="007356A2">
        <w:rPr>
          <w:rFonts w:ascii="Calibri" w:eastAsia="Calibri" w:hAnsi="Calibri" w:cs="Calibri"/>
          <w:kern w:val="0"/>
          <w14:ligatures w14:val="none"/>
        </w:rPr>
        <w:t xml:space="preserve"> (Green, Chanz) Signs along snowmobile trails that advertise nearby businesses.</w:t>
      </w:r>
    </w:p>
    <w:p w14:paraId="69202CED" w14:textId="77777777" w:rsidR="007356A2" w:rsidRPr="007356A2" w:rsidRDefault="007356A2" w:rsidP="007356A2">
      <w:pPr>
        <w:spacing w:before="100" w:beforeAutospacing="1" w:after="100" w:afterAutospacing="1" w:line="240" w:lineRule="auto"/>
        <w:rPr>
          <w:rFonts w:ascii="Calibri" w:eastAsia="Calibri" w:hAnsi="Calibri" w:cs="Calibri"/>
          <w:kern w:val="0"/>
          <w14:ligatures w14:val="none"/>
        </w:rPr>
      </w:pPr>
      <w:hyperlink r:id="rId9" w:history="1">
        <w:r w:rsidRPr="007356A2">
          <w:rPr>
            <w:rFonts w:ascii="Calibri" w:eastAsia="Calibri" w:hAnsi="Calibri" w:cs="Calibri"/>
            <w:color w:val="0000FF"/>
            <w:kern w:val="0"/>
            <w:u w:val="single"/>
            <w14:ligatures w14:val="none"/>
          </w:rPr>
          <w:t>AB-136</w:t>
        </w:r>
      </w:hyperlink>
      <w:r w:rsidRPr="007356A2">
        <w:rPr>
          <w:rFonts w:ascii="Calibri" w:eastAsia="Calibri" w:hAnsi="Calibri" w:cs="Calibri"/>
          <w:kern w:val="0"/>
          <w14:ligatures w14:val="none"/>
        </w:rPr>
        <w:t xml:space="preserve"> </w:t>
      </w:r>
      <w:r w:rsidRPr="007356A2">
        <w:rPr>
          <w:rFonts w:ascii="Calibri" w:eastAsia="Calibri" w:hAnsi="Calibri" w:cs="Calibri"/>
          <w:b/>
          <w:bCs/>
          <w:kern w:val="0"/>
          <w14:ligatures w14:val="none"/>
        </w:rPr>
        <w:t>Dam Removal</w:t>
      </w:r>
      <w:r w:rsidRPr="007356A2">
        <w:rPr>
          <w:rFonts w:ascii="Calibri" w:eastAsia="Calibri" w:hAnsi="Calibri" w:cs="Calibri"/>
          <w:kern w:val="0"/>
          <w14:ligatures w14:val="none"/>
        </w:rPr>
        <w:t xml:space="preserve"> (Petryk, Warren) Financial assistance limits for dam removal.</w:t>
      </w:r>
    </w:p>
    <w:p w14:paraId="12685DE9" w14:textId="77777777" w:rsidR="007356A2" w:rsidRPr="007356A2" w:rsidRDefault="007356A2" w:rsidP="007356A2">
      <w:pPr>
        <w:spacing w:before="100" w:beforeAutospacing="1" w:after="100" w:afterAutospacing="1" w:line="240" w:lineRule="auto"/>
        <w:rPr>
          <w:rFonts w:ascii="Calibri" w:eastAsia="Calibri" w:hAnsi="Calibri" w:cs="Calibri"/>
          <w:kern w:val="0"/>
          <w14:ligatures w14:val="none"/>
        </w:rPr>
      </w:pPr>
      <w:hyperlink r:id="rId10" w:history="1">
        <w:r w:rsidRPr="007356A2">
          <w:rPr>
            <w:rFonts w:ascii="Calibri" w:eastAsia="Calibri" w:hAnsi="Calibri" w:cs="Calibri"/>
            <w:color w:val="0000FF"/>
            <w:kern w:val="0"/>
            <w:u w:val="single"/>
            <w14:ligatures w14:val="none"/>
          </w:rPr>
          <w:t>AB-157</w:t>
        </w:r>
      </w:hyperlink>
      <w:r w:rsidRPr="007356A2">
        <w:rPr>
          <w:rFonts w:ascii="Calibri" w:eastAsia="Calibri" w:hAnsi="Calibri" w:cs="Calibri"/>
          <w:kern w:val="0"/>
          <w14:ligatures w14:val="none"/>
        </w:rPr>
        <w:t xml:space="preserve"> </w:t>
      </w:r>
      <w:r w:rsidRPr="007356A2">
        <w:rPr>
          <w:rFonts w:ascii="Calibri" w:eastAsia="Calibri" w:hAnsi="Calibri" w:cs="Calibri"/>
          <w:b/>
          <w:bCs/>
          <w:kern w:val="0"/>
          <w14:ligatures w14:val="none"/>
        </w:rPr>
        <w:t>Habitat Work Plan</w:t>
      </w:r>
      <w:r w:rsidRPr="007356A2">
        <w:rPr>
          <w:rFonts w:ascii="Calibri" w:eastAsia="Calibri" w:hAnsi="Calibri" w:cs="Calibri"/>
          <w:kern w:val="0"/>
          <w14:ligatures w14:val="none"/>
        </w:rPr>
        <w:t xml:space="preserve"> (Moses, Clint) Department of Natural Resources habitat work plan.</w:t>
      </w:r>
    </w:p>
    <w:p w14:paraId="48E77701" w14:textId="77777777" w:rsidR="007356A2" w:rsidRPr="007356A2" w:rsidRDefault="007356A2" w:rsidP="007356A2">
      <w:pPr>
        <w:spacing w:before="100" w:beforeAutospacing="1" w:after="100" w:afterAutospacing="1" w:line="240" w:lineRule="auto"/>
        <w:rPr>
          <w:rFonts w:ascii="Calibri" w:eastAsia="Calibri" w:hAnsi="Calibri" w:cs="Calibri"/>
          <w:kern w:val="0"/>
          <w14:ligatures w14:val="none"/>
        </w:rPr>
      </w:pPr>
      <w:hyperlink r:id="rId11" w:history="1">
        <w:r w:rsidRPr="007356A2">
          <w:rPr>
            <w:rFonts w:ascii="Calibri" w:eastAsia="Calibri" w:hAnsi="Calibri" w:cs="Calibri"/>
            <w:color w:val="0000FF"/>
            <w:kern w:val="0"/>
            <w:u w:val="single"/>
            <w14:ligatures w14:val="none"/>
          </w:rPr>
          <w:t>AB-171</w:t>
        </w:r>
      </w:hyperlink>
      <w:r w:rsidRPr="007356A2">
        <w:rPr>
          <w:rFonts w:ascii="Calibri" w:eastAsia="Calibri" w:hAnsi="Calibri" w:cs="Calibri"/>
          <w:kern w:val="0"/>
          <w14:ligatures w14:val="none"/>
        </w:rPr>
        <w:t xml:space="preserve"> </w:t>
      </w:r>
      <w:r w:rsidRPr="007356A2">
        <w:rPr>
          <w:rFonts w:ascii="Calibri" w:eastAsia="Calibri" w:hAnsi="Calibri" w:cs="Calibri"/>
          <w:b/>
          <w:bCs/>
          <w:kern w:val="0"/>
          <w14:ligatures w14:val="none"/>
        </w:rPr>
        <w:t>Wildlife Control Grants</w:t>
      </w:r>
      <w:r w:rsidRPr="007356A2">
        <w:rPr>
          <w:rFonts w:ascii="Calibri" w:eastAsia="Calibri" w:hAnsi="Calibri" w:cs="Calibri"/>
          <w:kern w:val="0"/>
          <w14:ligatures w14:val="none"/>
        </w:rPr>
        <w:t xml:space="preserve"> (Tusler, Ron) Eligibility for local wildlife control grants.</w:t>
      </w:r>
    </w:p>
    <w:p w14:paraId="72CD4684" w14:textId="77777777" w:rsidR="007356A2" w:rsidRPr="007356A2" w:rsidRDefault="007356A2" w:rsidP="007356A2">
      <w:pPr>
        <w:spacing w:before="100" w:beforeAutospacing="1" w:after="100" w:afterAutospacing="1" w:line="240" w:lineRule="auto"/>
        <w:rPr>
          <w:rFonts w:ascii="Calibri" w:eastAsia="Calibri" w:hAnsi="Calibri" w:cs="Calibri"/>
          <w:kern w:val="0"/>
          <w14:ligatures w14:val="none"/>
        </w:rPr>
      </w:pPr>
      <w:hyperlink r:id="rId12" w:history="1">
        <w:r w:rsidRPr="007356A2">
          <w:rPr>
            <w:rFonts w:ascii="Calibri" w:eastAsia="Calibri" w:hAnsi="Calibri" w:cs="Calibri"/>
            <w:color w:val="0000FF"/>
            <w:kern w:val="0"/>
            <w:u w:val="single"/>
            <w14:ligatures w14:val="none"/>
          </w:rPr>
          <w:t>AB-174</w:t>
        </w:r>
      </w:hyperlink>
      <w:r w:rsidRPr="007356A2">
        <w:rPr>
          <w:rFonts w:ascii="Calibri" w:eastAsia="Calibri" w:hAnsi="Calibri" w:cs="Calibri"/>
          <w:kern w:val="0"/>
          <w14:ligatures w14:val="none"/>
        </w:rPr>
        <w:t xml:space="preserve"> </w:t>
      </w:r>
      <w:r w:rsidRPr="007356A2">
        <w:rPr>
          <w:rFonts w:ascii="Calibri" w:eastAsia="Calibri" w:hAnsi="Calibri" w:cs="Calibri"/>
          <w:b/>
          <w:bCs/>
          <w:kern w:val="0"/>
          <w14:ligatures w14:val="none"/>
        </w:rPr>
        <w:t>Nuisance Wildlife</w:t>
      </w:r>
      <w:r w:rsidRPr="007356A2">
        <w:rPr>
          <w:rFonts w:ascii="Calibri" w:eastAsia="Calibri" w:hAnsi="Calibri" w:cs="Calibri"/>
          <w:kern w:val="0"/>
          <w14:ligatures w14:val="none"/>
        </w:rPr>
        <w:t xml:space="preserve"> (Murphy, Dave) Nuisance wildlife management at airports.</w:t>
      </w:r>
    </w:p>
    <w:p w14:paraId="48171809" w14:textId="77777777" w:rsidR="007356A2" w:rsidRPr="007356A2" w:rsidRDefault="007356A2" w:rsidP="007356A2">
      <w:pPr>
        <w:spacing w:before="100" w:beforeAutospacing="1" w:after="100" w:afterAutospacing="1" w:line="240" w:lineRule="auto"/>
        <w:rPr>
          <w:rFonts w:ascii="Calibri" w:eastAsia="Calibri" w:hAnsi="Calibri" w:cs="Calibri"/>
          <w:kern w:val="0"/>
          <w14:ligatures w14:val="none"/>
        </w:rPr>
      </w:pPr>
      <w:hyperlink r:id="rId13" w:history="1">
        <w:r w:rsidRPr="007356A2">
          <w:rPr>
            <w:rFonts w:ascii="Calibri" w:eastAsia="Calibri" w:hAnsi="Calibri" w:cs="Calibri"/>
            <w:color w:val="0000FF"/>
            <w:kern w:val="0"/>
            <w:u w:val="single"/>
            <w14:ligatures w14:val="none"/>
          </w:rPr>
          <w:t>AB-238</w:t>
        </w:r>
      </w:hyperlink>
      <w:r w:rsidRPr="007356A2">
        <w:rPr>
          <w:rFonts w:ascii="Calibri" w:eastAsia="Calibri" w:hAnsi="Calibri" w:cs="Calibri"/>
          <w:kern w:val="0"/>
          <w14:ligatures w14:val="none"/>
        </w:rPr>
        <w:t xml:space="preserve"> </w:t>
      </w:r>
      <w:r w:rsidRPr="007356A2">
        <w:rPr>
          <w:rFonts w:ascii="Calibri" w:eastAsia="Calibri" w:hAnsi="Calibri" w:cs="Calibri"/>
          <w:b/>
          <w:bCs/>
          <w:kern w:val="0"/>
          <w14:ligatures w14:val="none"/>
        </w:rPr>
        <w:t>ATV Maps</w:t>
      </w:r>
      <w:r w:rsidRPr="007356A2">
        <w:rPr>
          <w:rFonts w:ascii="Calibri" w:eastAsia="Calibri" w:hAnsi="Calibri" w:cs="Calibri"/>
          <w:kern w:val="0"/>
          <w14:ligatures w14:val="none"/>
        </w:rPr>
        <w:t xml:space="preserve"> (Swearingen, Rob) Software, communications equipment, and maps for nonprofit organizations that promote the operation of all-terrain and utility terrain vehicles.</w:t>
      </w:r>
    </w:p>
    <w:p w14:paraId="3901E245" w14:textId="77777777" w:rsidR="007356A2" w:rsidRPr="007356A2" w:rsidRDefault="007356A2" w:rsidP="007356A2">
      <w:pPr>
        <w:spacing w:before="100" w:beforeAutospacing="1" w:after="100" w:afterAutospacing="1" w:line="240" w:lineRule="auto"/>
        <w:rPr>
          <w:rFonts w:ascii="Calibri" w:eastAsia="Calibri" w:hAnsi="Calibri" w:cs="Calibri"/>
          <w:kern w:val="0"/>
          <w14:ligatures w14:val="none"/>
        </w:rPr>
      </w:pPr>
      <w:hyperlink r:id="rId14" w:history="1">
        <w:r w:rsidRPr="007356A2">
          <w:rPr>
            <w:rFonts w:ascii="Calibri" w:eastAsia="Calibri" w:hAnsi="Calibri" w:cs="Calibri"/>
            <w:color w:val="0000FF"/>
            <w:kern w:val="0"/>
            <w:u w:val="single"/>
            <w14:ligatures w14:val="none"/>
          </w:rPr>
          <w:t>AB-284</w:t>
        </w:r>
      </w:hyperlink>
      <w:r w:rsidRPr="007356A2">
        <w:rPr>
          <w:rFonts w:ascii="Calibri" w:eastAsia="Calibri" w:hAnsi="Calibri" w:cs="Calibri"/>
          <w:kern w:val="0"/>
          <w14:ligatures w14:val="none"/>
        </w:rPr>
        <w:t xml:space="preserve"> </w:t>
      </w:r>
      <w:r w:rsidRPr="007356A2">
        <w:rPr>
          <w:rFonts w:ascii="Calibri" w:eastAsia="Calibri" w:hAnsi="Calibri" w:cs="Calibri"/>
          <w:b/>
          <w:bCs/>
          <w:kern w:val="0"/>
          <w14:ligatures w14:val="none"/>
        </w:rPr>
        <w:t>Tribal Welcome Signs</w:t>
      </w:r>
      <w:r w:rsidRPr="007356A2">
        <w:rPr>
          <w:rFonts w:ascii="Calibri" w:eastAsia="Calibri" w:hAnsi="Calibri" w:cs="Calibri"/>
          <w:kern w:val="0"/>
          <w14:ligatures w14:val="none"/>
        </w:rPr>
        <w:t xml:space="preserve"> (</w:t>
      </w:r>
      <w:proofErr w:type="spellStart"/>
      <w:r w:rsidRPr="007356A2">
        <w:rPr>
          <w:rFonts w:ascii="Calibri" w:eastAsia="Calibri" w:hAnsi="Calibri" w:cs="Calibri"/>
          <w:kern w:val="0"/>
          <w14:ligatures w14:val="none"/>
        </w:rPr>
        <w:t>Mursau</w:t>
      </w:r>
      <w:proofErr w:type="spellEnd"/>
      <w:r w:rsidRPr="007356A2">
        <w:rPr>
          <w:rFonts w:ascii="Calibri" w:eastAsia="Calibri" w:hAnsi="Calibri" w:cs="Calibri"/>
          <w:kern w:val="0"/>
          <w14:ligatures w14:val="none"/>
        </w:rPr>
        <w:t>, Jeff) Tribal nation welcome signs.</w:t>
      </w:r>
    </w:p>
    <w:p w14:paraId="1852321B" w14:textId="77777777" w:rsidR="007356A2" w:rsidRPr="007356A2" w:rsidRDefault="007356A2" w:rsidP="007356A2">
      <w:pPr>
        <w:spacing w:before="100" w:beforeAutospacing="1" w:after="100" w:afterAutospacing="1" w:line="240" w:lineRule="auto"/>
        <w:rPr>
          <w:rFonts w:ascii="Calibri" w:eastAsia="Calibri" w:hAnsi="Calibri" w:cs="Calibri"/>
          <w:kern w:val="0"/>
          <w14:ligatures w14:val="none"/>
        </w:rPr>
      </w:pPr>
      <w:hyperlink r:id="rId15" w:history="1">
        <w:r w:rsidRPr="007356A2">
          <w:rPr>
            <w:rFonts w:ascii="Calibri" w:eastAsia="Calibri" w:hAnsi="Calibri" w:cs="Calibri"/>
            <w:color w:val="0000FF"/>
            <w:kern w:val="0"/>
            <w:u w:val="single"/>
            <w14:ligatures w14:val="none"/>
          </w:rPr>
          <w:t>AB-370</w:t>
        </w:r>
      </w:hyperlink>
      <w:r w:rsidRPr="007356A2">
        <w:rPr>
          <w:rFonts w:ascii="Calibri" w:eastAsia="Calibri" w:hAnsi="Calibri" w:cs="Calibri"/>
          <w:kern w:val="0"/>
          <w14:ligatures w14:val="none"/>
        </w:rPr>
        <w:t xml:space="preserve"> </w:t>
      </w:r>
      <w:r w:rsidRPr="007356A2">
        <w:rPr>
          <w:rFonts w:ascii="Calibri" w:eastAsia="Calibri" w:hAnsi="Calibri" w:cs="Calibri"/>
          <w:b/>
          <w:bCs/>
          <w:kern w:val="0"/>
          <w14:ligatures w14:val="none"/>
        </w:rPr>
        <w:t>UW Admission</w:t>
      </w:r>
      <w:r w:rsidRPr="007356A2">
        <w:rPr>
          <w:rFonts w:ascii="Calibri" w:eastAsia="Calibri" w:hAnsi="Calibri" w:cs="Calibri"/>
          <w:kern w:val="0"/>
          <w14:ligatures w14:val="none"/>
        </w:rPr>
        <w:t xml:space="preserve"> (O'Connor, Jerry) Guaranteed admission to University of Wisconsin System institutions and technical colleges and requiring high schools to prepare class rankings for certain pupils.</w:t>
      </w:r>
    </w:p>
    <w:p w14:paraId="245902C3" w14:textId="77777777" w:rsidR="007356A2" w:rsidRPr="007356A2" w:rsidRDefault="007356A2" w:rsidP="007356A2">
      <w:pPr>
        <w:spacing w:before="100" w:beforeAutospacing="1" w:after="100" w:afterAutospacing="1" w:line="240" w:lineRule="auto"/>
        <w:rPr>
          <w:rFonts w:ascii="Calibri" w:eastAsia="Calibri" w:hAnsi="Calibri" w:cs="Calibri"/>
          <w:kern w:val="0"/>
          <w14:ligatures w14:val="none"/>
        </w:rPr>
      </w:pPr>
      <w:hyperlink r:id="rId16" w:history="1">
        <w:r w:rsidRPr="007356A2">
          <w:rPr>
            <w:rFonts w:ascii="Calibri" w:eastAsia="Calibri" w:hAnsi="Calibri" w:cs="Calibri"/>
            <w:color w:val="0000FF"/>
            <w:kern w:val="0"/>
            <w:u w:val="single"/>
            <w14:ligatures w14:val="none"/>
          </w:rPr>
          <w:t>AB-545</w:t>
        </w:r>
      </w:hyperlink>
      <w:r w:rsidRPr="007356A2">
        <w:rPr>
          <w:rFonts w:ascii="Calibri" w:eastAsia="Calibri" w:hAnsi="Calibri" w:cs="Calibri"/>
          <w:kern w:val="0"/>
          <w14:ligatures w14:val="none"/>
        </w:rPr>
        <w:t xml:space="preserve"> </w:t>
      </w:r>
      <w:r w:rsidRPr="007356A2">
        <w:rPr>
          <w:rFonts w:ascii="Calibri" w:eastAsia="Calibri" w:hAnsi="Calibri" w:cs="Calibri"/>
          <w:b/>
          <w:bCs/>
          <w:kern w:val="0"/>
          <w14:ligatures w14:val="none"/>
        </w:rPr>
        <w:t>Technical College District Board</w:t>
      </w:r>
      <w:r w:rsidRPr="007356A2">
        <w:rPr>
          <w:rFonts w:ascii="Calibri" w:eastAsia="Calibri" w:hAnsi="Calibri" w:cs="Calibri"/>
          <w:kern w:val="0"/>
          <w14:ligatures w14:val="none"/>
        </w:rPr>
        <w:t xml:space="preserve"> (</w:t>
      </w:r>
      <w:proofErr w:type="spellStart"/>
      <w:r w:rsidRPr="007356A2">
        <w:rPr>
          <w:rFonts w:ascii="Calibri" w:eastAsia="Calibri" w:hAnsi="Calibri" w:cs="Calibri"/>
          <w:kern w:val="0"/>
          <w14:ligatures w14:val="none"/>
        </w:rPr>
        <w:t>Nedweski</w:t>
      </w:r>
      <w:proofErr w:type="spellEnd"/>
      <w:r w:rsidRPr="007356A2">
        <w:rPr>
          <w:rFonts w:ascii="Calibri" w:eastAsia="Calibri" w:hAnsi="Calibri" w:cs="Calibri"/>
          <w:kern w:val="0"/>
          <w14:ligatures w14:val="none"/>
        </w:rPr>
        <w:t>, Amanda) Technical college district board membership.</w:t>
      </w:r>
    </w:p>
    <w:p w14:paraId="05CBBB39" w14:textId="77777777" w:rsidR="007356A2" w:rsidRPr="007356A2" w:rsidRDefault="007356A2" w:rsidP="007356A2">
      <w:pPr>
        <w:spacing w:before="100" w:beforeAutospacing="1" w:after="100" w:afterAutospacing="1" w:line="240" w:lineRule="auto"/>
        <w:rPr>
          <w:rFonts w:ascii="Calibri" w:eastAsia="Calibri" w:hAnsi="Calibri" w:cs="Calibri"/>
          <w:kern w:val="0"/>
          <w14:ligatures w14:val="none"/>
        </w:rPr>
      </w:pPr>
      <w:hyperlink r:id="rId17" w:history="1">
        <w:r w:rsidRPr="007356A2">
          <w:rPr>
            <w:rFonts w:ascii="Calibri" w:eastAsia="Calibri" w:hAnsi="Calibri" w:cs="Calibri"/>
            <w:color w:val="0000FF"/>
            <w:kern w:val="0"/>
            <w:u w:val="single"/>
            <w14:ligatures w14:val="none"/>
          </w:rPr>
          <w:t>AB-546</w:t>
        </w:r>
      </w:hyperlink>
      <w:r w:rsidRPr="007356A2">
        <w:rPr>
          <w:rFonts w:ascii="Calibri" w:eastAsia="Calibri" w:hAnsi="Calibri" w:cs="Calibri"/>
          <w:kern w:val="0"/>
          <w14:ligatures w14:val="none"/>
        </w:rPr>
        <w:t xml:space="preserve"> </w:t>
      </w:r>
      <w:r w:rsidRPr="007356A2">
        <w:rPr>
          <w:rFonts w:ascii="Calibri" w:eastAsia="Calibri" w:hAnsi="Calibri" w:cs="Calibri"/>
          <w:b/>
          <w:bCs/>
          <w:kern w:val="0"/>
          <w14:ligatures w14:val="none"/>
        </w:rPr>
        <w:t>WLEA Agreement</w:t>
      </w:r>
      <w:r w:rsidRPr="007356A2">
        <w:rPr>
          <w:rFonts w:ascii="Calibri" w:eastAsia="Calibri" w:hAnsi="Calibri" w:cs="Calibri"/>
          <w:kern w:val="0"/>
          <w14:ligatures w14:val="none"/>
        </w:rPr>
        <w:t xml:space="preserve"> (JCOER) Ratification of the agreement negotiated between the state of Wisconsin and the Wisconsin Law Enforcement Association, for the 2023-25 biennium, covering employees in the public safety collective bargaining unit, and authorizing an expenditure of funds.</w:t>
      </w:r>
    </w:p>
    <w:p w14:paraId="73DA3F03" w14:textId="77777777" w:rsidR="007356A2" w:rsidRPr="007356A2" w:rsidRDefault="007356A2" w:rsidP="007356A2">
      <w:pPr>
        <w:spacing w:before="100" w:beforeAutospacing="1" w:after="100" w:afterAutospacing="1" w:line="240" w:lineRule="auto"/>
        <w:rPr>
          <w:rFonts w:ascii="Calibri" w:eastAsia="Calibri" w:hAnsi="Calibri" w:cs="Calibri"/>
          <w:kern w:val="0"/>
          <w14:ligatures w14:val="none"/>
        </w:rPr>
      </w:pPr>
      <w:hyperlink r:id="rId18" w:history="1">
        <w:r w:rsidRPr="007356A2">
          <w:rPr>
            <w:rFonts w:ascii="Calibri" w:eastAsia="Calibri" w:hAnsi="Calibri" w:cs="Calibri"/>
            <w:color w:val="0000FF"/>
            <w:kern w:val="0"/>
            <w:u w:val="single"/>
            <w14:ligatures w14:val="none"/>
          </w:rPr>
          <w:t>AB-547</w:t>
        </w:r>
      </w:hyperlink>
      <w:r w:rsidRPr="007356A2">
        <w:rPr>
          <w:rFonts w:ascii="Calibri" w:eastAsia="Calibri" w:hAnsi="Calibri" w:cs="Calibri"/>
          <w:kern w:val="0"/>
          <w14:ligatures w14:val="none"/>
        </w:rPr>
        <w:t xml:space="preserve"> </w:t>
      </w:r>
      <w:r w:rsidRPr="007356A2">
        <w:rPr>
          <w:rFonts w:ascii="Calibri" w:eastAsia="Calibri" w:hAnsi="Calibri" w:cs="Calibri"/>
          <w:b/>
          <w:bCs/>
          <w:kern w:val="0"/>
          <w14:ligatures w14:val="none"/>
        </w:rPr>
        <w:t>Building Trades Agreement</w:t>
      </w:r>
      <w:r w:rsidRPr="007356A2">
        <w:rPr>
          <w:rFonts w:ascii="Calibri" w:eastAsia="Calibri" w:hAnsi="Calibri" w:cs="Calibri"/>
          <w:kern w:val="0"/>
          <w14:ligatures w14:val="none"/>
        </w:rPr>
        <w:t xml:space="preserve"> (JCOER) Ratification of the agreement negotiated between the State of Wisconsin and the Wisconsin State Building Trades Negotiating Committee, for the 2023-24 fiscal year, covering employees in the building trades crafts collective bargaining unit, and authorizing an expenditure of funds.</w:t>
      </w:r>
    </w:p>
    <w:p w14:paraId="16B056F8" w14:textId="77777777" w:rsidR="007356A2" w:rsidRPr="007356A2" w:rsidRDefault="007356A2" w:rsidP="007356A2">
      <w:pPr>
        <w:spacing w:before="100" w:beforeAutospacing="1" w:after="100" w:afterAutospacing="1" w:line="240" w:lineRule="auto"/>
        <w:rPr>
          <w:rFonts w:ascii="Calibri" w:eastAsia="Calibri" w:hAnsi="Calibri" w:cs="Calibri"/>
          <w:kern w:val="0"/>
          <w14:ligatures w14:val="none"/>
        </w:rPr>
      </w:pPr>
      <w:hyperlink r:id="rId19" w:history="1">
        <w:r w:rsidRPr="007356A2">
          <w:rPr>
            <w:rFonts w:ascii="Calibri" w:eastAsia="Calibri" w:hAnsi="Calibri" w:cs="Calibri"/>
            <w:color w:val="0000FF"/>
            <w:kern w:val="0"/>
            <w:u w:val="single"/>
            <w14:ligatures w14:val="none"/>
          </w:rPr>
          <w:t>AB-548</w:t>
        </w:r>
      </w:hyperlink>
      <w:r w:rsidRPr="007356A2">
        <w:rPr>
          <w:rFonts w:ascii="Calibri" w:eastAsia="Calibri" w:hAnsi="Calibri" w:cs="Calibri"/>
          <w:kern w:val="0"/>
          <w14:ligatures w14:val="none"/>
        </w:rPr>
        <w:t xml:space="preserve"> </w:t>
      </w:r>
      <w:r w:rsidRPr="007356A2">
        <w:rPr>
          <w:rFonts w:ascii="Calibri" w:eastAsia="Calibri" w:hAnsi="Calibri" w:cs="Calibri"/>
          <w:b/>
          <w:bCs/>
          <w:kern w:val="0"/>
          <w14:ligatures w14:val="none"/>
        </w:rPr>
        <w:t>Wisconsin-Ireland Trade Commission</w:t>
      </w:r>
      <w:r w:rsidRPr="007356A2">
        <w:rPr>
          <w:rFonts w:ascii="Calibri" w:eastAsia="Calibri" w:hAnsi="Calibri" w:cs="Calibri"/>
          <w:kern w:val="0"/>
          <w14:ligatures w14:val="none"/>
        </w:rPr>
        <w:t xml:space="preserve"> (Murphy, Dave) Requiring the Wisconsin Economic Development Corporation to create the Wisconsin-Ireland Trade Commission.</w:t>
      </w:r>
    </w:p>
    <w:p w14:paraId="06052BC2" w14:textId="77777777" w:rsidR="007356A2" w:rsidRPr="007356A2" w:rsidRDefault="007356A2" w:rsidP="007356A2">
      <w:pPr>
        <w:spacing w:before="100" w:beforeAutospacing="1" w:after="100" w:afterAutospacing="1" w:line="240" w:lineRule="auto"/>
        <w:rPr>
          <w:rFonts w:ascii="Calibri" w:eastAsia="Calibri" w:hAnsi="Calibri" w:cs="Calibri"/>
          <w:kern w:val="0"/>
          <w14:ligatures w14:val="none"/>
        </w:rPr>
      </w:pPr>
      <w:hyperlink r:id="rId20" w:history="1">
        <w:r w:rsidRPr="007356A2">
          <w:rPr>
            <w:rFonts w:ascii="Calibri" w:eastAsia="Calibri" w:hAnsi="Calibri" w:cs="Calibri"/>
            <w:color w:val="0000FF"/>
            <w:kern w:val="0"/>
            <w:u w:val="single"/>
            <w14:ligatures w14:val="none"/>
          </w:rPr>
          <w:t>AB-549</w:t>
        </w:r>
      </w:hyperlink>
      <w:r w:rsidRPr="007356A2">
        <w:rPr>
          <w:rFonts w:ascii="Calibri" w:eastAsia="Calibri" w:hAnsi="Calibri" w:cs="Calibri"/>
          <w:kern w:val="0"/>
          <w14:ligatures w14:val="none"/>
        </w:rPr>
        <w:t xml:space="preserve"> </w:t>
      </w:r>
      <w:r w:rsidRPr="007356A2">
        <w:rPr>
          <w:rFonts w:ascii="Calibri" w:eastAsia="Calibri" w:hAnsi="Calibri" w:cs="Calibri"/>
          <w:b/>
          <w:bCs/>
          <w:kern w:val="0"/>
          <w14:ligatures w14:val="none"/>
        </w:rPr>
        <w:t>Tech College Grants</w:t>
      </w:r>
      <w:r w:rsidRPr="007356A2">
        <w:rPr>
          <w:rFonts w:ascii="Calibri" w:eastAsia="Calibri" w:hAnsi="Calibri" w:cs="Calibri"/>
          <w:kern w:val="0"/>
          <w14:ligatures w14:val="none"/>
        </w:rPr>
        <w:t xml:space="preserve"> (Michalski, Tom) Grants related to technical college manufacturing and truck driving programs and making an appropriation.</w:t>
      </w:r>
    </w:p>
    <w:p w14:paraId="0F6C65C8" w14:textId="77777777" w:rsidR="007356A2" w:rsidRPr="007356A2" w:rsidRDefault="007356A2" w:rsidP="007356A2">
      <w:pPr>
        <w:spacing w:before="100" w:beforeAutospacing="1" w:after="100" w:afterAutospacing="1" w:line="240" w:lineRule="auto"/>
        <w:rPr>
          <w:rFonts w:ascii="Calibri" w:eastAsia="Calibri" w:hAnsi="Calibri" w:cs="Calibri"/>
          <w:kern w:val="0"/>
          <w14:ligatures w14:val="none"/>
        </w:rPr>
      </w:pPr>
      <w:hyperlink r:id="rId21" w:history="1">
        <w:r w:rsidRPr="007356A2">
          <w:rPr>
            <w:rFonts w:ascii="Calibri" w:eastAsia="Calibri" w:hAnsi="Calibri" w:cs="Calibri"/>
            <w:color w:val="0000FF"/>
            <w:kern w:val="0"/>
            <w:u w:val="single"/>
            <w14:ligatures w14:val="none"/>
          </w:rPr>
          <w:t>AB-550</w:t>
        </w:r>
      </w:hyperlink>
      <w:r w:rsidRPr="007356A2">
        <w:rPr>
          <w:rFonts w:ascii="Calibri" w:eastAsia="Calibri" w:hAnsi="Calibri" w:cs="Calibri"/>
          <w:kern w:val="0"/>
          <w14:ligatures w14:val="none"/>
        </w:rPr>
        <w:t xml:space="preserve"> </w:t>
      </w:r>
      <w:r w:rsidRPr="007356A2">
        <w:rPr>
          <w:rFonts w:ascii="Calibri" w:eastAsia="Calibri" w:hAnsi="Calibri" w:cs="Calibri"/>
          <w:b/>
          <w:bCs/>
          <w:kern w:val="0"/>
          <w14:ligatures w14:val="none"/>
        </w:rPr>
        <w:t>Tech Ed Grants</w:t>
      </w:r>
      <w:r w:rsidRPr="007356A2">
        <w:rPr>
          <w:rFonts w:ascii="Calibri" w:eastAsia="Calibri" w:hAnsi="Calibri" w:cs="Calibri"/>
          <w:kern w:val="0"/>
          <w14:ligatures w14:val="none"/>
        </w:rPr>
        <w:t xml:space="preserve"> (Green, Chanz) Technical education equipment grants, extending the time limit for emergency rule procedures, providing an exemption from emergency rule procedures, and making an appropriation.</w:t>
      </w:r>
    </w:p>
    <w:p w14:paraId="4C8954E4" w14:textId="77777777" w:rsidR="007356A2" w:rsidRPr="007356A2" w:rsidRDefault="007356A2" w:rsidP="007356A2">
      <w:pPr>
        <w:spacing w:before="100" w:beforeAutospacing="1" w:after="100" w:afterAutospacing="1" w:line="240" w:lineRule="auto"/>
        <w:rPr>
          <w:rFonts w:ascii="Calibri" w:eastAsia="Calibri" w:hAnsi="Calibri" w:cs="Calibri"/>
          <w:kern w:val="0"/>
          <w14:ligatures w14:val="none"/>
        </w:rPr>
      </w:pPr>
      <w:hyperlink r:id="rId22" w:history="1">
        <w:r w:rsidRPr="007356A2">
          <w:rPr>
            <w:rFonts w:ascii="Calibri" w:eastAsia="Calibri" w:hAnsi="Calibri" w:cs="Calibri"/>
            <w:color w:val="0000FF"/>
            <w:kern w:val="0"/>
            <w:u w:val="single"/>
            <w14:ligatures w14:val="none"/>
          </w:rPr>
          <w:t>AB-551</w:t>
        </w:r>
      </w:hyperlink>
      <w:r w:rsidRPr="007356A2">
        <w:rPr>
          <w:rFonts w:ascii="Calibri" w:eastAsia="Calibri" w:hAnsi="Calibri" w:cs="Calibri"/>
          <w:kern w:val="0"/>
          <w14:ligatures w14:val="none"/>
        </w:rPr>
        <w:t xml:space="preserve"> </w:t>
      </w:r>
      <w:r w:rsidRPr="007356A2">
        <w:rPr>
          <w:rFonts w:ascii="Calibri" w:eastAsia="Calibri" w:hAnsi="Calibri" w:cs="Calibri"/>
          <w:b/>
          <w:bCs/>
          <w:kern w:val="0"/>
          <w14:ligatures w14:val="none"/>
        </w:rPr>
        <w:t>Freedom of Press</w:t>
      </w:r>
      <w:r w:rsidRPr="007356A2">
        <w:rPr>
          <w:rFonts w:ascii="Calibri" w:eastAsia="Calibri" w:hAnsi="Calibri" w:cs="Calibri"/>
          <w:kern w:val="0"/>
          <w14:ligatures w14:val="none"/>
        </w:rPr>
        <w:t xml:space="preserve"> (Michalski, Tom) Freedom of speech and of the press in school-sponsored media.</w:t>
      </w:r>
    </w:p>
    <w:p w14:paraId="4B8A8140" w14:textId="77777777" w:rsidR="007356A2" w:rsidRPr="007356A2" w:rsidRDefault="007356A2" w:rsidP="007356A2">
      <w:pPr>
        <w:spacing w:before="100" w:beforeAutospacing="1" w:after="100" w:afterAutospacing="1" w:line="240" w:lineRule="auto"/>
        <w:rPr>
          <w:rFonts w:ascii="Calibri" w:eastAsia="Calibri" w:hAnsi="Calibri" w:cs="Calibri"/>
          <w:kern w:val="0"/>
          <w14:ligatures w14:val="none"/>
        </w:rPr>
      </w:pPr>
      <w:hyperlink r:id="rId23" w:history="1">
        <w:r w:rsidRPr="007356A2">
          <w:rPr>
            <w:rFonts w:ascii="Calibri" w:eastAsia="Calibri" w:hAnsi="Calibri" w:cs="Calibri"/>
            <w:color w:val="0000FF"/>
            <w:kern w:val="0"/>
            <w:u w:val="single"/>
            <w14:ligatures w14:val="none"/>
          </w:rPr>
          <w:t>AB-553</w:t>
        </w:r>
      </w:hyperlink>
      <w:r w:rsidRPr="007356A2">
        <w:rPr>
          <w:rFonts w:ascii="Calibri" w:eastAsia="Calibri" w:hAnsi="Calibri" w:cs="Calibri"/>
          <w:kern w:val="0"/>
          <w14:ligatures w14:val="none"/>
        </w:rPr>
        <w:t xml:space="preserve"> </w:t>
      </w:r>
      <w:r w:rsidRPr="007356A2">
        <w:rPr>
          <w:rFonts w:ascii="Calibri" w:eastAsia="Calibri" w:hAnsi="Calibri" w:cs="Calibri"/>
          <w:b/>
          <w:bCs/>
          <w:kern w:val="0"/>
          <w14:ligatures w14:val="none"/>
        </w:rPr>
        <w:t>UW Free Speech</w:t>
      </w:r>
      <w:r w:rsidRPr="007356A2">
        <w:rPr>
          <w:rFonts w:ascii="Calibri" w:eastAsia="Calibri" w:hAnsi="Calibri" w:cs="Calibri"/>
          <w:kern w:val="0"/>
          <w14:ligatures w14:val="none"/>
        </w:rPr>
        <w:t xml:space="preserve"> (</w:t>
      </w:r>
      <w:proofErr w:type="spellStart"/>
      <w:r w:rsidRPr="007356A2">
        <w:rPr>
          <w:rFonts w:ascii="Calibri" w:eastAsia="Calibri" w:hAnsi="Calibri" w:cs="Calibri"/>
          <w:kern w:val="0"/>
          <w14:ligatures w14:val="none"/>
        </w:rPr>
        <w:t>Nedweski</w:t>
      </w:r>
      <w:proofErr w:type="spellEnd"/>
      <w:r w:rsidRPr="007356A2">
        <w:rPr>
          <w:rFonts w:ascii="Calibri" w:eastAsia="Calibri" w:hAnsi="Calibri" w:cs="Calibri"/>
          <w:kern w:val="0"/>
          <w14:ligatures w14:val="none"/>
        </w:rPr>
        <w:t>, Amanda) Free speech and academic freedom at University of Wisconsin System institutions and technical colleges, due process in disciplinary proceedings at University of Wisconsin System institutions and technical colleges, Wisconsin grant funding allocation, and causes of action against the Board of Regents of the University of Wisconsin System and technical college district boards.</w:t>
      </w:r>
    </w:p>
    <w:p w14:paraId="1B8D4699" w14:textId="77777777" w:rsidR="007356A2" w:rsidRPr="007356A2" w:rsidRDefault="007356A2" w:rsidP="007356A2">
      <w:pPr>
        <w:spacing w:before="100" w:beforeAutospacing="1" w:after="100" w:afterAutospacing="1" w:line="240" w:lineRule="auto"/>
        <w:rPr>
          <w:rFonts w:ascii="Calibri" w:eastAsia="Calibri" w:hAnsi="Calibri" w:cs="Calibri"/>
          <w:kern w:val="0"/>
          <w14:ligatures w14:val="none"/>
        </w:rPr>
      </w:pPr>
      <w:hyperlink r:id="rId24" w:history="1">
        <w:r w:rsidRPr="007356A2">
          <w:rPr>
            <w:rFonts w:ascii="Calibri" w:eastAsia="Calibri" w:hAnsi="Calibri" w:cs="Calibri"/>
            <w:color w:val="0000FF"/>
            <w:kern w:val="0"/>
            <w:u w:val="single"/>
            <w14:ligatures w14:val="none"/>
          </w:rPr>
          <w:t>AB-554</w:t>
        </w:r>
      </w:hyperlink>
      <w:r w:rsidRPr="007356A2">
        <w:rPr>
          <w:rFonts w:ascii="Calibri" w:eastAsia="Calibri" w:hAnsi="Calibri" w:cs="Calibri"/>
          <w:kern w:val="0"/>
          <w14:ligatures w14:val="none"/>
        </w:rPr>
        <w:t xml:space="preserve"> </w:t>
      </w:r>
      <w:r w:rsidRPr="007356A2">
        <w:rPr>
          <w:rFonts w:ascii="Calibri" w:eastAsia="Calibri" w:hAnsi="Calibri" w:cs="Calibri"/>
          <w:b/>
          <w:bCs/>
          <w:kern w:val="0"/>
          <w14:ligatures w14:val="none"/>
        </w:rPr>
        <w:t>Race-Based Programs</w:t>
      </w:r>
      <w:r w:rsidRPr="007356A2">
        <w:rPr>
          <w:rFonts w:ascii="Calibri" w:eastAsia="Calibri" w:hAnsi="Calibri" w:cs="Calibri"/>
          <w:kern w:val="0"/>
          <w14:ligatures w14:val="none"/>
        </w:rPr>
        <w:t xml:space="preserve"> (Rettinger, Nik) Race-based higher education programs and requirements.</w:t>
      </w:r>
    </w:p>
    <w:p w14:paraId="15DA26F6" w14:textId="77777777" w:rsidR="007356A2" w:rsidRPr="007356A2" w:rsidRDefault="007356A2" w:rsidP="007356A2">
      <w:pPr>
        <w:spacing w:before="100" w:beforeAutospacing="1" w:after="100" w:afterAutospacing="1" w:line="240" w:lineRule="auto"/>
        <w:rPr>
          <w:rFonts w:ascii="Calibri" w:eastAsia="Calibri" w:hAnsi="Calibri" w:cs="Calibri"/>
          <w:kern w:val="0"/>
          <w14:ligatures w14:val="none"/>
        </w:rPr>
      </w:pPr>
      <w:r w:rsidRPr="007356A2">
        <w:rPr>
          <w:rFonts w:ascii="Calibri" w:eastAsia="Calibri" w:hAnsi="Calibri" w:cs="Calibri"/>
          <w:b/>
          <w:bCs/>
          <w:i/>
          <w:iCs/>
          <w:kern w:val="0"/>
          <w14:ligatures w14:val="none"/>
        </w:rPr>
        <w:t>Senate Bills</w:t>
      </w:r>
    </w:p>
    <w:p w14:paraId="6D157ADD" w14:textId="77777777" w:rsidR="007356A2" w:rsidRPr="007356A2" w:rsidRDefault="007356A2" w:rsidP="007356A2">
      <w:pPr>
        <w:spacing w:before="100" w:beforeAutospacing="1" w:after="100" w:afterAutospacing="1" w:line="240" w:lineRule="auto"/>
        <w:rPr>
          <w:rFonts w:ascii="Calibri" w:eastAsia="Calibri" w:hAnsi="Calibri" w:cs="Calibri"/>
          <w:kern w:val="0"/>
          <w14:ligatures w14:val="none"/>
        </w:rPr>
      </w:pPr>
      <w:hyperlink r:id="rId25" w:history="1">
        <w:r w:rsidRPr="007356A2">
          <w:rPr>
            <w:rFonts w:ascii="Calibri" w:eastAsia="Calibri" w:hAnsi="Calibri" w:cs="Calibri"/>
            <w:color w:val="0000FF"/>
            <w:kern w:val="0"/>
            <w:u w:val="single"/>
            <w14:ligatures w14:val="none"/>
          </w:rPr>
          <w:t>SB-085</w:t>
        </w:r>
      </w:hyperlink>
      <w:r w:rsidRPr="007356A2">
        <w:rPr>
          <w:rFonts w:ascii="Calibri" w:eastAsia="Calibri" w:hAnsi="Calibri" w:cs="Calibri"/>
          <w:kern w:val="0"/>
          <w14:ligatures w14:val="none"/>
        </w:rPr>
        <w:t xml:space="preserve"> </w:t>
      </w:r>
      <w:r w:rsidRPr="007356A2">
        <w:rPr>
          <w:rFonts w:ascii="Calibri" w:eastAsia="Calibri" w:hAnsi="Calibri" w:cs="Calibri"/>
          <w:b/>
          <w:bCs/>
          <w:kern w:val="0"/>
          <w14:ligatures w14:val="none"/>
        </w:rPr>
        <w:t>Lake District Email Notices</w:t>
      </w:r>
      <w:r w:rsidRPr="007356A2">
        <w:rPr>
          <w:rFonts w:ascii="Calibri" w:eastAsia="Calibri" w:hAnsi="Calibri" w:cs="Calibri"/>
          <w:kern w:val="0"/>
          <w14:ligatures w14:val="none"/>
        </w:rPr>
        <w:t xml:space="preserve"> (Testin, Patrick) Authorizing email for notice of public inland lake protection and rehabilitation district board business.</w:t>
      </w:r>
    </w:p>
    <w:p w14:paraId="6C1765C5" w14:textId="77777777" w:rsidR="007356A2" w:rsidRPr="007356A2" w:rsidRDefault="007356A2" w:rsidP="007356A2">
      <w:pPr>
        <w:spacing w:before="100" w:beforeAutospacing="1" w:after="100" w:afterAutospacing="1" w:line="240" w:lineRule="auto"/>
        <w:rPr>
          <w:rFonts w:ascii="Calibri" w:eastAsia="Calibri" w:hAnsi="Calibri" w:cs="Calibri"/>
          <w:kern w:val="0"/>
          <w14:ligatures w14:val="none"/>
        </w:rPr>
      </w:pPr>
      <w:hyperlink r:id="rId26" w:history="1">
        <w:r w:rsidRPr="007356A2">
          <w:rPr>
            <w:rFonts w:ascii="Calibri" w:eastAsia="Calibri" w:hAnsi="Calibri" w:cs="Calibri"/>
            <w:color w:val="0000FF"/>
            <w:kern w:val="0"/>
            <w:u w:val="single"/>
            <w14:ligatures w14:val="none"/>
          </w:rPr>
          <w:t>SB-105</w:t>
        </w:r>
      </w:hyperlink>
      <w:r w:rsidRPr="007356A2">
        <w:rPr>
          <w:rFonts w:ascii="Calibri" w:eastAsia="Calibri" w:hAnsi="Calibri" w:cs="Calibri"/>
          <w:kern w:val="0"/>
          <w14:ligatures w14:val="none"/>
        </w:rPr>
        <w:t xml:space="preserve"> </w:t>
      </w:r>
      <w:r w:rsidRPr="007356A2">
        <w:rPr>
          <w:rFonts w:ascii="Calibri" w:eastAsia="Calibri" w:hAnsi="Calibri" w:cs="Calibri"/>
          <w:b/>
          <w:bCs/>
          <w:kern w:val="0"/>
          <w14:ligatures w14:val="none"/>
        </w:rPr>
        <w:t>Snowmobile Trail Signs</w:t>
      </w:r>
      <w:r w:rsidRPr="007356A2">
        <w:rPr>
          <w:rFonts w:ascii="Calibri" w:eastAsia="Calibri" w:hAnsi="Calibri" w:cs="Calibri"/>
          <w:kern w:val="0"/>
          <w14:ligatures w14:val="none"/>
        </w:rPr>
        <w:t xml:space="preserve"> (</w:t>
      </w:r>
      <w:proofErr w:type="spellStart"/>
      <w:r w:rsidRPr="007356A2">
        <w:rPr>
          <w:rFonts w:ascii="Calibri" w:eastAsia="Calibri" w:hAnsi="Calibri" w:cs="Calibri"/>
          <w:kern w:val="0"/>
          <w14:ligatures w14:val="none"/>
        </w:rPr>
        <w:t>Felzkowski</w:t>
      </w:r>
      <w:proofErr w:type="spellEnd"/>
      <w:r w:rsidRPr="007356A2">
        <w:rPr>
          <w:rFonts w:ascii="Calibri" w:eastAsia="Calibri" w:hAnsi="Calibri" w:cs="Calibri"/>
          <w:kern w:val="0"/>
          <w14:ligatures w14:val="none"/>
        </w:rPr>
        <w:t>, Mary) Signs along snowmobile trails that advertise nearby businesses.</w:t>
      </w:r>
    </w:p>
    <w:p w14:paraId="58A82F93" w14:textId="77777777" w:rsidR="007356A2" w:rsidRPr="007356A2" w:rsidRDefault="007356A2" w:rsidP="007356A2">
      <w:pPr>
        <w:spacing w:before="100" w:beforeAutospacing="1" w:after="100" w:afterAutospacing="1" w:line="240" w:lineRule="auto"/>
        <w:rPr>
          <w:rFonts w:ascii="Calibri" w:eastAsia="Calibri" w:hAnsi="Calibri" w:cs="Calibri"/>
          <w:kern w:val="0"/>
          <w14:ligatures w14:val="none"/>
        </w:rPr>
      </w:pPr>
      <w:hyperlink r:id="rId27" w:history="1">
        <w:r w:rsidRPr="007356A2">
          <w:rPr>
            <w:rFonts w:ascii="Calibri" w:eastAsia="Calibri" w:hAnsi="Calibri" w:cs="Calibri"/>
            <w:color w:val="0000FF"/>
            <w:kern w:val="0"/>
            <w:u w:val="single"/>
            <w14:ligatures w14:val="none"/>
          </w:rPr>
          <w:t>SB-140</w:t>
        </w:r>
      </w:hyperlink>
      <w:r w:rsidRPr="007356A2">
        <w:rPr>
          <w:rFonts w:ascii="Calibri" w:eastAsia="Calibri" w:hAnsi="Calibri" w:cs="Calibri"/>
          <w:kern w:val="0"/>
          <w14:ligatures w14:val="none"/>
        </w:rPr>
        <w:t xml:space="preserve"> </w:t>
      </w:r>
      <w:r w:rsidRPr="007356A2">
        <w:rPr>
          <w:rFonts w:ascii="Calibri" w:eastAsia="Calibri" w:hAnsi="Calibri" w:cs="Calibri"/>
          <w:b/>
          <w:bCs/>
          <w:kern w:val="0"/>
          <w14:ligatures w14:val="none"/>
        </w:rPr>
        <w:t>Dam Removal</w:t>
      </w:r>
      <w:r w:rsidRPr="007356A2">
        <w:rPr>
          <w:rFonts w:ascii="Calibri" w:eastAsia="Calibri" w:hAnsi="Calibri" w:cs="Calibri"/>
          <w:kern w:val="0"/>
          <w14:ligatures w14:val="none"/>
        </w:rPr>
        <w:t xml:space="preserve"> (</w:t>
      </w:r>
      <w:proofErr w:type="spellStart"/>
      <w:r w:rsidRPr="007356A2">
        <w:rPr>
          <w:rFonts w:ascii="Calibri" w:eastAsia="Calibri" w:hAnsi="Calibri" w:cs="Calibri"/>
          <w:kern w:val="0"/>
          <w14:ligatures w14:val="none"/>
        </w:rPr>
        <w:t>Stafsholt</w:t>
      </w:r>
      <w:proofErr w:type="spellEnd"/>
      <w:r w:rsidRPr="007356A2">
        <w:rPr>
          <w:rFonts w:ascii="Calibri" w:eastAsia="Calibri" w:hAnsi="Calibri" w:cs="Calibri"/>
          <w:kern w:val="0"/>
          <w14:ligatures w14:val="none"/>
        </w:rPr>
        <w:t>, Rob) Financial assistance limits for dam removal.</w:t>
      </w:r>
    </w:p>
    <w:p w14:paraId="473601BA" w14:textId="77777777" w:rsidR="007356A2" w:rsidRPr="007356A2" w:rsidRDefault="007356A2" w:rsidP="007356A2">
      <w:pPr>
        <w:spacing w:before="100" w:beforeAutospacing="1" w:after="100" w:afterAutospacing="1" w:line="240" w:lineRule="auto"/>
        <w:rPr>
          <w:rFonts w:ascii="Calibri" w:eastAsia="Calibri" w:hAnsi="Calibri" w:cs="Calibri"/>
          <w:kern w:val="0"/>
          <w14:ligatures w14:val="none"/>
        </w:rPr>
      </w:pPr>
      <w:hyperlink r:id="rId28" w:history="1">
        <w:r w:rsidRPr="007356A2">
          <w:rPr>
            <w:rFonts w:ascii="Calibri" w:eastAsia="Calibri" w:hAnsi="Calibri" w:cs="Calibri"/>
            <w:color w:val="0000FF"/>
            <w:kern w:val="0"/>
            <w:u w:val="single"/>
            <w14:ligatures w14:val="none"/>
          </w:rPr>
          <w:t>SB-159</w:t>
        </w:r>
      </w:hyperlink>
      <w:r w:rsidRPr="007356A2">
        <w:rPr>
          <w:rFonts w:ascii="Calibri" w:eastAsia="Calibri" w:hAnsi="Calibri" w:cs="Calibri"/>
          <w:kern w:val="0"/>
          <w14:ligatures w14:val="none"/>
        </w:rPr>
        <w:t xml:space="preserve"> </w:t>
      </w:r>
      <w:r w:rsidRPr="007356A2">
        <w:rPr>
          <w:rFonts w:ascii="Calibri" w:eastAsia="Calibri" w:hAnsi="Calibri" w:cs="Calibri"/>
          <w:b/>
          <w:bCs/>
          <w:kern w:val="0"/>
          <w14:ligatures w14:val="none"/>
        </w:rPr>
        <w:t>Habitat Work Plan</w:t>
      </w:r>
      <w:r w:rsidRPr="007356A2">
        <w:rPr>
          <w:rFonts w:ascii="Calibri" w:eastAsia="Calibri" w:hAnsi="Calibri" w:cs="Calibri"/>
          <w:kern w:val="0"/>
          <w14:ligatures w14:val="none"/>
        </w:rPr>
        <w:t xml:space="preserve"> (Quinn, Romaine) Department of Natural Resources habitat work plan.</w:t>
      </w:r>
    </w:p>
    <w:p w14:paraId="7DED28EA" w14:textId="77777777" w:rsidR="007356A2" w:rsidRPr="007356A2" w:rsidRDefault="007356A2" w:rsidP="007356A2">
      <w:pPr>
        <w:spacing w:before="100" w:beforeAutospacing="1" w:after="100" w:afterAutospacing="1" w:line="240" w:lineRule="auto"/>
        <w:rPr>
          <w:rFonts w:ascii="Calibri" w:eastAsia="Calibri" w:hAnsi="Calibri" w:cs="Calibri"/>
          <w:kern w:val="0"/>
          <w14:ligatures w14:val="none"/>
        </w:rPr>
      </w:pPr>
      <w:hyperlink r:id="rId29" w:history="1">
        <w:r w:rsidRPr="007356A2">
          <w:rPr>
            <w:rFonts w:ascii="Calibri" w:eastAsia="Calibri" w:hAnsi="Calibri" w:cs="Calibri"/>
            <w:color w:val="0000FF"/>
            <w:kern w:val="0"/>
            <w:u w:val="single"/>
            <w14:ligatures w14:val="none"/>
          </w:rPr>
          <w:t>SB-207</w:t>
        </w:r>
      </w:hyperlink>
      <w:r w:rsidRPr="007356A2">
        <w:rPr>
          <w:rFonts w:ascii="Calibri" w:eastAsia="Calibri" w:hAnsi="Calibri" w:cs="Calibri"/>
          <w:kern w:val="0"/>
          <w14:ligatures w14:val="none"/>
        </w:rPr>
        <w:t xml:space="preserve"> </w:t>
      </w:r>
      <w:r w:rsidRPr="007356A2">
        <w:rPr>
          <w:rFonts w:ascii="Calibri" w:eastAsia="Calibri" w:hAnsi="Calibri" w:cs="Calibri"/>
          <w:b/>
          <w:bCs/>
          <w:kern w:val="0"/>
          <w14:ligatures w14:val="none"/>
        </w:rPr>
        <w:t>Wildlife Control Grants</w:t>
      </w:r>
      <w:r w:rsidRPr="007356A2">
        <w:rPr>
          <w:rFonts w:ascii="Calibri" w:eastAsia="Calibri" w:hAnsi="Calibri" w:cs="Calibri"/>
          <w:kern w:val="0"/>
          <w14:ligatures w14:val="none"/>
        </w:rPr>
        <w:t xml:space="preserve"> (Cowles, Rob) Eligibility for local wildlife control grants.</w:t>
      </w:r>
    </w:p>
    <w:p w14:paraId="0E478BE0" w14:textId="77777777" w:rsidR="007356A2" w:rsidRPr="007356A2" w:rsidRDefault="007356A2" w:rsidP="007356A2">
      <w:pPr>
        <w:spacing w:before="100" w:beforeAutospacing="1" w:after="100" w:afterAutospacing="1" w:line="240" w:lineRule="auto"/>
        <w:rPr>
          <w:rFonts w:ascii="Calibri" w:eastAsia="Calibri" w:hAnsi="Calibri" w:cs="Calibri"/>
          <w:kern w:val="0"/>
          <w14:ligatures w14:val="none"/>
        </w:rPr>
      </w:pPr>
      <w:hyperlink r:id="rId30" w:history="1">
        <w:r w:rsidRPr="007356A2">
          <w:rPr>
            <w:rFonts w:ascii="Calibri" w:eastAsia="Calibri" w:hAnsi="Calibri" w:cs="Calibri"/>
            <w:color w:val="0000FF"/>
            <w:kern w:val="0"/>
            <w:u w:val="single"/>
            <w14:ligatures w14:val="none"/>
          </w:rPr>
          <w:t>SB-208</w:t>
        </w:r>
      </w:hyperlink>
      <w:r w:rsidRPr="007356A2">
        <w:rPr>
          <w:rFonts w:ascii="Calibri" w:eastAsia="Calibri" w:hAnsi="Calibri" w:cs="Calibri"/>
          <w:kern w:val="0"/>
          <w14:ligatures w14:val="none"/>
        </w:rPr>
        <w:t xml:space="preserve"> </w:t>
      </w:r>
      <w:r w:rsidRPr="007356A2">
        <w:rPr>
          <w:rFonts w:ascii="Calibri" w:eastAsia="Calibri" w:hAnsi="Calibri" w:cs="Calibri"/>
          <w:b/>
          <w:bCs/>
          <w:kern w:val="0"/>
          <w14:ligatures w14:val="none"/>
        </w:rPr>
        <w:t>Nuisance Wildlife</w:t>
      </w:r>
      <w:r w:rsidRPr="007356A2">
        <w:rPr>
          <w:rFonts w:ascii="Calibri" w:eastAsia="Calibri" w:hAnsi="Calibri" w:cs="Calibri"/>
          <w:kern w:val="0"/>
          <w14:ligatures w14:val="none"/>
        </w:rPr>
        <w:t xml:space="preserve"> (Cowles, Rob) Nuisance wildlife management at airports.</w:t>
      </w:r>
    </w:p>
    <w:p w14:paraId="69CDD562" w14:textId="77777777" w:rsidR="007356A2" w:rsidRPr="007356A2" w:rsidRDefault="007356A2" w:rsidP="007356A2">
      <w:pPr>
        <w:spacing w:before="100" w:beforeAutospacing="1" w:after="100" w:afterAutospacing="1" w:line="240" w:lineRule="auto"/>
        <w:rPr>
          <w:rFonts w:ascii="Calibri" w:eastAsia="Calibri" w:hAnsi="Calibri" w:cs="Calibri"/>
          <w:kern w:val="0"/>
          <w14:ligatures w14:val="none"/>
        </w:rPr>
      </w:pPr>
      <w:hyperlink r:id="rId31" w:history="1">
        <w:r w:rsidRPr="007356A2">
          <w:rPr>
            <w:rFonts w:ascii="Calibri" w:eastAsia="Calibri" w:hAnsi="Calibri" w:cs="Calibri"/>
            <w:color w:val="0000FF"/>
            <w:kern w:val="0"/>
            <w:u w:val="single"/>
            <w14:ligatures w14:val="none"/>
          </w:rPr>
          <w:t>SB-239</w:t>
        </w:r>
      </w:hyperlink>
      <w:r w:rsidRPr="007356A2">
        <w:rPr>
          <w:rFonts w:ascii="Calibri" w:eastAsia="Calibri" w:hAnsi="Calibri" w:cs="Calibri"/>
          <w:kern w:val="0"/>
          <w14:ligatures w14:val="none"/>
        </w:rPr>
        <w:t xml:space="preserve"> </w:t>
      </w:r>
      <w:r w:rsidRPr="007356A2">
        <w:rPr>
          <w:rFonts w:ascii="Calibri" w:eastAsia="Calibri" w:hAnsi="Calibri" w:cs="Calibri"/>
          <w:b/>
          <w:bCs/>
          <w:kern w:val="0"/>
          <w14:ligatures w14:val="none"/>
        </w:rPr>
        <w:t>ATV Maps</w:t>
      </w:r>
      <w:r w:rsidRPr="007356A2">
        <w:rPr>
          <w:rFonts w:ascii="Calibri" w:eastAsia="Calibri" w:hAnsi="Calibri" w:cs="Calibri"/>
          <w:kern w:val="0"/>
          <w14:ligatures w14:val="none"/>
        </w:rPr>
        <w:t xml:space="preserve"> (Marklein, Howard) Software, communications equipment, and maps for nonprofit organizations that promote the operation of all-terrain and utility terrain vehicles.</w:t>
      </w:r>
    </w:p>
    <w:p w14:paraId="498C93B1" w14:textId="77777777" w:rsidR="00E956B8" w:rsidRDefault="00E956B8"/>
    <w:sectPr w:rsidR="00E956B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56A2"/>
    <w:rsid w:val="007356A2"/>
    <w:rsid w:val="00E956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2CE33C"/>
  <w15:chartTrackingRefBased/>
  <w15:docId w15:val="{38CDAD8B-1592-4B8D-81A1-EBE65F801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9800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cs.legis.wisconsin.gov/document/session/2023/REG/AB238" TargetMode="External"/><Relationship Id="rId18" Type="http://schemas.openxmlformats.org/officeDocument/2006/relationships/hyperlink" Target="https://docs.legis.wisconsin.gov/document/session/2023/REG/AB547" TargetMode="External"/><Relationship Id="rId26" Type="http://schemas.openxmlformats.org/officeDocument/2006/relationships/hyperlink" Target="https://docs.legis.wisconsin.gov/2023/proposals/sb105" TargetMode="External"/><Relationship Id="rId3" Type="http://schemas.openxmlformats.org/officeDocument/2006/relationships/webSettings" Target="webSettings.xml"/><Relationship Id="rId21" Type="http://schemas.openxmlformats.org/officeDocument/2006/relationships/hyperlink" Target="https://docs.legis.wisconsin.gov/document/session/2023/REG/AB550" TargetMode="External"/><Relationship Id="rId7" Type="http://schemas.openxmlformats.org/officeDocument/2006/relationships/hyperlink" Target="https://docs.legis.wisconsin.gov/document/session/2023/REG/AB95" TargetMode="External"/><Relationship Id="rId12" Type="http://schemas.openxmlformats.org/officeDocument/2006/relationships/hyperlink" Target="https://docs.legis.wisconsin.gov/document/session/2023/REG/AB174" TargetMode="External"/><Relationship Id="rId17" Type="http://schemas.openxmlformats.org/officeDocument/2006/relationships/hyperlink" Target="https://docs.legis.wisconsin.gov/document/session/2023/REG/AB546" TargetMode="External"/><Relationship Id="rId25" Type="http://schemas.openxmlformats.org/officeDocument/2006/relationships/hyperlink" Target="https://docs.legis.wisconsin.gov/2023/proposals/sb85"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docs.legis.wisconsin.gov/document/session/2023/REG/AB545" TargetMode="External"/><Relationship Id="rId20" Type="http://schemas.openxmlformats.org/officeDocument/2006/relationships/hyperlink" Target="https://docs.legis.wisconsin.gov/document/session/2023/REG/AB549" TargetMode="External"/><Relationship Id="rId29" Type="http://schemas.openxmlformats.org/officeDocument/2006/relationships/hyperlink" Target="https://docs.legis.wisconsin.gov/document/session/2023/REG/SB207" TargetMode="External"/><Relationship Id="rId1" Type="http://schemas.openxmlformats.org/officeDocument/2006/relationships/styles" Target="styles.xml"/><Relationship Id="rId6" Type="http://schemas.openxmlformats.org/officeDocument/2006/relationships/hyperlink" Target="https://docs.legis.wisconsin.gov/document/session/2023/REG/AJR85" TargetMode="External"/><Relationship Id="rId11" Type="http://schemas.openxmlformats.org/officeDocument/2006/relationships/hyperlink" Target="https://docs.legis.wisconsin.gov/document/session/2023/REG/AB171" TargetMode="External"/><Relationship Id="rId24" Type="http://schemas.openxmlformats.org/officeDocument/2006/relationships/hyperlink" Target="https://docs.legis.wisconsin.gov/2023/proposals/ab554" TargetMode="External"/><Relationship Id="rId32" Type="http://schemas.openxmlformats.org/officeDocument/2006/relationships/fontTable" Target="fontTable.xml"/><Relationship Id="rId5" Type="http://schemas.openxmlformats.org/officeDocument/2006/relationships/hyperlink" Target="http://www.wheelerbilltracking.com/ical.php?title=Assembly+Rules+%28Executive+Session%29&amp;start_date=20231102T130000&amp;end_date=20231102T140000&amp;description=AJR-085%3A+Victims+of+Communism+Day+%28Gundrum%2C+Rick%29+Commemorating+November+7%2C+2023%2C+as+Victims+of+Communism+Memorial+Day.+%0A%0AAB-095%3A+Local+Office+Eligibility+%28Spiros%2C+John%29+Eligibility+for+local+office+following+removal.++%0A%0AAB-098%3A+Snowmobile+Trail+Signs+%28Green%2C+Chanz%29+Signs+along+snowmobile+trails+that+advertise+nearby+businesses.+%0A%0AAB-136%3A+Dam+Removal+%28Petryk%2C+Warren%29+Financial+assistance+limits+for+dam+removal.++%0A%0AAB-157%3A+Habitat+Work+Plan+%28Moses%2C+Clint%29+Department+of+Natural+Resources+habitat+work+plan.+%0A%0AAB-171%3A+Wildlife+Control+Grants+%28Tusler%2C+Ron%29+Eligibility+for+local+wildlife+control+grants.+%0A%0AAB-174%3A+Nuisance+Wildlife+%28Murphy%2C+Dave%29+Nuisance+wildlife+management+at+airports.+%0A%0AAB-238%3A+ATV+Maps+%28Swearingen%2C+Rob%29+Software%2C+communications+equipment%2C+and+maps+for+nonprofit+organizations+that+promote+the+operation+of+all-terrain+and+utility+terrain+vehicles.+%0A%0AAB-284%3A+Tribal+Welcome+Signs+%28Mursau%2C+Jeff%29+Tribal+nation+welcome+signs.+%0A%0AAB-370%3A+UW+Admission+%28O%27Connor%2C+Jerry%29+Guaranteed+admission+to+University+of+Wisconsin+System+institutions+and+technical+colleges+and+requiring+high+schools+to+prepare+class+rankings+for+certain+pupils.+%0A%0AAB-545%3A+Technical+College+District+Board+%28Nedweski%2C+Amanda%29+Technical+college+district+board+membership.+%0A%0AAB-546%3A+WLEA+Agreement+%28JCOER%29+Ratification+of+the+agreement+negotiated+between+the+state+of+Wisconsin+and+the+Wisconsin+Law+Enforcement+Association%2C+for+the+2023-25+biennium%2C+covering+employees+in+the+public+safety+collective+bargaining+unit%2C+and+authorizing+an+expenditure+of+funds.+%0A%0AAB-547%3A+Building+Trades+Agreement+%28JCOER%29+Ratification+of+the+agreement+negotiated+between+the+State+of+Wisconsin+and+the+Wisconsin+State+Building+Trades+Negotiating+Committee%2C+for+the+2023-24+fiscal+year%2C+covering+" TargetMode="External"/><Relationship Id="rId15" Type="http://schemas.openxmlformats.org/officeDocument/2006/relationships/hyperlink" Target="https://docs.legis.wisconsin.gov/document/session/2023/REG/AB370" TargetMode="External"/><Relationship Id="rId23" Type="http://schemas.openxmlformats.org/officeDocument/2006/relationships/hyperlink" Target="https://docs.legis.wisconsin.gov/2023/proposals/ab553" TargetMode="External"/><Relationship Id="rId28" Type="http://schemas.openxmlformats.org/officeDocument/2006/relationships/hyperlink" Target="https://docs.legis.wisconsin.gov/document/session/2023/REG/SB159" TargetMode="External"/><Relationship Id="rId10" Type="http://schemas.openxmlformats.org/officeDocument/2006/relationships/hyperlink" Target="https://docs.legis.wisconsin.gov/document/session/2023/REG/AB157" TargetMode="External"/><Relationship Id="rId19" Type="http://schemas.openxmlformats.org/officeDocument/2006/relationships/hyperlink" Target="https://docs.legis.wisconsin.gov/document/session/2023/REG/AB548" TargetMode="External"/><Relationship Id="rId31" Type="http://schemas.openxmlformats.org/officeDocument/2006/relationships/hyperlink" Target="https://docs.legis.wisconsin.gov/document/session/2023/REG/SB239" TargetMode="External"/><Relationship Id="rId4" Type="http://schemas.openxmlformats.org/officeDocument/2006/relationships/hyperlink" Target="http://www.google.com/calendar/event?action=TEMPLATE&amp;text=Assembly+Rules+%28Executive+Session%29&amp;dates=20231102T130000/20231102T140000&amp;details=AJR-085%3A+Victims+of+Communism+Day+%28Gundrum%2C+Rick%29+Commemorating+November+7%2C+2023%2C+as+Victims+of+Communism+Memorial+Day.+%0A%0AAB-095%3A+Local+Office+Eligibility+%28Spiros%2C+John%29+Eligibility+for+local+office+following+removal.++%0A%0AAB-098%3A+Snowmobile+Trail+Signs+%28Green%2C+Chanz%29+Signs+along+snowmobile+trails+that+advertise+nearby+businesses.+%0A%0AAB-136%3A+Dam+Removal+%28Petryk%2C+Warren%29+Financial+assistance+limits+for+dam+removal.++%0A%0AAB-157%3A+Habitat+Work+Plan+%28Moses%2C+Clint%29+Department+of+Natural+Resources+habitat+work+plan.+%0A%0AAB-171%3A+Wildlife+Control+Grants+%28Tusler%2C+Ron%29+Eligibility+for+local+wildlife+control+grants.+%0A%0AAB-174%3A+Nuisance+Wildlife+%28Murphy%2C+Dave%29+Nuisance+wildlife+management+at+airports.+%0A%0AAB-238%3A+ATV+Maps+%28Swearingen%2C+Rob%29+Software%2C+communications+equipment%2C+and+maps+for+nonprofit+organizations+that+promote+the+operation+of+all-terrain+and+utility+terrain+vehicles.+%0A%0AAB-284%3A+Tribal+Welcome+Signs+%28Mursau%2C+Jeff%29+Tribal+nation+welcome+signs.+%0A%0AAB-370%3A+UW+Admission+%28O%27Connor%2C+Jerry%29+Guaranteed+admission+to+University+of+Wisconsin+System+institutions+and+technical+colleges+and+requiring+high+schools+to+prepare+class+rankings+for+certain+pupils.+%0A%0AAB-545%3A+Technical+College+District+Board+%28Nedweski%2C+Amanda%29+Technical+college+district+board+membership.+%0A%0AAB-546%3A+WLEA+Agreement+%28JCOER%29+Ratification+of+the+agreement+negotiated+between+the+state+of+Wisconsin+and+the+Wisconsin+Law+Enforcement+Association%2C+for+the+2023-25+biennium%2C+covering+employees+in+the+public+safety+collective+bargaining+unit%2C+and+authorizing+an+expenditure+of+funds.+%0A%0AAB-547%3A+Building+Trades+Agreement+%28JCOER%29+Ratification+of+the+agreement+negotiated+between+the+State+of+Wisconsin+and+the+Wisconsin+State+Building+Trades+Negotiating+Committee%2C+for+the+2023-24+fiscal+year%2C+covering+employees+" TargetMode="External"/><Relationship Id="rId9" Type="http://schemas.openxmlformats.org/officeDocument/2006/relationships/hyperlink" Target="https://docs.legis.wisconsin.gov/document/session/2023/REG/AB136" TargetMode="External"/><Relationship Id="rId14" Type="http://schemas.openxmlformats.org/officeDocument/2006/relationships/hyperlink" Target="https://docs.legis.wisconsin.gov/document/session/2023/REG/AB284" TargetMode="External"/><Relationship Id="rId22" Type="http://schemas.openxmlformats.org/officeDocument/2006/relationships/hyperlink" Target="https://docs.legis.wisconsin.gov/document/session/2023/REG/AB551" TargetMode="External"/><Relationship Id="rId27" Type="http://schemas.openxmlformats.org/officeDocument/2006/relationships/hyperlink" Target="https://docs.legis.wisconsin.gov/document/session/2023/REG/SB140" TargetMode="External"/><Relationship Id="rId30" Type="http://schemas.openxmlformats.org/officeDocument/2006/relationships/hyperlink" Target="https://docs.legis.wisconsin.gov/document/session/2023/REG/SB208" TargetMode="External"/><Relationship Id="rId8" Type="http://schemas.openxmlformats.org/officeDocument/2006/relationships/hyperlink" Target="https://docs.legis.wisconsin.gov/document/session/2023/REG/AB9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1528</Words>
  <Characters>8711</Characters>
  <Application>Microsoft Office Word</Application>
  <DocSecurity>0</DocSecurity>
  <Lines>72</Lines>
  <Paragraphs>20</Paragraphs>
  <ScaleCrop>false</ScaleCrop>
  <Company/>
  <LinksUpToDate>false</LinksUpToDate>
  <CharactersWithSpaces>10219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Toni Herkert</dc:creator>
  <cp:keywords/>
  <dc:description/>
  <cp:lastModifiedBy>Toni Herkert</cp:lastModifiedBy>
  <cp:revision>1</cp:revision>
  <dcterms:created xsi:type="dcterms:W3CDTF">2023-11-01T00:08:00Z</dcterms:created>
  <dcterms:modified xsi:type="dcterms:W3CDTF">2023-11-01T00:09:00Z</dcterms:modified>
</cp:coreProperties>
</file>