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E9" w:rsidRDefault="008E3CEF" w:rsidP="00460D2C">
      <w:pPr>
        <w:shd w:val="clear" w:color="auto" w:fill="F2F1E8"/>
        <w:spacing w:after="0" w:line="276" w:lineRule="auto"/>
        <w:jc w:val="center"/>
        <w:textAlignment w:val="baseline"/>
        <w:outlineLvl w:val="0"/>
        <w:rPr>
          <w:rFonts w:ascii="Castellar" w:eastAsia="Times New Roman" w:hAnsi="Castellar" w:cs="Times New Roman"/>
          <w:color w:val="333333"/>
          <w:spacing w:val="-15"/>
          <w:kern w:val="36"/>
          <w:sz w:val="32"/>
          <w:szCs w:val="32"/>
        </w:rPr>
      </w:pPr>
      <w:r w:rsidRPr="008E3CEF">
        <w:rPr>
          <w:rFonts w:ascii="Castellar" w:eastAsia="Times New Roman" w:hAnsi="Castellar" w:cs="Times New Roman"/>
          <w:color w:val="333333"/>
          <w:spacing w:val="-15"/>
          <w:kern w:val="36"/>
          <w:sz w:val="40"/>
          <w:szCs w:val="40"/>
        </w:rPr>
        <w:t>H</w:t>
      </w:r>
      <w:r w:rsidRPr="008E3CEF">
        <w:rPr>
          <w:rFonts w:ascii="Castellar" w:eastAsia="Times New Roman" w:hAnsi="Castellar" w:cs="Times New Roman"/>
          <w:color w:val="333333"/>
          <w:spacing w:val="-15"/>
          <w:kern w:val="36"/>
          <w:sz w:val="32"/>
          <w:szCs w:val="32"/>
        </w:rPr>
        <w:t xml:space="preserve">ealing </w:t>
      </w:r>
      <w:r w:rsidRPr="008E3CEF">
        <w:rPr>
          <w:rFonts w:ascii="Castellar" w:eastAsia="Times New Roman" w:hAnsi="Castellar" w:cs="Times New Roman"/>
          <w:color w:val="333333"/>
          <w:spacing w:val="-15"/>
          <w:kern w:val="36"/>
          <w:sz w:val="40"/>
          <w:szCs w:val="40"/>
        </w:rPr>
        <w:t>T</w:t>
      </w:r>
      <w:r w:rsidRPr="008E3CEF">
        <w:rPr>
          <w:rFonts w:ascii="Castellar" w:eastAsia="Times New Roman" w:hAnsi="Castellar" w:cs="Times New Roman"/>
          <w:color w:val="333333"/>
          <w:spacing w:val="-15"/>
          <w:kern w:val="36"/>
          <w:sz w:val="32"/>
          <w:szCs w:val="32"/>
        </w:rPr>
        <w:t xml:space="preserve">rauma </w:t>
      </w:r>
    </w:p>
    <w:p w:rsidR="00460D2C" w:rsidRPr="00427EE9" w:rsidRDefault="008E3CEF" w:rsidP="00460D2C">
      <w:pPr>
        <w:shd w:val="clear" w:color="auto" w:fill="F2F1E8"/>
        <w:spacing w:after="0" w:line="276" w:lineRule="auto"/>
        <w:jc w:val="center"/>
        <w:textAlignment w:val="baseline"/>
        <w:outlineLvl w:val="0"/>
        <w:rPr>
          <w:rFonts w:ascii="Castellar" w:eastAsia="Times New Roman" w:hAnsi="Castellar" w:cs="Times New Roman"/>
          <w:color w:val="333333"/>
          <w:spacing w:val="-15"/>
          <w:kern w:val="36"/>
          <w:sz w:val="32"/>
          <w:szCs w:val="32"/>
        </w:rPr>
      </w:pPr>
      <w:r w:rsidRPr="008E3CEF">
        <w:rPr>
          <w:rFonts w:ascii="Castellar" w:eastAsia="Times New Roman" w:hAnsi="Castellar" w:cs="Times New Roman"/>
          <w:color w:val="333333"/>
          <w:spacing w:val="-15"/>
          <w:kern w:val="36"/>
          <w:sz w:val="32"/>
          <w:szCs w:val="32"/>
        </w:rPr>
        <w:t xml:space="preserve">from the </w:t>
      </w:r>
      <w:r w:rsidRPr="008E3CEF">
        <w:rPr>
          <w:rFonts w:ascii="Castellar" w:eastAsia="Times New Roman" w:hAnsi="Castellar" w:cs="Times New Roman"/>
          <w:color w:val="333333"/>
          <w:spacing w:val="-15"/>
          <w:kern w:val="36"/>
          <w:sz w:val="40"/>
          <w:szCs w:val="40"/>
        </w:rPr>
        <w:t>C</w:t>
      </w:r>
      <w:r w:rsidRPr="008E3CEF">
        <w:rPr>
          <w:rFonts w:ascii="Castellar" w:eastAsia="Times New Roman" w:hAnsi="Castellar" w:cs="Times New Roman"/>
          <w:color w:val="333333"/>
          <w:spacing w:val="-15"/>
          <w:kern w:val="36"/>
          <w:sz w:val="32"/>
          <w:szCs w:val="32"/>
        </w:rPr>
        <w:t xml:space="preserve">ollective to the </w:t>
      </w:r>
      <w:r w:rsidRPr="008E3CEF">
        <w:rPr>
          <w:rFonts w:ascii="Castellar" w:eastAsia="Times New Roman" w:hAnsi="Castellar" w:cs="Times New Roman"/>
          <w:color w:val="333333"/>
          <w:spacing w:val="-15"/>
          <w:kern w:val="36"/>
          <w:sz w:val="40"/>
          <w:szCs w:val="40"/>
        </w:rPr>
        <w:t>I</w:t>
      </w:r>
      <w:r w:rsidRPr="008E3CEF">
        <w:rPr>
          <w:rFonts w:ascii="Castellar" w:eastAsia="Times New Roman" w:hAnsi="Castellar" w:cs="Times New Roman"/>
          <w:color w:val="333333"/>
          <w:spacing w:val="-15"/>
          <w:kern w:val="36"/>
          <w:sz w:val="32"/>
          <w:szCs w:val="32"/>
        </w:rPr>
        <w:t>ndividual:</w:t>
      </w:r>
    </w:p>
    <w:p w:rsidR="008E3CEF" w:rsidRPr="008E3CEF" w:rsidRDefault="008E3CEF" w:rsidP="00427EE9">
      <w:pPr>
        <w:shd w:val="clear" w:color="auto" w:fill="F2F1E8"/>
        <w:spacing w:line="276" w:lineRule="auto"/>
        <w:jc w:val="center"/>
        <w:textAlignment w:val="baseline"/>
        <w:outlineLvl w:val="0"/>
        <w:rPr>
          <w:rFonts w:ascii="Georgia" w:eastAsia="Times New Roman" w:hAnsi="Georgia" w:cs="Times New Roman"/>
          <w:color w:val="333333"/>
          <w:spacing w:val="-15"/>
          <w:kern w:val="36"/>
          <w:sz w:val="28"/>
          <w:szCs w:val="32"/>
        </w:rPr>
      </w:pPr>
      <w:r w:rsidRPr="008E3CEF">
        <w:rPr>
          <w:rFonts w:ascii="Castellar" w:eastAsia="Times New Roman" w:hAnsi="Castellar" w:cs="Times New Roman"/>
          <w:color w:val="333333"/>
          <w:spacing w:val="-15"/>
          <w:kern w:val="36"/>
          <w:sz w:val="28"/>
          <w:szCs w:val="32"/>
        </w:rPr>
        <w:t xml:space="preserve">A </w:t>
      </w:r>
      <w:r w:rsidRPr="008E3CEF">
        <w:rPr>
          <w:rFonts w:ascii="Castellar" w:eastAsia="Times New Roman" w:hAnsi="Castellar" w:cs="Times New Roman"/>
          <w:color w:val="333333"/>
          <w:spacing w:val="-15"/>
          <w:kern w:val="36"/>
          <w:sz w:val="36"/>
          <w:szCs w:val="40"/>
        </w:rPr>
        <w:t>T</w:t>
      </w:r>
      <w:r w:rsidRPr="008E3CEF">
        <w:rPr>
          <w:rFonts w:ascii="Castellar" w:eastAsia="Times New Roman" w:hAnsi="Castellar" w:cs="Times New Roman"/>
          <w:color w:val="333333"/>
          <w:spacing w:val="-15"/>
          <w:kern w:val="36"/>
          <w:sz w:val="28"/>
          <w:szCs w:val="32"/>
        </w:rPr>
        <w:t xml:space="preserve">hree-Day </w:t>
      </w:r>
      <w:r w:rsidRPr="008E3CEF">
        <w:rPr>
          <w:rFonts w:ascii="Castellar" w:eastAsia="Times New Roman" w:hAnsi="Castellar" w:cs="Times New Roman"/>
          <w:color w:val="333333"/>
          <w:spacing w:val="-15"/>
          <w:kern w:val="36"/>
          <w:sz w:val="36"/>
          <w:szCs w:val="40"/>
        </w:rPr>
        <w:t>P</w:t>
      </w:r>
      <w:r w:rsidRPr="008E3CEF">
        <w:rPr>
          <w:rFonts w:ascii="Castellar" w:eastAsia="Times New Roman" w:hAnsi="Castellar" w:cs="Times New Roman"/>
          <w:color w:val="333333"/>
          <w:spacing w:val="-15"/>
          <w:kern w:val="36"/>
          <w:sz w:val="28"/>
          <w:szCs w:val="32"/>
        </w:rPr>
        <w:t xml:space="preserve">ersonal &amp; </w:t>
      </w:r>
      <w:r w:rsidRPr="008E3CEF">
        <w:rPr>
          <w:rFonts w:ascii="Castellar" w:eastAsia="Times New Roman" w:hAnsi="Castellar" w:cs="Times New Roman"/>
          <w:color w:val="333333"/>
          <w:spacing w:val="-15"/>
          <w:kern w:val="36"/>
          <w:sz w:val="36"/>
          <w:szCs w:val="40"/>
        </w:rPr>
        <w:t>P</w:t>
      </w:r>
      <w:r w:rsidRPr="008E3CEF">
        <w:rPr>
          <w:rFonts w:ascii="Castellar" w:eastAsia="Times New Roman" w:hAnsi="Castellar" w:cs="Times New Roman"/>
          <w:color w:val="333333"/>
          <w:spacing w:val="-15"/>
          <w:kern w:val="36"/>
          <w:sz w:val="28"/>
          <w:szCs w:val="32"/>
        </w:rPr>
        <w:t xml:space="preserve">rofessional </w:t>
      </w:r>
      <w:r w:rsidRPr="008E3CEF">
        <w:rPr>
          <w:rFonts w:ascii="Castellar" w:eastAsia="Times New Roman" w:hAnsi="Castellar" w:cs="Times New Roman"/>
          <w:color w:val="333333"/>
          <w:spacing w:val="-15"/>
          <w:kern w:val="36"/>
          <w:sz w:val="36"/>
          <w:szCs w:val="40"/>
        </w:rPr>
        <w:t>G</w:t>
      </w:r>
      <w:r w:rsidRPr="008E3CEF">
        <w:rPr>
          <w:rFonts w:ascii="Castellar" w:eastAsia="Times New Roman" w:hAnsi="Castellar" w:cs="Times New Roman"/>
          <w:color w:val="333333"/>
          <w:spacing w:val="-15"/>
          <w:kern w:val="36"/>
          <w:sz w:val="28"/>
          <w:szCs w:val="32"/>
        </w:rPr>
        <w:t xml:space="preserve">rowth </w:t>
      </w:r>
      <w:r w:rsidRPr="008E3CEF">
        <w:rPr>
          <w:rFonts w:ascii="Castellar" w:eastAsia="Times New Roman" w:hAnsi="Castellar" w:cs="Times New Roman"/>
          <w:color w:val="333333"/>
          <w:spacing w:val="-15"/>
          <w:kern w:val="36"/>
          <w:sz w:val="36"/>
          <w:szCs w:val="40"/>
        </w:rPr>
        <w:t>I</w:t>
      </w:r>
      <w:r w:rsidRPr="008E3CEF">
        <w:rPr>
          <w:rFonts w:ascii="Castellar" w:eastAsia="Times New Roman" w:hAnsi="Castellar" w:cs="Times New Roman"/>
          <w:color w:val="333333"/>
          <w:spacing w:val="-15"/>
          <w:kern w:val="36"/>
          <w:sz w:val="28"/>
          <w:szCs w:val="32"/>
        </w:rPr>
        <w:t>ntensive</w:t>
      </w:r>
    </w:p>
    <w:p w:rsidR="00460D2C" w:rsidRPr="00460D2C" w:rsidRDefault="00427EE9" w:rsidP="00460D2C">
      <w:pPr>
        <w:spacing w:after="0" w:line="240" w:lineRule="atLeast"/>
        <w:jc w:val="center"/>
        <w:textAlignment w:val="baseline"/>
        <w:outlineLvl w:val="1"/>
        <w:rPr>
          <w:rFonts w:ascii="Castellar" w:eastAsia="Times New Roman" w:hAnsi="Castellar" w:cs="Times New Roman"/>
          <w:bCs/>
          <w:color w:val="333333"/>
          <w:spacing w:val="-15"/>
          <w:sz w:val="24"/>
          <w:szCs w:val="24"/>
          <w:bdr w:val="none" w:sz="0" w:space="0" w:color="auto" w:frame="1"/>
        </w:rPr>
      </w:pPr>
      <w:r w:rsidRPr="008E3CEF">
        <w:rPr>
          <w:rFonts w:ascii="Georgia" w:eastAsia="Times New Roman" w:hAnsi="Georgia" w:cs="Times New Roman"/>
          <w:noProof/>
          <w:color w:val="000000"/>
          <w:sz w:val="27"/>
          <w:szCs w:val="27"/>
        </w:rPr>
        <w:drawing>
          <wp:anchor distT="0" distB="0" distL="114300" distR="114300" simplePos="0" relativeHeight="251660288" behindDoc="0" locked="0" layoutInCell="1" allowOverlap="1">
            <wp:simplePos x="0" y="0"/>
            <wp:positionH relativeFrom="column">
              <wp:posOffset>4926330</wp:posOffset>
            </wp:positionH>
            <wp:positionV relativeFrom="paragraph">
              <wp:posOffset>17780</wp:posOffset>
            </wp:positionV>
            <wp:extent cx="1167632" cy="1776832"/>
            <wp:effectExtent l="19050" t="19050" r="13970" b="13970"/>
            <wp:wrapSquare wrapText="bothSides"/>
            <wp:docPr id="1" name="Picture 1" descr="http://www.healingthewoundsofhistory.org/wp-content/uploads/2016/10/FAMIROOT-%C2%A9-Jenny-Badger-Sul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ingthewoundsofhistory.org/wp-content/uploads/2016/10/FAMIROOT-%C2%A9-Jenny-Badger-Sultan.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67632" cy="1776832"/>
                    </a:xfrm>
                    <a:prstGeom prst="rect">
                      <a:avLst/>
                    </a:prstGeom>
                    <a:noFill/>
                    <a:ln w="12700">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rsidR="00460D2C" w:rsidRDefault="008E3CEF" w:rsidP="00460D2C">
      <w:pPr>
        <w:spacing w:after="0" w:line="276" w:lineRule="auto"/>
        <w:jc w:val="center"/>
        <w:textAlignment w:val="baseline"/>
        <w:outlineLvl w:val="1"/>
        <w:rPr>
          <w:rFonts w:ascii="Castellar" w:eastAsia="Times New Roman" w:hAnsi="Castellar" w:cs="Times New Roman"/>
          <w:bCs/>
          <w:color w:val="333333"/>
          <w:spacing w:val="-15"/>
          <w:sz w:val="36"/>
          <w:szCs w:val="36"/>
          <w:bdr w:val="none" w:sz="0" w:space="0" w:color="auto" w:frame="1"/>
        </w:rPr>
      </w:pPr>
      <w:r w:rsidRPr="008E3CEF">
        <w:rPr>
          <w:rFonts w:ascii="Castellar" w:eastAsia="Times New Roman" w:hAnsi="Castellar" w:cs="Times New Roman"/>
          <w:bCs/>
          <w:color w:val="333333"/>
          <w:spacing w:val="-15"/>
          <w:sz w:val="36"/>
          <w:szCs w:val="36"/>
          <w:bdr w:val="none" w:sz="0" w:space="0" w:color="auto" w:frame="1"/>
        </w:rPr>
        <w:t>March 3</w:t>
      </w:r>
      <w:r w:rsidR="00460D2C">
        <w:rPr>
          <w:rFonts w:ascii="Castellar" w:eastAsia="Times New Roman" w:hAnsi="Castellar" w:cs="Times New Roman"/>
          <w:bCs/>
          <w:color w:val="333333"/>
          <w:spacing w:val="-15"/>
          <w:sz w:val="36"/>
          <w:szCs w:val="36"/>
        </w:rPr>
        <w:t>–</w:t>
      </w:r>
      <w:r w:rsidRPr="008E3CEF">
        <w:rPr>
          <w:rFonts w:ascii="Castellar" w:eastAsia="Times New Roman" w:hAnsi="Castellar" w:cs="Times New Roman"/>
          <w:bCs/>
          <w:color w:val="333333"/>
          <w:spacing w:val="-15"/>
          <w:sz w:val="36"/>
          <w:szCs w:val="36"/>
          <w:bdr w:val="none" w:sz="0" w:space="0" w:color="auto" w:frame="1"/>
        </w:rPr>
        <w:t>5</w:t>
      </w:r>
      <w:r w:rsidR="00460D2C">
        <w:rPr>
          <w:rFonts w:ascii="Castellar" w:eastAsia="Times New Roman" w:hAnsi="Castellar" w:cs="Times New Roman"/>
          <w:bCs/>
          <w:color w:val="333333"/>
          <w:spacing w:val="-15"/>
          <w:sz w:val="36"/>
          <w:szCs w:val="36"/>
          <w:bdr w:val="none" w:sz="0" w:space="0" w:color="auto" w:frame="1"/>
        </w:rPr>
        <w:t>, 2017</w:t>
      </w:r>
      <w:r w:rsidR="00427EE9">
        <w:rPr>
          <w:rFonts w:ascii="Castellar" w:eastAsia="Times New Roman" w:hAnsi="Castellar" w:cs="Times New Roman"/>
          <w:bCs/>
          <w:color w:val="333333"/>
          <w:spacing w:val="-15"/>
          <w:sz w:val="36"/>
          <w:szCs w:val="36"/>
          <w:bdr w:val="none" w:sz="0" w:space="0" w:color="auto" w:frame="1"/>
        </w:rPr>
        <w:t xml:space="preserve">  </w:t>
      </w:r>
      <w:r w:rsidR="00427EE9">
        <w:rPr>
          <w:rFonts w:ascii="Castellar" w:eastAsia="Times New Roman" w:hAnsi="Castellar" w:cs="Times New Roman"/>
          <w:bCs/>
          <w:color w:val="333333"/>
          <w:spacing w:val="-15"/>
          <w:sz w:val="36"/>
          <w:szCs w:val="36"/>
          <w:bdr w:val="none" w:sz="0" w:space="0" w:color="auto" w:frame="1"/>
        </w:rPr>
        <w:sym w:font="Symbol" w:char="F0E0"/>
      </w:r>
      <w:r w:rsidR="00427EE9">
        <w:rPr>
          <w:rFonts w:ascii="Castellar" w:eastAsia="Times New Roman" w:hAnsi="Castellar" w:cs="Times New Roman"/>
          <w:bCs/>
          <w:color w:val="333333"/>
          <w:spacing w:val="-15"/>
          <w:sz w:val="36"/>
          <w:szCs w:val="36"/>
          <w:bdr w:val="none" w:sz="0" w:space="0" w:color="auto" w:frame="1"/>
        </w:rPr>
        <w:t xml:space="preserve">  </w:t>
      </w:r>
      <w:r w:rsidR="00460D2C">
        <w:rPr>
          <w:rFonts w:ascii="Castellar" w:eastAsia="Times New Roman" w:hAnsi="Castellar" w:cs="Times New Roman"/>
          <w:bCs/>
          <w:color w:val="333333"/>
          <w:spacing w:val="-15"/>
          <w:sz w:val="36"/>
          <w:szCs w:val="36"/>
          <w:bdr w:val="none" w:sz="0" w:space="0" w:color="auto" w:frame="1"/>
        </w:rPr>
        <w:t>Emeryville, CA</w:t>
      </w:r>
    </w:p>
    <w:p w:rsidR="00460D2C" w:rsidRPr="008E3CEF" w:rsidRDefault="00460D2C" w:rsidP="00460D2C">
      <w:pPr>
        <w:spacing w:after="0" w:line="240" w:lineRule="atLeast"/>
        <w:jc w:val="center"/>
        <w:textAlignment w:val="baseline"/>
        <w:outlineLvl w:val="1"/>
        <w:rPr>
          <w:rFonts w:ascii="Castellar" w:eastAsia="Times New Roman" w:hAnsi="Castellar" w:cs="Times New Roman"/>
          <w:bCs/>
          <w:color w:val="333333"/>
          <w:spacing w:val="-15"/>
          <w:sz w:val="24"/>
          <w:szCs w:val="24"/>
        </w:rPr>
      </w:pPr>
    </w:p>
    <w:p w:rsidR="00427EE9" w:rsidRDefault="008E3CEF" w:rsidP="00460D2C">
      <w:pPr>
        <w:spacing w:after="0" w:line="360" w:lineRule="auto"/>
        <w:jc w:val="center"/>
        <w:textAlignment w:val="baseline"/>
        <w:rPr>
          <w:rFonts w:ascii="Felix Titling" w:eastAsia="Times New Roman" w:hAnsi="Felix Titling" w:cs="Helvetica"/>
          <w:bCs/>
          <w:color w:val="1C1C1C"/>
          <w:sz w:val="28"/>
          <w:szCs w:val="28"/>
          <w:bdr w:val="none" w:sz="0" w:space="0" w:color="auto" w:frame="1"/>
        </w:rPr>
      </w:pPr>
      <w:r w:rsidRPr="008E3CEF">
        <w:rPr>
          <w:rFonts w:ascii="Felix Titling" w:eastAsia="Times New Roman" w:hAnsi="Felix Titling" w:cs="Helvetica"/>
          <w:bCs/>
          <w:color w:val="1C1C1C"/>
          <w:sz w:val="28"/>
          <w:szCs w:val="28"/>
          <w:bdr w:val="none" w:sz="0" w:space="0" w:color="auto" w:frame="1"/>
        </w:rPr>
        <w:t>A Collaboration with</w:t>
      </w:r>
      <w:r w:rsidRPr="008E3CEF">
        <w:rPr>
          <w:rFonts w:ascii="Felix Titling" w:eastAsia="Times New Roman" w:hAnsi="Felix Titling" w:cs="Helvetica"/>
          <w:bCs/>
          <w:color w:val="1C1C1C"/>
          <w:sz w:val="28"/>
          <w:szCs w:val="28"/>
          <w:bdr w:val="none" w:sz="0" w:space="0" w:color="auto" w:frame="1"/>
        </w:rPr>
        <w:br/>
      </w:r>
      <w:r w:rsidRPr="008E3CEF">
        <w:rPr>
          <w:rFonts w:ascii="Felix Titling" w:eastAsia="Times New Roman" w:hAnsi="Felix Titling" w:cs="Helvetica"/>
          <w:bCs/>
          <w:color w:val="1C1C1C"/>
          <w:sz w:val="36"/>
          <w:szCs w:val="36"/>
          <w:bdr w:val="none" w:sz="0" w:space="0" w:color="auto" w:frame="1"/>
        </w:rPr>
        <w:t>A</w:t>
      </w:r>
      <w:r w:rsidRPr="008E3CEF">
        <w:rPr>
          <w:rFonts w:ascii="Felix Titling" w:eastAsia="Times New Roman" w:hAnsi="Felix Titling" w:cs="Helvetica"/>
          <w:bCs/>
          <w:color w:val="1C1C1C"/>
          <w:sz w:val="28"/>
          <w:szCs w:val="28"/>
          <w:bdr w:val="none" w:sz="0" w:space="0" w:color="auto" w:frame="1"/>
        </w:rPr>
        <w:t xml:space="preserve">rmand </w:t>
      </w:r>
      <w:r w:rsidRPr="008E3CEF">
        <w:rPr>
          <w:rFonts w:ascii="Felix Titling" w:eastAsia="Times New Roman" w:hAnsi="Felix Titling" w:cs="Helvetica"/>
          <w:bCs/>
          <w:color w:val="1C1C1C"/>
          <w:sz w:val="36"/>
          <w:szCs w:val="36"/>
          <w:bdr w:val="none" w:sz="0" w:space="0" w:color="auto" w:frame="1"/>
        </w:rPr>
        <w:t>V</w:t>
      </w:r>
      <w:r w:rsidRPr="008E3CEF">
        <w:rPr>
          <w:rFonts w:ascii="Felix Titling" w:eastAsia="Times New Roman" w:hAnsi="Felix Titling" w:cs="Helvetica"/>
          <w:bCs/>
          <w:color w:val="1C1C1C"/>
          <w:sz w:val="28"/>
          <w:szCs w:val="28"/>
          <w:bdr w:val="none" w:sz="0" w:space="0" w:color="auto" w:frame="1"/>
        </w:rPr>
        <w:t xml:space="preserve">olkas, MFT, RDT/BCT </w:t>
      </w:r>
      <w:r w:rsidR="00427EE9">
        <w:rPr>
          <w:rFonts w:ascii="Felix Titling" w:eastAsia="Times New Roman" w:hAnsi="Felix Titling" w:cs="Helvetica"/>
          <w:bCs/>
          <w:color w:val="1C1C1C"/>
          <w:sz w:val="28"/>
          <w:szCs w:val="28"/>
          <w:bdr w:val="none" w:sz="0" w:space="0" w:color="auto" w:frame="1"/>
        </w:rPr>
        <w:t xml:space="preserve">  &amp;</w:t>
      </w:r>
      <w:r w:rsidRPr="008E3CEF">
        <w:rPr>
          <w:rFonts w:ascii="Felix Titling" w:eastAsia="Times New Roman" w:hAnsi="Felix Titling" w:cs="Helvetica"/>
          <w:bCs/>
          <w:color w:val="1C1C1C"/>
          <w:sz w:val="28"/>
          <w:szCs w:val="28"/>
          <w:bdr w:val="none" w:sz="0" w:space="0" w:color="auto" w:frame="1"/>
        </w:rPr>
        <w:t xml:space="preserve"> </w:t>
      </w:r>
    </w:p>
    <w:p w:rsidR="008E3CEF" w:rsidRPr="008E3CEF" w:rsidRDefault="008E3CEF" w:rsidP="00460D2C">
      <w:pPr>
        <w:spacing w:after="0" w:line="360" w:lineRule="auto"/>
        <w:jc w:val="center"/>
        <w:textAlignment w:val="baseline"/>
        <w:rPr>
          <w:rFonts w:ascii="Felix Titling" w:eastAsia="Times New Roman" w:hAnsi="Felix Titling" w:cs="Times New Roman"/>
          <w:color w:val="000000"/>
          <w:sz w:val="27"/>
          <w:szCs w:val="27"/>
        </w:rPr>
      </w:pPr>
      <w:r w:rsidRPr="008E3CEF">
        <w:rPr>
          <w:rFonts w:ascii="Felix Titling" w:eastAsia="Times New Roman" w:hAnsi="Felix Titling" w:cs="Helvetica"/>
          <w:bCs/>
          <w:color w:val="1C1C1C"/>
          <w:sz w:val="36"/>
          <w:szCs w:val="36"/>
          <w:bdr w:val="none" w:sz="0" w:space="0" w:color="auto" w:frame="1"/>
        </w:rPr>
        <w:t>K</w:t>
      </w:r>
      <w:r w:rsidRPr="008E3CEF">
        <w:rPr>
          <w:rFonts w:ascii="Felix Titling" w:eastAsia="Times New Roman" w:hAnsi="Felix Titling" w:cs="Helvetica"/>
          <w:bCs/>
          <w:color w:val="1C1C1C"/>
          <w:sz w:val="28"/>
          <w:szCs w:val="28"/>
          <w:bdr w:val="none" w:sz="0" w:space="0" w:color="auto" w:frame="1"/>
        </w:rPr>
        <w:t xml:space="preserve">ate </w:t>
      </w:r>
      <w:r w:rsidRPr="008E3CEF">
        <w:rPr>
          <w:rFonts w:ascii="Felix Titling" w:eastAsia="Times New Roman" w:hAnsi="Felix Titling" w:cs="Helvetica"/>
          <w:bCs/>
          <w:color w:val="1C1C1C"/>
          <w:sz w:val="36"/>
          <w:szCs w:val="36"/>
          <w:bdr w:val="none" w:sz="0" w:space="0" w:color="auto" w:frame="1"/>
        </w:rPr>
        <w:t>H</w:t>
      </w:r>
      <w:r w:rsidRPr="008E3CEF">
        <w:rPr>
          <w:rFonts w:ascii="Felix Titling" w:eastAsia="Times New Roman" w:hAnsi="Felix Titling" w:cs="Helvetica"/>
          <w:bCs/>
          <w:color w:val="1C1C1C"/>
          <w:sz w:val="28"/>
          <w:szCs w:val="28"/>
          <w:bdr w:val="none" w:sz="0" w:space="0" w:color="auto" w:frame="1"/>
        </w:rPr>
        <w:t>udgins, Ph.D., TEP</w:t>
      </w:r>
    </w:p>
    <w:p w:rsidR="00460D2C" w:rsidRPr="00427EE9" w:rsidRDefault="00460D2C" w:rsidP="008E3CEF">
      <w:pPr>
        <w:spacing w:after="0" w:line="240" w:lineRule="auto"/>
        <w:jc w:val="center"/>
        <w:textAlignment w:val="baseline"/>
        <w:rPr>
          <w:rFonts w:ascii="Century Gothic" w:eastAsia="Times New Roman" w:hAnsi="Century Gothic" w:cs="Tahoma"/>
          <w:b/>
          <w:bCs/>
          <w:color w:val="1C1C1C"/>
          <w:sz w:val="16"/>
          <w:szCs w:val="16"/>
          <w:bdr w:val="none" w:sz="0" w:space="0" w:color="auto" w:frame="1"/>
        </w:rPr>
      </w:pPr>
    </w:p>
    <w:p w:rsidR="00460D2C" w:rsidRPr="00427EE9" w:rsidRDefault="00460D2C" w:rsidP="008E3CEF">
      <w:pPr>
        <w:spacing w:after="0" w:line="240" w:lineRule="auto"/>
        <w:jc w:val="center"/>
        <w:textAlignment w:val="baseline"/>
        <w:rPr>
          <w:rFonts w:ascii="Century Gothic" w:eastAsia="Times New Roman" w:hAnsi="Century Gothic" w:cs="Tahoma"/>
          <w:b/>
          <w:bCs/>
          <w:color w:val="1C1C1C"/>
          <w:sz w:val="16"/>
          <w:szCs w:val="16"/>
          <w:bdr w:val="none" w:sz="0" w:space="0" w:color="auto" w:frame="1"/>
        </w:rPr>
        <w:sectPr w:rsidR="00460D2C" w:rsidRPr="00427EE9" w:rsidSect="00002BDF">
          <w:pgSz w:w="12240" w:h="15840"/>
          <w:pgMar w:top="720" w:right="1152" w:bottom="1008" w:left="1152" w:header="720" w:footer="720" w:gutter="0"/>
          <w:cols w:space="720"/>
          <w:docGrid w:linePitch="360"/>
        </w:sectPr>
      </w:pPr>
    </w:p>
    <w:p w:rsidR="00427EE9" w:rsidRDefault="00427EE9" w:rsidP="008E3CEF">
      <w:pPr>
        <w:spacing w:after="0" w:line="240" w:lineRule="auto"/>
        <w:jc w:val="center"/>
        <w:textAlignment w:val="baseline"/>
        <w:rPr>
          <w:rFonts w:ascii="Century Gothic" w:eastAsia="Times New Roman" w:hAnsi="Century Gothic" w:cs="Tahoma"/>
          <w:b/>
          <w:bCs/>
          <w:color w:val="1C1C1C"/>
          <w:sz w:val="28"/>
          <w:szCs w:val="28"/>
          <w:bdr w:val="none" w:sz="0" w:space="0" w:color="auto" w:frame="1"/>
        </w:rPr>
      </w:pPr>
    </w:p>
    <w:p w:rsidR="008E3CEF" w:rsidRPr="008E3CEF" w:rsidRDefault="008E3CEF" w:rsidP="008E3CEF">
      <w:pPr>
        <w:spacing w:after="0" w:line="240" w:lineRule="auto"/>
        <w:jc w:val="center"/>
        <w:textAlignment w:val="baseline"/>
        <w:rPr>
          <w:rFonts w:ascii="Century Gothic" w:eastAsia="Times New Roman" w:hAnsi="Century Gothic" w:cs="Times New Roman"/>
          <w:color w:val="000000"/>
          <w:sz w:val="27"/>
          <w:szCs w:val="27"/>
        </w:rPr>
      </w:pPr>
      <w:r w:rsidRPr="008E3CEF">
        <w:rPr>
          <w:rFonts w:ascii="Century Gothic" w:eastAsia="Times New Roman" w:hAnsi="Century Gothic" w:cs="Tahoma"/>
          <w:b/>
          <w:bCs/>
          <w:color w:val="1C1C1C"/>
          <w:sz w:val="28"/>
          <w:szCs w:val="28"/>
          <w:bdr w:val="none" w:sz="0" w:space="0" w:color="auto" w:frame="1"/>
        </w:rPr>
        <w:t>When:</w:t>
      </w:r>
      <w:r w:rsidRPr="008E3CEF">
        <w:rPr>
          <w:rFonts w:ascii="Century Gothic" w:eastAsia="Times New Roman" w:hAnsi="Century Gothic" w:cs="Tahoma"/>
          <w:b/>
          <w:bCs/>
          <w:color w:val="1C1C1C"/>
          <w:sz w:val="28"/>
          <w:szCs w:val="28"/>
          <w:bdr w:val="none" w:sz="0" w:space="0" w:color="auto" w:frame="1"/>
        </w:rPr>
        <w:br/>
      </w:r>
      <w:r w:rsidRPr="008E3CEF">
        <w:rPr>
          <w:rFonts w:ascii="Century Gothic" w:eastAsia="Times New Roman" w:hAnsi="Century Gothic" w:cs="Tahoma"/>
          <w:color w:val="000000"/>
          <w:sz w:val="28"/>
          <w:szCs w:val="28"/>
          <w:bdr w:val="none" w:sz="0" w:space="0" w:color="auto" w:frame="1"/>
        </w:rPr>
        <w:t>Friday-Sunday</w:t>
      </w:r>
      <w:r w:rsidRPr="008E3CEF">
        <w:rPr>
          <w:rFonts w:ascii="Century Gothic" w:eastAsia="Times New Roman" w:hAnsi="Century Gothic" w:cs="Times New Roman"/>
          <w:color w:val="000000"/>
          <w:sz w:val="27"/>
          <w:szCs w:val="27"/>
        </w:rPr>
        <w:br/>
      </w:r>
      <w:r w:rsidRPr="008E3CEF">
        <w:rPr>
          <w:rFonts w:ascii="Century Gothic" w:eastAsia="Times New Roman" w:hAnsi="Century Gothic" w:cs="Tahoma"/>
          <w:color w:val="000000"/>
          <w:sz w:val="28"/>
          <w:szCs w:val="28"/>
          <w:bdr w:val="none" w:sz="0" w:space="0" w:color="auto" w:frame="1"/>
        </w:rPr>
        <w:t>March 3,4 &amp; 5 2017</w:t>
      </w:r>
      <w:r w:rsidRPr="008E3CEF">
        <w:rPr>
          <w:rFonts w:ascii="Century Gothic" w:eastAsia="Times New Roman" w:hAnsi="Century Gothic" w:cs="Times New Roman"/>
          <w:color w:val="000000"/>
          <w:sz w:val="27"/>
          <w:szCs w:val="27"/>
        </w:rPr>
        <w:br/>
      </w:r>
      <w:r w:rsidRPr="008E3CEF">
        <w:rPr>
          <w:rFonts w:ascii="Century Gothic" w:eastAsia="Times New Roman" w:hAnsi="Century Gothic" w:cs="Tahoma"/>
          <w:color w:val="000000"/>
          <w:sz w:val="28"/>
          <w:szCs w:val="28"/>
          <w:bdr w:val="none" w:sz="0" w:space="0" w:color="auto" w:frame="1"/>
        </w:rPr>
        <w:t>9.30 AM-5.30 PM</w:t>
      </w:r>
    </w:p>
    <w:p w:rsidR="00460D2C" w:rsidRPr="00427EE9" w:rsidRDefault="00460D2C" w:rsidP="008E3CEF">
      <w:pPr>
        <w:spacing w:after="0" w:line="240" w:lineRule="auto"/>
        <w:jc w:val="center"/>
        <w:textAlignment w:val="baseline"/>
        <w:rPr>
          <w:rFonts w:ascii="Century Gothic" w:eastAsia="Times New Roman" w:hAnsi="Century Gothic" w:cs="Tahoma"/>
          <w:b/>
          <w:bCs/>
          <w:color w:val="1C1C1C"/>
          <w:sz w:val="16"/>
          <w:szCs w:val="16"/>
          <w:bdr w:val="none" w:sz="0" w:space="0" w:color="auto" w:frame="1"/>
        </w:rPr>
      </w:pPr>
    </w:p>
    <w:p w:rsidR="00460D2C" w:rsidRDefault="00460D2C" w:rsidP="008E3CEF">
      <w:pPr>
        <w:spacing w:after="0" w:line="240" w:lineRule="auto"/>
        <w:jc w:val="center"/>
        <w:textAlignment w:val="baseline"/>
        <w:rPr>
          <w:rFonts w:ascii="Century Gothic" w:eastAsia="Times New Roman" w:hAnsi="Century Gothic" w:cs="Tahoma"/>
          <w:b/>
          <w:bCs/>
          <w:color w:val="1C1C1C"/>
          <w:sz w:val="28"/>
          <w:szCs w:val="28"/>
          <w:bdr w:val="none" w:sz="0" w:space="0" w:color="auto" w:frame="1"/>
        </w:rPr>
      </w:pPr>
    </w:p>
    <w:p w:rsidR="008E3CEF" w:rsidRPr="008E3CEF" w:rsidRDefault="008E3CEF" w:rsidP="008E3CEF">
      <w:pPr>
        <w:spacing w:after="0" w:line="240" w:lineRule="auto"/>
        <w:jc w:val="center"/>
        <w:textAlignment w:val="baseline"/>
        <w:rPr>
          <w:rFonts w:ascii="Century Gothic" w:eastAsia="Times New Roman" w:hAnsi="Century Gothic" w:cs="Times New Roman"/>
          <w:color w:val="000000"/>
          <w:sz w:val="27"/>
          <w:szCs w:val="27"/>
        </w:rPr>
      </w:pPr>
      <w:r w:rsidRPr="008E3CEF">
        <w:rPr>
          <w:rFonts w:ascii="Century Gothic" w:eastAsia="Times New Roman" w:hAnsi="Century Gothic" w:cs="Tahoma"/>
          <w:b/>
          <w:bCs/>
          <w:color w:val="1C1C1C"/>
          <w:sz w:val="28"/>
          <w:szCs w:val="28"/>
          <w:bdr w:val="none" w:sz="0" w:space="0" w:color="auto" w:frame="1"/>
        </w:rPr>
        <w:t>Where:</w:t>
      </w:r>
      <w:r w:rsidRPr="008E3CEF">
        <w:rPr>
          <w:rFonts w:ascii="Century Gothic" w:eastAsia="Times New Roman" w:hAnsi="Century Gothic" w:cs="Tahoma"/>
          <w:b/>
          <w:bCs/>
          <w:color w:val="1C1C1C"/>
          <w:sz w:val="28"/>
          <w:szCs w:val="28"/>
          <w:bdr w:val="none" w:sz="0" w:space="0" w:color="auto" w:frame="1"/>
        </w:rPr>
        <w:br/>
      </w:r>
      <w:r w:rsidRPr="008E3CEF">
        <w:rPr>
          <w:rFonts w:ascii="Century Gothic" w:eastAsia="Times New Roman" w:hAnsi="Century Gothic" w:cs="Tahoma"/>
          <w:color w:val="000000"/>
          <w:sz w:val="28"/>
          <w:szCs w:val="28"/>
          <w:bdr w:val="none" w:sz="0" w:space="0" w:color="auto" w:frame="1"/>
        </w:rPr>
        <w:t>The Living Arts Counseling Center</w:t>
      </w:r>
      <w:r w:rsidRPr="008E3CEF">
        <w:rPr>
          <w:rFonts w:ascii="Century Gothic" w:eastAsia="Times New Roman" w:hAnsi="Century Gothic" w:cs="Times New Roman"/>
          <w:color w:val="000000"/>
          <w:sz w:val="27"/>
          <w:szCs w:val="27"/>
        </w:rPr>
        <w:br/>
      </w:r>
      <w:r w:rsidRPr="008E3CEF">
        <w:rPr>
          <w:rFonts w:ascii="Century Gothic" w:eastAsia="Times New Roman" w:hAnsi="Century Gothic" w:cs="Tahoma"/>
          <w:color w:val="000000"/>
          <w:sz w:val="28"/>
          <w:szCs w:val="28"/>
          <w:bdr w:val="none" w:sz="0" w:space="0" w:color="auto" w:frame="1"/>
        </w:rPr>
        <w:t>1265 65</w:t>
      </w:r>
      <w:r w:rsidRPr="008E3CEF">
        <w:rPr>
          <w:rFonts w:ascii="Century Gothic" w:eastAsia="Times New Roman" w:hAnsi="Century Gothic" w:cs="Tahoma"/>
          <w:color w:val="000000"/>
          <w:sz w:val="28"/>
          <w:szCs w:val="28"/>
          <w:bdr w:val="none" w:sz="0" w:space="0" w:color="auto" w:frame="1"/>
          <w:vertAlign w:val="superscript"/>
        </w:rPr>
        <w:t>th</w:t>
      </w:r>
      <w:r w:rsidRPr="008E3CEF">
        <w:rPr>
          <w:rFonts w:ascii="Century Gothic" w:eastAsia="Times New Roman" w:hAnsi="Century Gothic" w:cs="Tahoma"/>
          <w:color w:val="000000"/>
          <w:sz w:val="28"/>
          <w:szCs w:val="28"/>
          <w:bdr w:val="none" w:sz="0" w:space="0" w:color="auto" w:frame="1"/>
        </w:rPr>
        <w:t> Street</w:t>
      </w:r>
      <w:r w:rsidRPr="008E3CEF">
        <w:rPr>
          <w:rFonts w:ascii="Century Gothic" w:eastAsia="Times New Roman" w:hAnsi="Century Gothic" w:cs="Times New Roman"/>
          <w:color w:val="000000"/>
          <w:sz w:val="27"/>
          <w:szCs w:val="27"/>
        </w:rPr>
        <w:br/>
      </w:r>
      <w:r w:rsidRPr="008E3CEF">
        <w:rPr>
          <w:rFonts w:ascii="Century Gothic" w:eastAsia="Times New Roman" w:hAnsi="Century Gothic" w:cs="Tahoma"/>
          <w:color w:val="000000"/>
          <w:sz w:val="28"/>
          <w:szCs w:val="28"/>
          <w:bdr w:val="none" w:sz="0" w:space="0" w:color="auto" w:frame="1"/>
        </w:rPr>
        <w:t>Emeryville, California</w:t>
      </w:r>
    </w:p>
    <w:p w:rsidR="00460D2C" w:rsidRDefault="00460D2C" w:rsidP="008E3CEF">
      <w:pPr>
        <w:spacing w:after="0" w:line="240" w:lineRule="auto"/>
        <w:jc w:val="center"/>
        <w:textAlignment w:val="baseline"/>
        <w:rPr>
          <w:rFonts w:ascii="Century Gothic" w:eastAsia="Times New Roman" w:hAnsi="Century Gothic" w:cs="Tahoma"/>
          <w:b/>
          <w:bCs/>
          <w:color w:val="1C1C1C"/>
          <w:sz w:val="28"/>
          <w:szCs w:val="28"/>
          <w:bdr w:val="none" w:sz="0" w:space="0" w:color="auto" w:frame="1"/>
        </w:rPr>
        <w:sectPr w:rsidR="00460D2C" w:rsidSect="00002BDF">
          <w:type w:val="continuous"/>
          <w:pgSz w:w="12240" w:h="15840"/>
          <w:pgMar w:top="1440" w:right="1152" w:bottom="1440" w:left="1152" w:header="720" w:footer="720" w:gutter="0"/>
          <w:cols w:num="2" w:space="720"/>
          <w:docGrid w:linePitch="360"/>
        </w:sectPr>
      </w:pPr>
    </w:p>
    <w:p w:rsidR="008E3CEF" w:rsidRPr="008E3CEF" w:rsidRDefault="00460D2C" w:rsidP="008E3CEF">
      <w:pPr>
        <w:spacing w:after="0" w:line="240" w:lineRule="auto"/>
        <w:jc w:val="center"/>
        <w:textAlignment w:val="baseline"/>
        <w:rPr>
          <w:rFonts w:ascii="Century Gothic" w:eastAsia="Times New Roman" w:hAnsi="Century Gothic" w:cs="Times New Roman"/>
          <w:color w:val="000000"/>
          <w:sz w:val="27"/>
          <w:szCs w:val="27"/>
        </w:rPr>
      </w:pPr>
      <w:r>
        <w:rPr>
          <w:rFonts w:ascii="Century Gothic" w:eastAsia="Times New Roman" w:hAnsi="Century Gothic" w:cs="Tahoma"/>
          <w:b/>
          <w:bCs/>
          <w:color w:val="1C1C1C"/>
          <w:sz w:val="28"/>
          <w:szCs w:val="28"/>
          <w:bdr w:val="none" w:sz="0" w:space="0" w:color="auto" w:frame="1"/>
        </w:rPr>
        <w:t>Fee:</w:t>
      </w:r>
      <w:r w:rsidR="008E3CEF" w:rsidRPr="008E3CEF">
        <w:rPr>
          <w:rFonts w:ascii="Century Gothic" w:eastAsia="Times New Roman" w:hAnsi="Century Gothic" w:cs="Tahoma"/>
          <w:b/>
          <w:bCs/>
          <w:color w:val="1C1C1C"/>
          <w:sz w:val="28"/>
          <w:szCs w:val="28"/>
          <w:bdr w:val="none" w:sz="0" w:space="0" w:color="auto" w:frame="1"/>
        </w:rPr>
        <w:br/>
      </w:r>
      <w:r w:rsidR="008E3CEF" w:rsidRPr="008E3CEF">
        <w:rPr>
          <w:rFonts w:ascii="Century Gothic" w:eastAsia="Times New Roman" w:hAnsi="Century Gothic" w:cs="Tahoma"/>
          <w:color w:val="000000"/>
          <w:sz w:val="28"/>
          <w:szCs w:val="28"/>
          <w:bdr w:val="none" w:sz="0" w:space="0" w:color="auto" w:frame="1"/>
        </w:rPr>
        <w:t>$600</w:t>
      </w:r>
    </w:p>
    <w:p w:rsidR="00460D2C" w:rsidRPr="00460D2C" w:rsidRDefault="00460D2C" w:rsidP="008E3CEF">
      <w:pPr>
        <w:spacing w:after="0" w:line="240" w:lineRule="auto"/>
        <w:jc w:val="center"/>
        <w:textAlignment w:val="baseline"/>
        <w:rPr>
          <w:rFonts w:ascii="Georgia" w:eastAsia="Times New Roman" w:hAnsi="Georgia" w:cs="Times New Roman"/>
          <w:iCs/>
          <w:color w:val="000000"/>
          <w:sz w:val="27"/>
          <w:szCs w:val="27"/>
          <w:bdr w:val="none" w:sz="0" w:space="0" w:color="auto" w:frame="1"/>
        </w:rPr>
      </w:pPr>
    </w:p>
    <w:p w:rsidR="00460D2C" w:rsidRPr="00460D2C" w:rsidRDefault="00460D2C" w:rsidP="008E3CEF">
      <w:pPr>
        <w:spacing w:after="0" w:line="240" w:lineRule="auto"/>
        <w:jc w:val="center"/>
        <w:textAlignment w:val="baseline"/>
        <w:rPr>
          <w:rFonts w:ascii="Georgia" w:eastAsia="Times New Roman" w:hAnsi="Georgia" w:cs="Times New Roman"/>
          <w:iCs/>
          <w:color w:val="000000"/>
          <w:sz w:val="27"/>
          <w:szCs w:val="27"/>
          <w:bdr w:val="none" w:sz="0" w:space="0" w:color="auto" w:frame="1"/>
        </w:rPr>
        <w:sectPr w:rsidR="00460D2C" w:rsidRPr="00460D2C" w:rsidSect="00002BDF">
          <w:type w:val="continuous"/>
          <w:pgSz w:w="12240" w:h="15840"/>
          <w:pgMar w:top="1440" w:right="1152" w:bottom="1440" w:left="1152" w:header="720" w:footer="720" w:gutter="0"/>
          <w:cols w:space="720"/>
          <w:docGrid w:linePitch="360"/>
        </w:sectPr>
      </w:pPr>
    </w:p>
    <w:p w:rsidR="008E3CEF" w:rsidRPr="008E3CEF" w:rsidRDefault="008E3CEF" w:rsidP="00460D2C">
      <w:pPr>
        <w:spacing w:after="0" w:line="276" w:lineRule="auto"/>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imes New Roman"/>
          <w:i/>
          <w:iCs/>
          <w:color w:val="000000"/>
          <w:sz w:val="24"/>
          <w:szCs w:val="24"/>
          <w:bdr w:val="none" w:sz="0" w:space="0" w:color="auto" w:frame="1"/>
        </w:rPr>
        <w:t>CEUs are available for Psychologists, Marriage, Family Therapists, Licensed Clinical Social Workers, Licensed Professional Clinical Counselors and Registered Drama Therapists for an additional fee.</w:t>
      </w:r>
    </w:p>
    <w:p w:rsidR="00121115" w:rsidRDefault="00121115" w:rsidP="008E3CEF">
      <w:pPr>
        <w:spacing w:after="0" w:line="240" w:lineRule="auto"/>
        <w:jc w:val="center"/>
        <w:textAlignment w:val="baseline"/>
        <w:rPr>
          <w:rFonts w:ascii="Tahoma" w:eastAsia="Times New Roman" w:hAnsi="Tahoma" w:cs="Tahoma"/>
          <w:b/>
          <w:bCs/>
          <w:i/>
          <w:iCs/>
          <w:color w:val="1C1C1C"/>
          <w:sz w:val="28"/>
          <w:szCs w:val="28"/>
          <w:bdr w:val="none" w:sz="0" w:space="0" w:color="auto" w:frame="1"/>
        </w:rPr>
      </w:pPr>
    </w:p>
    <w:p w:rsidR="008E3CEF" w:rsidRPr="008E3CEF" w:rsidRDefault="008E3CEF" w:rsidP="008E3CEF">
      <w:pPr>
        <w:spacing w:after="0" w:line="240" w:lineRule="auto"/>
        <w:jc w:val="center"/>
        <w:textAlignment w:val="baseline"/>
        <w:rPr>
          <w:rFonts w:ascii="Segoe Print" w:eastAsia="Times New Roman" w:hAnsi="Segoe Print" w:cs="Times New Roman"/>
          <w:color w:val="000000"/>
          <w:sz w:val="24"/>
          <w:szCs w:val="24"/>
        </w:rPr>
      </w:pPr>
      <w:r w:rsidRPr="008E3CEF">
        <w:rPr>
          <w:rFonts w:ascii="Segoe Print" w:eastAsia="Times New Roman" w:hAnsi="Segoe Print" w:cs="Tahoma"/>
          <w:bCs/>
          <w:iCs/>
          <w:color w:val="1C1C1C"/>
          <w:sz w:val="24"/>
          <w:szCs w:val="24"/>
          <w:bdr w:val="none" w:sz="0" w:space="0" w:color="auto" w:frame="1"/>
        </w:rPr>
        <w:t>Please join us for an exciting opportunity to learn and grow</w:t>
      </w:r>
      <w:r w:rsidRPr="008E3CEF">
        <w:rPr>
          <w:rFonts w:ascii="Segoe Print" w:eastAsia="Times New Roman" w:hAnsi="Segoe Print" w:cs="Tahoma"/>
          <w:bCs/>
          <w:iCs/>
          <w:color w:val="1C1C1C"/>
          <w:sz w:val="24"/>
          <w:szCs w:val="24"/>
          <w:bdr w:val="none" w:sz="0" w:space="0" w:color="auto" w:frame="1"/>
        </w:rPr>
        <w:br/>
        <w:t>with people in a like-minded community.</w:t>
      </w:r>
    </w:p>
    <w:p w:rsidR="008E3CEF" w:rsidRPr="008E3CEF" w:rsidRDefault="008E3CEF" w:rsidP="008E3CEF">
      <w:pPr>
        <w:spacing w:after="0" w:line="240" w:lineRule="auto"/>
        <w:textAlignment w:val="baseline"/>
        <w:rPr>
          <w:rFonts w:ascii="Georgia" w:eastAsia="Times New Roman" w:hAnsi="Georgia" w:cs="Times New Roman"/>
          <w:color w:val="000000"/>
          <w:sz w:val="27"/>
          <w:szCs w:val="27"/>
        </w:rPr>
      </w:pPr>
      <w:r w:rsidRPr="008E3CEF">
        <w:rPr>
          <w:rFonts w:ascii="Georgia" w:eastAsia="Times New Roman" w:hAnsi="Georgia" w:cs="Times New Roman"/>
          <w:color w:val="000000"/>
          <w:sz w:val="27"/>
          <w:szCs w:val="27"/>
        </w:rPr>
        <w:pict>
          <v:rect id="_x0000_i1025" style="width:0;height:1.5pt" o:hralign="center" o:hrstd="t" o:hr="t" fillcolor="#a0a0a0" stroked="f"/>
        </w:pict>
      </w:r>
    </w:p>
    <w:p w:rsidR="00002BDF" w:rsidRDefault="00002BD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p>
    <w:p w:rsidR="00121115" w:rsidRPr="00002BDF" w:rsidRDefault="008E3CE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Workshop Description:</w:t>
      </w:r>
    </w:p>
    <w:p w:rsidR="008E3CEF" w:rsidRPr="008E3CEF" w:rsidRDefault="008E3CEF" w:rsidP="00121115">
      <w:pPr>
        <w:spacing w:line="276" w:lineRule="auto"/>
        <w:jc w:val="both"/>
        <w:textAlignment w:val="baseline"/>
        <w:rPr>
          <w:rFonts w:ascii="Century Gothic" w:eastAsia="Times New Roman" w:hAnsi="Century Gothic" w:cs="Times New Roman"/>
          <w:sz w:val="24"/>
          <w:szCs w:val="24"/>
        </w:rPr>
      </w:pPr>
      <w:r w:rsidRPr="008E3CEF">
        <w:rPr>
          <w:rFonts w:ascii="Century Gothic" w:eastAsia="Times New Roman" w:hAnsi="Century Gothic" w:cs="Tahoma"/>
          <w:bCs/>
          <w:color w:val="1C1C1C"/>
          <w:sz w:val="12"/>
          <w:szCs w:val="12"/>
          <w:bdr w:val="none" w:sz="0" w:space="0" w:color="auto" w:frame="1"/>
        </w:rPr>
        <w:br/>
      </w:r>
      <w:r w:rsidRPr="008E3CEF">
        <w:rPr>
          <w:rFonts w:ascii="Century Gothic" w:eastAsia="Times New Roman" w:hAnsi="Century Gothic" w:cs="Tahoma"/>
          <w:color w:val="000000"/>
          <w:sz w:val="24"/>
          <w:szCs w:val="24"/>
          <w:bdr w:val="none" w:sz="0" w:space="0" w:color="auto" w:frame="1"/>
        </w:rPr>
        <w:t xml:space="preserve">This workshop is a unique opportunity to work with two international experts on trauma, each bringing their own action methods for containment, exploration and resolution of trauma, from the collective, generational and </w:t>
      </w:r>
      <w:r w:rsidRPr="008E3CEF">
        <w:rPr>
          <w:rFonts w:ascii="Century Gothic" w:eastAsia="Times New Roman" w:hAnsi="Century Gothic" w:cs="Tahoma"/>
          <w:sz w:val="24"/>
          <w:szCs w:val="24"/>
          <w:bdr w:val="none" w:sz="0" w:space="0" w:color="auto" w:frame="1"/>
        </w:rPr>
        <w:t>historical to the individual level.</w:t>
      </w:r>
    </w:p>
    <w:p w:rsidR="00121115" w:rsidRPr="00002BDF" w:rsidRDefault="008E3CE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Therapeutic Approaches</w:t>
      </w:r>
      <w:r w:rsidR="00121115" w:rsidRPr="00002BDF">
        <w:rPr>
          <w:rFonts w:ascii="Century Gothic" w:eastAsia="Times New Roman" w:hAnsi="Century Gothic" w:cs="Tahoma"/>
          <w:bCs/>
          <w:smallCaps/>
          <w:color w:val="1C1C1C"/>
          <w:sz w:val="24"/>
          <w:szCs w:val="24"/>
          <w:u w:val="single"/>
          <w:bdr w:val="none" w:sz="0" w:space="0" w:color="auto" w:frame="1"/>
        </w:rPr>
        <w:t>:</w:t>
      </w:r>
    </w:p>
    <w:p w:rsidR="008E3CEF" w:rsidRPr="008E3CEF" w:rsidRDefault="008E3CEF" w:rsidP="00121115">
      <w:pPr>
        <w:spacing w:line="276" w:lineRule="auto"/>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12"/>
          <w:szCs w:val="12"/>
          <w:bdr w:val="none" w:sz="0" w:space="0" w:color="auto" w:frame="1"/>
        </w:rPr>
        <w:br/>
      </w:r>
      <w:r w:rsidRPr="008E3CEF">
        <w:rPr>
          <w:rFonts w:ascii="Century Gothic" w:eastAsia="Times New Roman" w:hAnsi="Century Gothic" w:cs="Tahoma"/>
          <w:color w:val="000000"/>
          <w:sz w:val="24"/>
          <w:szCs w:val="24"/>
          <w:bdr w:val="none" w:sz="0" w:space="0" w:color="auto" w:frame="1"/>
        </w:rPr>
        <w:t xml:space="preserve">Armand Volkas brings his international experience and innovative Healing the Wounds of History approach to working with intercultural conflict transformation, collective trauma and peace building. Kate Hudgins brings a solid clinical underpinning to her work with trauma using her system of the Therapeutic Spiral Model.  Together, they will </w:t>
      </w:r>
      <w:r w:rsidRPr="008E3CEF">
        <w:rPr>
          <w:rFonts w:ascii="Century Gothic" w:eastAsia="Times New Roman" w:hAnsi="Century Gothic" w:cs="Tahoma"/>
          <w:color w:val="000000"/>
          <w:sz w:val="24"/>
          <w:szCs w:val="24"/>
          <w:bdr w:val="none" w:sz="0" w:space="0" w:color="auto" w:frame="1"/>
        </w:rPr>
        <w:lastRenderedPageBreak/>
        <w:t>help participants explore the impact of trans-generational trauma on their identities amidst a world influenced by culture, language, gender, and unconscious collective messages that affect them in their work and individual daily lives.</w:t>
      </w:r>
    </w:p>
    <w:p w:rsidR="00121115" w:rsidRPr="00002BDF" w:rsidRDefault="008E3CE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Uncovering the Narrative</w:t>
      </w:r>
      <w:r w:rsidR="00121115" w:rsidRPr="00002BDF">
        <w:rPr>
          <w:rFonts w:ascii="Century Gothic" w:eastAsia="Times New Roman" w:hAnsi="Century Gothic" w:cs="Tahoma"/>
          <w:bCs/>
          <w:smallCaps/>
          <w:color w:val="1C1C1C"/>
          <w:sz w:val="24"/>
          <w:szCs w:val="24"/>
          <w:u w:val="single"/>
          <w:bdr w:val="none" w:sz="0" w:space="0" w:color="auto" w:frame="1"/>
        </w:rPr>
        <w:t>:</w:t>
      </w:r>
    </w:p>
    <w:p w:rsidR="008E3CEF" w:rsidRPr="008E3CEF" w:rsidRDefault="008E3CEF" w:rsidP="00121115">
      <w:pPr>
        <w:spacing w:line="276" w:lineRule="auto"/>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12"/>
          <w:szCs w:val="12"/>
          <w:bdr w:val="none" w:sz="0" w:space="0" w:color="auto" w:frame="1"/>
        </w:rPr>
        <w:br/>
      </w:r>
      <w:r w:rsidRPr="008E3CEF">
        <w:rPr>
          <w:rFonts w:ascii="Century Gothic" w:eastAsia="Times New Roman" w:hAnsi="Century Gothic" w:cs="Tahoma"/>
          <w:color w:val="000000"/>
          <w:sz w:val="24"/>
          <w:szCs w:val="24"/>
          <w:bdr w:val="none" w:sz="0" w:space="0" w:color="auto" w:frame="1"/>
        </w:rPr>
        <w:t>Healing historical, ancestral and collective trauma that you may be carrying involves an uncovering of the dysfunctional narrative or “life script” that you may be living as a member of the collective beyond your conscious awareness. Hurtful or demeaning spoken and unspoken messages handed down from your culture or ancestors about life, love and your self-worth can impact your self-esteem and your very identity.</w:t>
      </w:r>
    </w:p>
    <w:p w:rsidR="00121115" w:rsidRPr="00002BDF" w:rsidRDefault="008E3CE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Personal Traumas</w:t>
      </w:r>
      <w:r w:rsidR="00121115" w:rsidRPr="00002BDF">
        <w:rPr>
          <w:rFonts w:ascii="Century Gothic" w:eastAsia="Times New Roman" w:hAnsi="Century Gothic" w:cs="Tahoma"/>
          <w:bCs/>
          <w:smallCaps/>
          <w:color w:val="1C1C1C"/>
          <w:sz w:val="24"/>
          <w:szCs w:val="24"/>
          <w:u w:val="single"/>
          <w:bdr w:val="none" w:sz="0" w:space="0" w:color="auto" w:frame="1"/>
        </w:rPr>
        <w:t>:</w:t>
      </w:r>
    </w:p>
    <w:p w:rsidR="008E3CEF" w:rsidRPr="008E3CEF" w:rsidRDefault="008E3CEF" w:rsidP="00121115">
      <w:pPr>
        <w:spacing w:line="276" w:lineRule="auto"/>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12"/>
          <w:szCs w:val="12"/>
          <w:bdr w:val="none" w:sz="0" w:space="0" w:color="auto" w:frame="1"/>
        </w:rPr>
        <w:br/>
      </w:r>
      <w:r w:rsidRPr="008E3CEF">
        <w:rPr>
          <w:rFonts w:ascii="Century Gothic" w:eastAsia="Times New Roman" w:hAnsi="Century Gothic" w:cs="Tahoma"/>
          <w:color w:val="000000"/>
          <w:sz w:val="24"/>
          <w:szCs w:val="24"/>
          <w:bdr w:val="none" w:sz="0" w:space="0" w:color="auto" w:frame="1"/>
        </w:rPr>
        <w:t>Mixed with the collective experience are our personal traumas, which can seem to confirm dysfunctional beliefs about ourselves inherited from ancestors or their perpetrators. In our w</w:t>
      </w:r>
      <w:bookmarkStart w:id="0" w:name="_GoBack"/>
      <w:bookmarkEnd w:id="0"/>
      <w:r w:rsidRPr="008E3CEF">
        <w:rPr>
          <w:rFonts w:ascii="Century Gothic" w:eastAsia="Times New Roman" w:hAnsi="Century Gothic" w:cs="Tahoma"/>
          <w:color w:val="000000"/>
          <w:sz w:val="24"/>
          <w:szCs w:val="24"/>
          <w:bdr w:val="none" w:sz="0" w:space="0" w:color="auto" w:frame="1"/>
        </w:rPr>
        <w:t xml:space="preserve">ork together, personal and collective traumas rise from our deep explorations and ancestral investigations. </w:t>
      </w:r>
      <w:r w:rsidR="00121115" w:rsidRPr="00002BDF">
        <w:rPr>
          <w:rFonts w:ascii="Century Gothic" w:eastAsia="Times New Roman" w:hAnsi="Century Gothic" w:cs="Tahoma"/>
          <w:color w:val="000000"/>
          <w:sz w:val="24"/>
          <w:szCs w:val="24"/>
          <w:bdr w:val="none" w:sz="0" w:space="0" w:color="auto" w:frame="1"/>
        </w:rPr>
        <w:t xml:space="preserve"> To bring healing, w</w:t>
      </w:r>
      <w:r w:rsidRPr="008E3CEF">
        <w:rPr>
          <w:rFonts w:ascii="Century Gothic" w:eastAsia="Times New Roman" w:hAnsi="Century Gothic" w:cs="Tahoma"/>
          <w:color w:val="000000"/>
          <w:sz w:val="24"/>
          <w:szCs w:val="24"/>
          <w:bdr w:val="none" w:sz="0" w:space="0" w:color="auto" w:frame="1"/>
        </w:rPr>
        <w:t>e then apply the Therapeutic Spiral Model to address them.</w:t>
      </w:r>
    </w:p>
    <w:p w:rsidR="00121115" w:rsidRPr="00002BDF" w:rsidRDefault="008E3CEF" w:rsidP="008E3CEF">
      <w:pPr>
        <w:spacing w:after="0" w:line="240" w:lineRule="auto"/>
        <w:jc w:val="both"/>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Healing Through Action</w:t>
      </w:r>
      <w:r w:rsidR="00121115" w:rsidRPr="00002BDF">
        <w:rPr>
          <w:rFonts w:ascii="Century Gothic" w:eastAsia="Times New Roman" w:hAnsi="Century Gothic" w:cs="Tahoma"/>
          <w:bCs/>
          <w:smallCaps/>
          <w:color w:val="1C1C1C"/>
          <w:sz w:val="24"/>
          <w:szCs w:val="24"/>
          <w:u w:val="single"/>
          <w:bdr w:val="none" w:sz="0" w:space="0" w:color="auto" w:frame="1"/>
        </w:rPr>
        <w:t>:</w:t>
      </w:r>
    </w:p>
    <w:p w:rsidR="008E3CEF" w:rsidRPr="008E3CEF" w:rsidRDefault="008E3CEF" w:rsidP="00121115">
      <w:pPr>
        <w:spacing w:line="276" w:lineRule="auto"/>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12"/>
          <w:szCs w:val="12"/>
          <w:bdr w:val="none" w:sz="0" w:space="0" w:color="auto" w:frame="1"/>
        </w:rPr>
        <w:br/>
      </w:r>
      <w:r w:rsidRPr="008E3CEF">
        <w:rPr>
          <w:rFonts w:ascii="Century Gothic" w:eastAsia="Times New Roman" w:hAnsi="Century Gothic" w:cs="Tahoma"/>
          <w:color w:val="000000"/>
          <w:sz w:val="24"/>
          <w:szCs w:val="24"/>
          <w:bdr w:val="none" w:sz="0" w:space="0" w:color="auto" w:frame="1"/>
        </w:rPr>
        <w:t>Action methods used include clinically modified psychodrama, sociodrama, Playback Theatre, drama therapy and expressive arts therapy. Personal and professional growth is built into the workshop through self-exploration in a safe and contained environment.</w:t>
      </w:r>
    </w:p>
    <w:p w:rsidR="008E3CEF" w:rsidRPr="00002BDF" w:rsidRDefault="008E3CEF" w:rsidP="008E3CEF">
      <w:pPr>
        <w:spacing w:after="0" w:line="240" w:lineRule="auto"/>
        <w:textAlignment w:val="baseline"/>
        <w:rPr>
          <w:rFonts w:ascii="Century Gothic" w:eastAsia="Times New Roman" w:hAnsi="Century Gothic" w:cs="Tahoma"/>
          <w:bCs/>
          <w:smallCaps/>
          <w:color w:val="1C1C1C"/>
          <w:sz w:val="24"/>
          <w:szCs w:val="24"/>
          <w:u w:val="single"/>
          <w:bdr w:val="none" w:sz="0" w:space="0" w:color="auto" w:frame="1"/>
        </w:rPr>
      </w:pPr>
      <w:r w:rsidRPr="008E3CEF">
        <w:rPr>
          <w:rFonts w:ascii="Century Gothic" w:eastAsia="Times New Roman" w:hAnsi="Century Gothic" w:cs="Tahoma"/>
          <w:bCs/>
          <w:smallCaps/>
          <w:color w:val="1C1C1C"/>
          <w:sz w:val="24"/>
          <w:szCs w:val="24"/>
          <w:u w:val="single"/>
          <w:bdr w:val="none" w:sz="0" w:space="0" w:color="auto" w:frame="1"/>
        </w:rPr>
        <w:t>Objectives for this workshop include:</w:t>
      </w:r>
    </w:p>
    <w:p w:rsidR="00121115" w:rsidRPr="008E3CEF" w:rsidRDefault="00121115" w:rsidP="008E3CEF">
      <w:pPr>
        <w:spacing w:after="0" w:line="240" w:lineRule="auto"/>
        <w:textAlignment w:val="baseline"/>
        <w:rPr>
          <w:rFonts w:ascii="Century Gothic" w:eastAsia="Times New Roman" w:hAnsi="Century Gothic" w:cs="Times New Roman"/>
          <w:color w:val="000000"/>
          <w:sz w:val="12"/>
          <w:szCs w:val="12"/>
        </w:rPr>
      </w:pPr>
    </w:p>
    <w:p w:rsidR="008E3CEF" w:rsidRPr="008E3CEF" w:rsidRDefault="008E3CEF" w:rsidP="00121115">
      <w:pPr>
        <w:numPr>
          <w:ilvl w:val="0"/>
          <w:numId w:val="2"/>
        </w:numPr>
        <w:spacing w:after="0" w:line="276" w:lineRule="auto"/>
        <w:ind w:left="0"/>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24"/>
          <w:szCs w:val="24"/>
          <w:bdr w:val="none" w:sz="0" w:space="0" w:color="auto" w:frame="1"/>
        </w:rPr>
        <w:t>Identifying one’s own unconscious stories carried from trans-generational trauma</w:t>
      </w:r>
      <w:r w:rsidR="00121115" w:rsidRPr="00002BDF">
        <w:rPr>
          <w:rFonts w:ascii="Century Gothic" w:eastAsia="Times New Roman" w:hAnsi="Century Gothic" w:cs="Tahoma"/>
          <w:color w:val="000000"/>
          <w:sz w:val="24"/>
          <w:szCs w:val="24"/>
          <w:bdr w:val="none" w:sz="0" w:space="0" w:color="auto" w:frame="1"/>
        </w:rPr>
        <w:t>.</w:t>
      </w:r>
    </w:p>
    <w:p w:rsidR="008E3CEF" w:rsidRPr="008E3CEF" w:rsidRDefault="008E3CEF" w:rsidP="00121115">
      <w:pPr>
        <w:numPr>
          <w:ilvl w:val="0"/>
          <w:numId w:val="2"/>
        </w:numPr>
        <w:spacing w:after="0" w:line="276" w:lineRule="auto"/>
        <w:ind w:left="0"/>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24"/>
          <w:szCs w:val="24"/>
          <w:bdr w:val="none" w:sz="0" w:space="0" w:color="auto" w:frame="1"/>
        </w:rPr>
        <w:t xml:space="preserve">Learning action methods to explore these patterns </w:t>
      </w:r>
      <w:r w:rsidR="00121115" w:rsidRPr="00002BDF">
        <w:rPr>
          <w:rFonts w:ascii="Century Gothic" w:eastAsia="Times New Roman" w:hAnsi="Century Gothic" w:cs="Tahoma"/>
          <w:color w:val="000000"/>
          <w:sz w:val="24"/>
          <w:szCs w:val="24"/>
          <w:bdr w:val="none" w:sz="0" w:space="0" w:color="auto" w:frame="1"/>
        </w:rPr>
        <w:t>safely with</w:t>
      </w:r>
      <w:r w:rsidRPr="008E3CEF">
        <w:rPr>
          <w:rFonts w:ascii="Century Gothic" w:eastAsia="Times New Roman" w:hAnsi="Century Gothic" w:cs="Tahoma"/>
          <w:color w:val="000000"/>
          <w:sz w:val="24"/>
          <w:szCs w:val="24"/>
          <w:bdr w:val="none" w:sz="0" w:space="0" w:color="auto" w:frame="1"/>
        </w:rPr>
        <w:t xml:space="preserve"> Playback Theatre, sociodrama, drama therapy and individual psychodrama</w:t>
      </w:r>
      <w:r w:rsidR="00121115" w:rsidRPr="00002BDF">
        <w:rPr>
          <w:rFonts w:ascii="Century Gothic" w:eastAsia="Times New Roman" w:hAnsi="Century Gothic" w:cs="Tahoma"/>
          <w:color w:val="000000"/>
          <w:sz w:val="24"/>
          <w:szCs w:val="24"/>
          <w:bdr w:val="none" w:sz="0" w:space="0" w:color="auto" w:frame="1"/>
        </w:rPr>
        <w:t>.</w:t>
      </w:r>
    </w:p>
    <w:p w:rsidR="008E3CEF" w:rsidRPr="008E3CEF" w:rsidRDefault="008E3CEF" w:rsidP="00002BDF">
      <w:pPr>
        <w:numPr>
          <w:ilvl w:val="0"/>
          <w:numId w:val="2"/>
        </w:numPr>
        <w:spacing w:line="276" w:lineRule="auto"/>
        <w:ind w:left="0"/>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24"/>
          <w:szCs w:val="24"/>
          <w:bdr w:val="none" w:sz="0" w:space="0" w:color="auto" w:frame="1"/>
        </w:rPr>
        <w:t xml:space="preserve">Personal growth </w:t>
      </w:r>
      <w:r w:rsidR="00121115" w:rsidRPr="00002BDF">
        <w:rPr>
          <w:rFonts w:ascii="Century Gothic" w:eastAsia="Times New Roman" w:hAnsi="Century Gothic" w:cs="Tahoma"/>
          <w:color w:val="000000"/>
          <w:sz w:val="24"/>
          <w:szCs w:val="24"/>
          <w:bdr w:val="none" w:sz="0" w:space="0" w:color="auto" w:frame="1"/>
        </w:rPr>
        <w:t>by</w:t>
      </w:r>
      <w:r w:rsidRPr="008E3CEF">
        <w:rPr>
          <w:rFonts w:ascii="Century Gothic" w:eastAsia="Times New Roman" w:hAnsi="Century Gothic" w:cs="Tahoma"/>
          <w:color w:val="000000"/>
          <w:sz w:val="24"/>
          <w:szCs w:val="24"/>
          <w:bdr w:val="none" w:sz="0" w:space="0" w:color="auto" w:frame="1"/>
        </w:rPr>
        <w:t xml:space="preserve"> anchoring into positive ancestral roots that can guide the participant today.</w:t>
      </w:r>
    </w:p>
    <w:p w:rsidR="00002BDF" w:rsidRPr="005025D0" w:rsidRDefault="00002BDF" w:rsidP="00121115">
      <w:pPr>
        <w:spacing w:after="0" w:line="276" w:lineRule="auto"/>
        <w:jc w:val="both"/>
        <w:textAlignment w:val="baseline"/>
        <w:rPr>
          <w:rFonts w:ascii="Century Gothic" w:eastAsia="Times New Roman" w:hAnsi="Century Gothic" w:cs="Tahoma"/>
          <w:color w:val="000000"/>
          <w:sz w:val="4"/>
          <w:szCs w:val="4"/>
          <w:bdr w:val="none" w:sz="0" w:space="0" w:color="auto" w:frame="1"/>
        </w:rPr>
      </w:pPr>
    </w:p>
    <w:p w:rsidR="008E3CEF" w:rsidRPr="008E3CEF" w:rsidRDefault="008E3CEF" w:rsidP="00002BDF">
      <w:pPr>
        <w:spacing w:line="276" w:lineRule="auto"/>
        <w:ind w:left="720" w:right="720"/>
        <w:jc w:val="both"/>
        <w:textAlignment w:val="baseline"/>
        <w:rPr>
          <w:rFonts w:ascii="Century Gothic" w:eastAsia="Times New Roman" w:hAnsi="Century Gothic" w:cs="Times New Roman"/>
          <w:color w:val="000000"/>
          <w:sz w:val="24"/>
          <w:szCs w:val="24"/>
        </w:rPr>
      </w:pPr>
      <w:r w:rsidRPr="008E3CEF">
        <w:rPr>
          <w:rFonts w:ascii="Century Gothic" w:eastAsia="Times New Roman" w:hAnsi="Century Gothic" w:cs="Tahoma"/>
          <w:color w:val="000000"/>
          <w:sz w:val="24"/>
          <w:szCs w:val="24"/>
          <w:bdr w:val="none" w:sz="0" w:space="0" w:color="auto" w:frame="1"/>
        </w:rPr>
        <w:t>This course count</w:t>
      </w:r>
      <w:r w:rsidR="00427EE9">
        <w:rPr>
          <w:rFonts w:ascii="Century Gothic" w:eastAsia="Times New Roman" w:hAnsi="Century Gothic" w:cs="Tahoma"/>
          <w:color w:val="000000"/>
          <w:sz w:val="24"/>
          <w:szCs w:val="24"/>
          <w:bdr w:val="none" w:sz="0" w:space="0" w:color="auto" w:frame="1"/>
        </w:rPr>
        <w:t>s</w:t>
      </w:r>
      <w:r w:rsidRPr="008E3CEF">
        <w:rPr>
          <w:rFonts w:ascii="Century Gothic" w:eastAsia="Times New Roman" w:hAnsi="Century Gothic" w:cs="Tahoma"/>
          <w:color w:val="000000"/>
          <w:sz w:val="24"/>
          <w:szCs w:val="24"/>
          <w:bdr w:val="none" w:sz="0" w:space="0" w:color="auto" w:frame="1"/>
        </w:rPr>
        <w:t xml:space="preserve"> toward the personal growth requirement in the TSI International Program in Trauma Therapy using the Therapeutic Spiral Model and national certification in Psychodrama, Sociometry and Group Psychotherapy.</w:t>
      </w:r>
      <w:r w:rsidR="00002BDF" w:rsidRPr="00002BDF">
        <w:rPr>
          <w:rFonts w:ascii="Century Gothic" w:eastAsia="Times New Roman" w:hAnsi="Century Gothic" w:cs="Tahoma"/>
          <w:color w:val="000000"/>
          <w:sz w:val="24"/>
          <w:szCs w:val="24"/>
          <w:bdr w:val="none" w:sz="0" w:space="0" w:color="auto" w:frame="1"/>
        </w:rPr>
        <w:t xml:space="preserve"> </w:t>
      </w:r>
      <w:r w:rsidRPr="008E3CEF">
        <w:rPr>
          <w:rFonts w:ascii="Century Gothic" w:eastAsia="Times New Roman" w:hAnsi="Century Gothic" w:cs="Tahoma"/>
          <w:color w:val="000000"/>
          <w:sz w:val="24"/>
          <w:szCs w:val="24"/>
          <w:bdr w:val="none" w:sz="0" w:space="0" w:color="auto" w:frame="1"/>
        </w:rPr>
        <w:t>CEUs available for Marriage, Family Therapists, Licensed Clinical Social Workers and Registered Drama Therapists for an additional fee.</w:t>
      </w:r>
      <w:r w:rsidR="00427EE9">
        <w:rPr>
          <w:rFonts w:ascii="Century Gothic" w:eastAsia="Times New Roman" w:hAnsi="Century Gothic" w:cs="Tahoma"/>
          <w:color w:val="000000"/>
          <w:sz w:val="24"/>
          <w:szCs w:val="24"/>
          <w:bdr w:val="none" w:sz="0" w:space="0" w:color="auto" w:frame="1"/>
        </w:rPr>
        <w:t xml:space="preserve">  T</w:t>
      </w:r>
      <w:r w:rsidRPr="008E3CEF">
        <w:rPr>
          <w:rFonts w:ascii="Century Gothic" w:eastAsia="Times New Roman" w:hAnsi="Century Gothic" w:cs="Tahoma"/>
          <w:color w:val="000000"/>
          <w:sz w:val="24"/>
          <w:szCs w:val="24"/>
          <w:bdr w:val="none" w:sz="0" w:space="0" w:color="auto" w:frame="1"/>
        </w:rPr>
        <w:t xml:space="preserve">his course </w:t>
      </w:r>
      <w:r w:rsidR="00427EE9">
        <w:rPr>
          <w:rFonts w:ascii="Century Gothic" w:eastAsia="Times New Roman" w:hAnsi="Century Gothic" w:cs="Tahoma"/>
          <w:color w:val="000000"/>
          <w:sz w:val="24"/>
          <w:szCs w:val="24"/>
          <w:bdr w:val="none" w:sz="0" w:space="0" w:color="auto" w:frame="1"/>
        </w:rPr>
        <w:t>also</w:t>
      </w:r>
      <w:r w:rsidRPr="008E3CEF">
        <w:rPr>
          <w:rFonts w:ascii="Century Gothic" w:eastAsia="Times New Roman" w:hAnsi="Century Gothic" w:cs="Tahoma"/>
          <w:color w:val="000000"/>
          <w:sz w:val="24"/>
          <w:szCs w:val="24"/>
          <w:bdr w:val="none" w:sz="0" w:space="0" w:color="auto" w:frame="1"/>
        </w:rPr>
        <w:t xml:space="preserve"> </w:t>
      </w:r>
      <w:r w:rsidR="00002BDF" w:rsidRPr="00002BDF">
        <w:rPr>
          <w:rFonts w:ascii="Century Gothic" w:eastAsia="Times New Roman" w:hAnsi="Century Gothic" w:cs="Tahoma"/>
          <w:color w:val="000000"/>
          <w:sz w:val="24"/>
          <w:szCs w:val="24"/>
          <w:bdr w:val="none" w:sz="0" w:space="0" w:color="auto" w:frame="1"/>
        </w:rPr>
        <w:t>fulfill</w:t>
      </w:r>
      <w:r w:rsidR="00427EE9">
        <w:rPr>
          <w:rFonts w:ascii="Century Gothic" w:eastAsia="Times New Roman" w:hAnsi="Century Gothic" w:cs="Tahoma"/>
          <w:color w:val="000000"/>
          <w:sz w:val="24"/>
          <w:szCs w:val="24"/>
          <w:bdr w:val="none" w:sz="0" w:space="0" w:color="auto" w:frame="1"/>
        </w:rPr>
        <w:t>s</w:t>
      </w:r>
      <w:r w:rsidRPr="008E3CEF">
        <w:rPr>
          <w:rFonts w:ascii="Century Gothic" w:eastAsia="Times New Roman" w:hAnsi="Century Gothic" w:cs="Tahoma"/>
          <w:color w:val="000000"/>
          <w:sz w:val="24"/>
          <w:szCs w:val="24"/>
          <w:bdr w:val="none" w:sz="0" w:space="0" w:color="auto" w:frame="1"/>
        </w:rPr>
        <w:t xml:space="preserve"> the requirements for certification in the Healing the Wounds of History approach as well as becoming a Registered Drama Therapist through North American Drama Therapy Association.</w:t>
      </w:r>
    </w:p>
    <w:p w:rsidR="00002BDF" w:rsidRPr="00002BDF" w:rsidRDefault="00002BDF" w:rsidP="00002BDF">
      <w:pPr>
        <w:shd w:val="pct10" w:color="auto" w:fill="auto"/>
        <w:spacing w:after="0" w:line="276" w:lineRule="auto"/>
        <w:jc w:val="center"/>
        <w:textAlignment w:val="baseline"/>
        <w:rPr>
          <w:rFonts w:ascii="Century Gothic" w:eastAsia="Times New Roman" w:hAnsi="Century Gothic" w:cs="Tahoma"/>
          <w:bCs/>
          <w:color w:val="1C1C1C"/>
          <w:sz w:val="24"/>
          <w:szCs w:val="24"/>
          <w:bdr w:val="none" w:sz="0" w:space="0" w:color="auto" w:frame="1"/>
        </w:rPr>
      </w:pPr>
    </w:p>
    <w:p w:rsidR="008E3CEF" w:rsidRPr="00002BDF" w:rsidRDefault="008E3CEF" w:rsidP="00002BDF">
      <w:pPr>
        <w:shd w:val="pct10" w:color="auto" w:fill="auto"/>
        <w:spacing w:after="0" w:line="276" w:lineRule="auto"/>
        <w:jc w:val="center"/>
        <w:textAlignment w:val="baseline"/>
        <w:rPr>
          <w:rFonts w:ascii="Century Gothic" w:eastAsia="Times New Roman" w:hAnsi="Century Gothic" w:cs="Tahoma"/>
          <w:color w:val="000000"/>
          <w:sz w:val="24"/>
          <w:szCs w:val="24"/>
          <w:bdr w:val="none" w:sz="0" w:space="0" w:color="auto" w:frame="1"/>
        </w:rPr>
      </w:pPr>
      <w:r w:rsidRPr="008E3CEF">
        <w:rPr>
          <w:rFonts w:ascii="Century Gothic" w:eastAsia="Times New Roman" w:hAnsi="Century Gothic" w:cs="Tahoma"/>
          <w:bCs/>
          <w:color w:val="1C1C1C"/>
          <w:sz w:val="24"/>
          <w:szCs w:val="24"/>
          <w:bdr w:val="none" w:sz="0" w:space="0" w:color="auto" w:frame="1"/>
        </w:rPr>
        <w:t>For more information and registration please contact:</w:t>
      </w:r>
      <w:r w:rsidRPr="008E3CEF">
        <w:rPr>
          <w:rFonts w:ascii="Century Gothic" w:eastAsia="Times New Roman" w:hAnsi="Century Gothic" w:cs="Tahoma"/>
          <w:bCs/>
          <w:color w:val="1C1C1C"/>
          <w:sz w:val="24"/>
          <w:szCs w:val="24"/>
          <w:bdr w:val="none" w:sz="0" w:space="0" w:color="auto" w:frame="1"/>
        </w:rPr>
        <w:br/>
        <w:t>Armand Volkas at (510) 595-5500, Ext 11</w:t>
      </w:r>
      <w:r w:rsidRPr="008E3CEF">
        <w:rPr>
          <w:rFonts w:ascii="Century Gothic" w:eastAsia="Times New Roman" w:hAnsi="Century Gothic" w:cs="Tahoma"/>
          <w:bCs/>
          <w:color w:val="1C1C1C"/>
          <w:sz w:val="24"/>
          <w:szCs w:val="24"/>
          <w:bdr w:val="none" w:sz="0" w:space="0" w:color="auto" w:frame="1"/>
        </w:rPr>
        <w:br/>
      </w:r>
      <w:hyperlink r:id="rId7" w:history="1">
        <w:r w:rsidRPr="005025D0">
          <w:rPr>
            <w:rStyle w:val="Hyperlink"/>
            <w:rFonts w:ascii="Century Gothic" w:eastAsia="Times New Roman" w:hAnsi="Century Gothic" w:cs="Tahoma"/>
            <w:sz w:val="24"/>
            <w:szCs w:val="24"/>
            <w:bdr w:val="none" w:sz="0" w:space="0" w:color="auto" w:frame="1"/>
          </w:rPr>
          <w:t>armandvolkas@livingartscenter.org</w:t>
        </w:r>
      </w:hyperlink>
    </w:p>
    <w:p w:rsidR="00002BDF" w:rsidRPr="008E3CEF" w:rsidRDefault="00002BDF" w:rsidP="00002BDF">
      <w:pPr>
        <w:shd w:val="pct10" w:color="auto" w:fill="auto"/>
        <w:spacing w:after="0" w:line="276" w:lineRule="auto"/>
        <w:jc w:val="center"/>
        <w:textAlignment w:val="baseline"/>
        <w:rPr>
          <w:rFonts w:ascii="Century Gothic" w:eastAsia="Times New Roman" w:hAnsi="Century Gothic" w:cs="Times New Roman"/>
          <w:color w:val="000000"/>
          <w:sz w:val="24"/>
          <w:szCs w:val="24"/>
        </w:rPr>
      </w:pPr>
    </w:p>
    <w:p w:rsidR="008E3CEF" w:rsidRPr="008E3CEF" w:rsidRDefault="008E3CEF" w:rsidP="008E3CEF">
      <w:pPr>
        <w:spacing w:after="0" w:line="240" w:lineRule="auto"/>
        <w:jc w:val="center"/>
        <w:textAlignment w:val="baseline"/>
        <w:rPr>
          <w:rFonts w:ascii="Georgia" w:eastAsia="Times New Roman" w:hAnsi="Georgia" w:cs="Times New Roman"/>
          <w:color w:val="000000"/>
          <w:sz w:val="27"/>
          <w:szCs w:val="27"/>
        </w:rPr>
      </w:pPr>
    </w:p>
    <w:p w:rsidR="008E3CEF" w:rsidRPr="008E3CEF" w:rsidRDefault="008E3CEF" w:rsidP="008E3CEF">
      <w:pPr>
        <w:spacing w:after="0" w:line="240" w:lineRule="auto"/>
        <w:textAlignment w:val="baseline"/>
        <w:rPr>
          <w:rFonts w:ascii="Georgia" w:eastAsia="Times New Roman" w:hAnsi="Georgia" w:cs="Times New Roman"/>
          <w:color w:val="000000"/>
          <w:sz w:val="27"/>
          <w:szCs w:val="27"/>
        </w:rPr>
      </w:pPr>
      <w:r w:rsidRPr="008E3CEF">
        <w:rPr>
          <w:rFonts w:ascii="Georgia" w:eastAsia="Times New Roman" w:hAnsi="Georgia" w:cs="Times New Roman"/>
          <w:color w:val="000000"/>
          <w:sz w:val="27"/>
          <w:szCs w:val="27"/>
        </w:rPr>
        <w:pict>
          <v:rect id="_x0000_i1026" style="width:0;height:1.5pt" o:hralign="center" o:hrstd="t" o:hr="t" fillcolor="#a0a0a0" stroked="f"/>
        </w:pict>
      </w:r>
    </w:p>
    <w:p w:rsidR="008E3CEF" w:rsidRPr="008E3CEF" w:rsidRDefault="008E3CEF" w:rsidP="00657DAB">
      <w:pPr>
        <w:spacing w:line="276" w:lineRule="auto"/>
        <w:textAlignment w:val="baseline"/>
        <w:rPr>
          <w:rFonts w:ascii="Century Gothic" w:eastAsia="Times New Roman" w:hAnsi="Century Gothic" w:cs="Times New Roman"/>
          <w:smallCaps/>
          <w:color w:val="000000"/>
          <w:sz w:val="6"/>
          <w:szCs w:val="6"/>
          <w:u w:val="single"/>
        </w:rPr>
      </w:pPr>
      <w:r w:rsidRPr="008E3CEF">
        <w:rPr>
          <w:rFonts w:ascii="Century Gothic" w:eastAsia="Times New Roman" w:hAnsi="Century Gothic" w:cs="Tahoma"/>
          <w:bCs/>
          <w:smallCaps/>
          <w:color w:val="000000"/>
          <w:sz w:val="28"/>
          <w:szCs w:val="28"/>
          <w:u w:val="single"/>
          <w:bdr w:val="none" w:sz="0" w:space="0" w:color="auto" w:frame="1"/>
        </w:rPr>
        <w:t>About the Facilitators:</w:t>
      </w:r>
      <w:r w:rsidRPr="008E3CEF">
        <w:rPr>
          <w:rFonts w:ascii="Century Gothic" w:eastAsia="Times New Roman" w:hAnsi="Century Gothic" w:cs="Tahoma"/>
          <w:bCs/>
          <w:smallCaps/>
          <w:color w:val="000000"/>
          <w:sz w:val="28"/>
          <w:szCs w:val="28"/>
          <w:u w:val="single"/>
          <w:bdr w:val="none" w:sz="0" w:space="0" w:color="auto" w:frame="1"/>
        </w:rPr>
        <w:br/>
      </w:r>
    </w:p>
    <w:p w:rsidR="008E3CEF" w:rsidRPr="008E3CEF" w:rsidRDefault="00474DED" w:rsidP="00002BDF">
      <w:pPr>
        <w:spacing w:after="0" w:line="276" w:lineRule="auto"/>
        <w:jc w:val="both"/>
        <w:textAlignment w:val="baseline"/>
        <w:rPr>
          <w:rFonts w:ascii="Century Gothic" w:eastAsia="Times New Roman" w:hAnsi="Century Gothic" w:cs="Times New Roman"/>
          <w:color w:val="000000"/>
        </w:rPr>
      </w:pPr>
      <w:r w:rsidRPr="008E3CEF">
        <w:rPr>
          <w:rFonts w:ascii="Century Gothic" w:eastAsia="Times New Roman" w:hAnsi="Century Gothic" w:cs="Tahoma"/>
          <w:b/>
          <w:bCs/>
          <w:noProof/>
          <w:color w:val="5A863C"/>
          <w:bdr w:val="none" w:sz="0" w:space="0" w:color="auto" w:frame="1"/>
        </w:rPr>
        <w:drawing>
          <wp:anchor distT="0" distB="0" distL="114300" distR="114300" simplePos="0" relativeHeight="251658240" behindDoc="0" locked="0" layoutInCell="1" allowOverlap="1">
            <wp:simplePos x="0" y="0"/>
            <wp:positionH relativeFrom="margin">
              <wp:align>left</wp:align>
            </wp:positionH>
            <wp:positionV relativeFrom="paragraph">
              <wp:posOffset>55220</wp:posOffset>
            </wp:positionV>
            <wp:extent cx="708025" cy="906145"/>
            <wp:effectExtent l="0" t="0" r="0" b="8255"/>
            <wp:wrapSquare wrapText="bothSides"/>
            <wp:docPr id="6" name="Picture 6" descr="Kate Hudgi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te Hudgi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025" cy="9061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8E3CEF" w:rsidRPr="008E3CEF">
          <w:rPr>
            <w:rFonts w:ascii="Century Gothic" w:eastAsia="Times New Roman" w:hAnsi="Century Gothic" w:cs="Tahoma"/>
            <w:b/>
            <w:bCs/>
            <w:color w:val="5A863C"/>
            <w:u w:val="single"/>
            <w:bdr w:val="none" w:sz="0" w:space="0" w:color="auto" w:frame="1"/>
          </w:rPr>
          <w:t>Kate Hudgins</w:t>
        </w:r>
      </w:hyperlink>
      <w:r w:rsidR="008E3CEF" w:rsidRPr="008E3CEF">
        <w:rPr>
          <w:rFonts w:ascii="Century Gothic" w:eastAsia="Times New Roman" w:hAnsi="Century Gothic" w:cs="Tahoma"/>
          <w:b/>
          <w:bCs/>
          <w:color w:val="1C1C1C"/>
          <w:bdr w:val="none" w:sz="0" w:space="0" w:color="auto" w:frame="1"/>
        </w:rPr>
        <w:t>, </w:t>
      </w:r>
      <w:r w:rsidR="008E3CEF" w:rsidRPr="008E3CEF">
        <w:rPr>
          <w:rFonts w:ascii="Century Gothic" w:eastAsia="Times New Roman" w:hAnsi="Century Gothic" w:cs="Tahoma"/>
          <w:b/>
          <w:bCs/>
          <w:color w:val="323333"/>
          <w:bdr w:val="none" w:sz="0" w:space="0" w:color="auto" w:frame="1"/>
        </w:rPr>
        <w:t>Ph.D., TEP</w:t>
      </w:r>
      <w:r w:rsidR="008E3CEF" w:rsidRPr="008E3CEF">
        <w:rPr>
          <w:rFonts w:ascii="Century Gothic" w:eastAsia="Times New Roman" w:hAnsi="Century Gothic" w:cs="Tahoma"/>
          <w:color w:val="323333"/>
          <w:bdr w:val="none" w:sz="0" w:space="0" w:color="auto" w:frame="1"/>
        </w:rPr>
        <w:t xml:space="preserve"> is an American Board Certified Trainer, Educator and Practitioner in Psychodrama, Sociometry and Group Psychotherapy with a Ph.D., in Clinical Psychology.  She is the developer of the Therapeutic Spiral Model to treat trauma safely with clinically modified psychodrama that draws on the latest research in neurobiology and attachment theory.   </w:t>
      </w:r>
      <w:r w:rsidR="00002BDF">
        <w:rPr>
          <w:rFonts w:ascii="Century Gothic" w:eastAsia="Times New Roman" w:hAnsi="Century Gothic" w:cs="Tahoma"/>
          <w:color w:val="323333"/>
          <w:bdr w:val="none" w:sz="0" w:space="0" w:color="auto" w:frame="1"/>
        </w:rPr>
        <w:t>H</w:t>
      </w:r>
      <w:r w:rsidR="00002BDF" w:rsidRPr="008E3CEF">
        <w:rPr>
          <w:rFonts w:ascii="Century Gothic" w:eastAsia="Times New Roman" w:hAnsi="Century Gothic" w:cs="Tahoma"/>
          <w:color w:val="323333"/>
          <w:bdr w:val="none" w:sz="0" w:space="0" w:color="auto" w:frame="1"/>
        </w:rPr>
        <w:t>aving worked in over 25 countries in the past</w:t>
      </w:r>
      <w:r w:rsidR="00002BDF">
        <w:rPr>
          <w:rFonts w:ascii="Century Gothic" w:eastAsia="Times New Roman" w:hAnsi="Century Gothic" w:cs="Tahoma"/>
          <w:color w:val="323333"/>
          <w:bdr w:val="none" w:sz="0" w:space="0" w:color="auto" w:frame="1"/>
        </w:rPr>
        <w:t xml:space="preserve"> 25 years, Kate i</w:t>
      </w:r>
      <w:r w:rsidR="008E3CEF" w:rsidRPr="008E3CEF">
        <w:rPr>
          <w:rFonts w:ascii="Century Gothic" w:eastAsia="Times New Roman" w:hAnsi="Century Gothic" w:cs="Tahoma"/>
          <w:color w:val="323333"/>
          <w:bdr w:val="none" w:sz="0" w:space="0" w:color="auto" w:frame="1"/>
        </w:rPr>
        <w:t>s an internationally known expert on PTSD at both the i</w:t>
      </w:r>
      <w:r w:rsidR="00002BDF">
        <w:rPr>
          <w:rFonts w:ascii="Century Gothic" w:eastAsia="Times New Roman" w:hAnsi="Century Gothic" w:cs="Tahoma"/>
          <w:color w:val="323333"/>
          <w:bdr w:val="none" w:sz="0" w:space="0" w:color="auto" w:frame="1"/>
        </w:rPr>
        <w:t>ndividual and collective levels.</w:t>
      </w:r>
    </w:p>
    <w:p w:rsidR="008E3CEF" w:rsidRPr="008E3CEF" w:rsidRDefault="008E3CEF" w:rsidP="00002BDF">
      <w:pPr>
        <w:spacing w:after="0" w:line="276" w:lineRule="auto"/>
        <w:jc w:val="both"/>
        <w:textAlignment w:val="baseline"/>
        <w:rPr>
          <w:rFonts w:ascii="Century Gothic" w:eastAsia="Times New Roman" w:hAnsi="Century Gothic" w:cs="Times New Roman"/>
          <w:color w:val="000000"/>
        </w:rPr>
      </w:pPr>
      <w:r w:rsidRPr="008E3CEF">
        <w:rPr>
          <w:rFonts w:ascii="Century Gothic" w:eastAsia="Times New Roman" w:hAnsi="Century Gothic" w:cs="Tahoma"/>
          <w:color w:val="323333"/>
          <w:bdr w:val="none" w:sz="0" w:space="0" w:color="auto" w:frame="1"/>
        </w:rPr>
        <w:t>Kate creates Healing Action Teams around the world</w:t>
      </w:r>
      <w:r w:rsidR="00474DED">
        <w:rPr>
          <w:rFonts w:ascii="Century Gothic" w:eastAsia="Times New Roman" w:hAnsi="Century Gothic" w:cs="Tahoma"/>
          <w:color w:val="323333"/>
          <w:bdr w:val="none" w:sz="0" w:space="0" w:color="auto" w:frame="1"/>
        </w:rPr>
        <w:t xml:space="preserve">, having focused </w:t>
      </w:r>
      <w:r w:rsidRPr="008E3CEF">
        <w:rPr>
          <w:rFonts w:ascii="Century Gothic" w:eastAsia="Times New Roman" w:hAnsi="Century Gothic" w:cs="Tahoma"/>
          <w:color w:val="323333"/>
          <w:bdr w:val="none" w:sz="0" w:space="0" w:color="auto" w:frame="1"/>
        </w:rPr>
        <w:t xml:space="preserve">on conflict resolution in Northern Ireland, Israel, Palestine, South Africa and Turkey.  Additionally, she has brought the Therapeutic Spiral Model to the Western world in Australia, Canada, </w:t>
      </w:r>
      <w:r w:rsidR="00002BDF">
        <w:rPr>
          <w:rFonts w:ascii="Century Gothic" w:eastAsia="Times New Roman" w:hAnsi="Century Gothic" w:cs="Tahoma"/>
          <w:color w:val="323333"/>
          <w:bdr w:val="none" w:sz="0" w:space="0" w:color="auto" w:frame="1"/>
        </w:rPr>
        <w:t xml:space="preserve">England, Germany, New Zealand, </w:t>
      </w:r>
      <w:r w:rsidRPr="008E3CEF">
        <w:rPr>
          <w:rFonts w:ascii="Century Gothic" w:eastAsia="Times New Roman" w:hAnsi="Century Gothic" w:cs="Tahoma"/>
          <w:color w:val="323333"/>
          <w:bdr w:val="none" w:sz="0" w:space="0" w:color="auto" w:frame="1"/>
        </w:rPr>
        <w:t>Portugal and the USA.  In Asia, she was invited to Korea in 1998</w:t>
      </w:r>
      <w:r w:rsidR="00474DED">
        <w:rPr>
          <w:rFonts w:ascii="Century Gothic" w:eastAsia="Times New Roman" w:hAnsi="Century Gothic" w:cs="Tahoma"/>
          <w:color w:val="323333"/>
          <w:bdr w:val="none" w:sz="0" w:space="0" w:color="auto" w:frame="1"/>
        </w:rPr>
        <w:t xml:space="preserve">, has worked in Japan and Malaysia, and is </w:t>
      </w:r>
      <w:r w:rsidRPr="008E3CEF">
        <w:rPr>
          <w:rFonts w:ascii="Century Gothic" w:eastAsia="Times New Roman" w:hAnsi="Century Gothic" w:cs="Tahoma"/>
          <w:color w:val="323333"/>
          <w:bdr w:val="none" w:sz="0" w:space="0" w:color="auto" w:frame="1"/>
        </w:rPr>
        <w:t>currently an Adjunct Faculty member at Hua Qiao University in Xiamen, China where she has a long-term relationship building their mental health center. </w:t>
      </w:r>
    </w:p>
    <w:p w:rsidR="008E3CEF" w:rsidRPr="008E3CEF" w:rsidRDefault="008E3CEF" w:rsidP="00002BDF">
      <w:pPr>
        <w:spacing w:after="0" w:line="276" w:lineRule="auto"/>
        <w:jc w:val="both"/>
        <w:textAlignment w:val="baseline"/>
        <w:rPr>
          <w:rFonts w:ascii="Century Gothic" w:eastAsia="Times New Roman" w:hAnsi="Century Gothic" w:cs="Times New Roman"/>
          <w:color w:val="000000"/>
        </w:rPr>
      </w:pPr>
      <w:r w:rsidRPr="008E3CEF">
        <w:rPr>
          <w:rFonts w:ascii="Century Gothic" w:eastAsia="Times New Roman" w:hAnsi="Century Gothic" w:cs="Tahoma"/>
          <w:color w:val="000000"/>
          <w:bdr w:val="none" w:sz="0" w:space="0" w:color="auto" w:frame="1"/>
        </w:rPr>
        <w:t>Kate is the Director of Training at Therapeutic Spiral International and runs the International Certification Program in Trauma Therapy, which has certified over 1000 people around the world as Trained Auxiliary Egos, Assistant Leaders, Team Leader and TSM Trainer over 2</w:t>
      </w:r>
      <w:r w:rsidR="00002BDF">
        <w:rPr>
          <w:rFonts w:ascii="Century Gothic" w:eastAsia="Times New Roman" w:hAnsi="Century Gothic" w:cs="Tahoma"/>
          <w:color w:val="000000"/>
          <w:bdr w:val="none" w:sz="0" w:space="0" w:color="auto" w:frame="1"/>
        </w:rPr>
        <w:t>5</w:t>
      </w:r>
      <w:r w:rsidRPr="008E3CEF">
        <w:rPr>
          <w:rFonts w:ascii="Century Gothic" w:eastAsia="Times New Roman" w:hAnsi="Century Gothic" w:cs="Tahoma"/>
          <w:color w:val="000000"/>
          <w:bdr w:val="none" w:sz="0" w:space="0" w:color="auto" w:frame="1"/>
        </w:rPr>
        <w:t xml:space="preserve"> years. </w:t>
      </w:r>
      <w:r w:rsidR="00474DED">
        <w:rPr>
          <w:rFonts w:ascii="Century Gothic" w:eastAsia="Times New Roman" w:hAnsi="Century Gothic" w:cs="Tahoma"/>
          <w:color w:val="000000"/>
          <w:bdr w:val="none" w:sz="0" w:space="0" w:color="auto" w:frame="1"/>
        </w:rPr>
        <w:t xml:space="preserve">She </w:t>
      </w:r>
      <w:r w:rsidRPr="008E3CEF">
        <w:rPr>
          <w:rFonts w:ascii="Century Gothic" w:eastAsia="Times New Roman" w:hAnsi="Century Gothic" w:cs="Tahoma"/>
          <w:color w:val="000000"/>
          <w:bdr w:val="none" w:sz="0" w:space="0" w:color="auto" w:frame="1"/>
        </w:rPr>
        <w:t xml:space="preserve">currently </w:t>
      </w:r>
      <w:r w:rsidR="00474DED">
        <w:rPr>
          <w:rFonts w:ascii="Century Gothic" w:eastAsia="Times New Roman" w:hAnsi="Century Gothic" w:cs="Tahoma"/>
          <w:color w:val="000000"/>
          <w:bdr w:val="none" w:sz="0" w:space="0" w:color="auto" w:frame="1"/>
        </w:rPr>
        <w:t xml:space="preserve">conducts </w:t>
      </w:r>
      <w:r w:rsidRPr="008E3CEF">
        <w:rPr>
          <w:rFonts w:ascii="Century Gothic" w:eastAsia="Times New Roman" w:hAnsi="Century Gothic" w:cs="Tahoma"/>
          <w:color w:val="000000"/>
          <w:bdr w:val="none" w:sz="0" w:space="0" w:color="auto" w:frame="1"/>
        </w:rPr>
        <w:t xml:space="preserve">certification training programs in Charlottesville, VA, San Francisco, CA, and </w:t>
      </w:r>
      <w:r w:rsidR="00002BDF">
        <w:rPr>
          <w:rFonts w:ascii="Century Gothic" w:eastAsia="Times New Roman" w:hAnsi="Century Gothic" w:cs="Tahoma"/>
          <w:color w:val="000000"/>
          <w:bdr w:val="none" w:sz="0" w:space="0" w:color="auto" w:frame="1"/>
        </w:rPr>
        <w:t>Media, PA</w:t>
      </w:r>
      <w:r w:rsidRPr="008E3CEF">
        <w:rPr>
          <w:rFonts w:ascii="Century Gothic" w:eastAsia="Times New Roman" w:hAnsi="Century Gothic" w:cs="Tahoma"/>
          <w:color w:val="000000"/>
          <w:bdr w:val="none" w:sz="0" w:space="0" w:color="auto" w:frame="1"/>
        </w:rPr>
        <w:t xml:space="preserve"> in the USA, as well as in both Taiwan and Mainland China.  </w:t>
      </w:r>
    </w:p>
    <w:p w:rsidR="008E3CEF" w:rsidRDefault="008E3CEF" w:rsidP="00474DED">
      <w:pPr>
        <w:spacing w:line="276" w:lineRule="auto"/>
        <w:jc w:val="both"/>
        <w:textAlignment w:val="baseline"/>
        <w:rPr>
          <w:rFonts w:ascii="Century Gothic" w:eastAsia="Times New Roman" w:hAnsi="Century Gothic" w:cs="Tahoma"/>
          <w:color w:val="000000"/>
          <w:bdr w:val="none" w:sz="0" w:space="0" w:color="auto" w:frame="1"/>
        </w:rPr>
      </w:pPr>
      <w:r w:rsidRPr="008E3CEF">
        <w:rPr>
          <w:rFonts w:ascii="Century Gothic" w:eastAsia="Times New Roman" w:hAnsi="Century Gothic" w:cs="Tahoma"/>
          <w:color w:val="000000"/>
          <w:bdr w:val="none" w:sz="0" w:space="0" w:color="auto" w:frame="1"/>
        </w:rPr>
        <w:t>Kate is the recipient of the Innovators Award (2001) and the Scholar’s Award (2009) from the American Society of Group Psychotherapy and Psychodrama.</w:t>
      </w:r>
      <w:r w:rsidR="00474DED">
        <w:rPr>
          <w:rFonts w:ascii="Century Gothic" w:eastAsia="Times New Roman" w:hAnsi="Century Gothic" w:cs="Tahoma"/>
          <w:color w:val="000000"/>
          <w:bdr w:val="none" w:sz="0" w:space="0" w:color="auto" w:frame="1"/>
        </w:rPr>
        <w:t xml:space="preserve"> </w:t>
      </w:r>
      <w:r w:rsidRPr="008E3CEF">
        <w:rPr>
          <w:rFonts w:ascii="Century Gothic" w:eastAsia="Times New Roman" w:hAnsi="Century Gothic" w:cs="Tahoma"/>
          <w:color w:val="000000"/>
          <w:bdr w:val="none" w:sz="0" w:space="0" w:color="auto" w:frame="1"/>
        </w:rPr>
        <w:t xml:space="preserve"> She ha</w:t>
      </w:r>
      <w:r w:rsidR="00474DED">
        <w:rPr>
          <w:rFonts w:ascii="Century Gothic" w:eastAsia="Times New Roman" w:hAnsi="Century Gothic" w:cs="Tahoma"/>
          <w:color w:val="000000"/>
          <w:bdr w:val="none" w:sz="0" w:space="0" w:color="auto" w:frame="1"/>
        </w:rPr>
        <w:t>s published 4 books and 30 peer-</w:t>
      </w:r>
      <w:r w:rsidRPr="008E3CEF">
        <w:rPr>
          <w:rFonts w:ascii="Century Gothic" w:eastAsia="Times New Roman" w:hAnsi="Century Gothic" w:cs="Tahoma"/>
          <w:color w:val="000000"/>
          <w:bdr w:val="none" w:sz="0" w:space="0" w:color="auto" w:frame="1"/>
        </w:rPr>
        <w:t>reviewed articles and chapters on using experiential methods with trauma.</w:t>
      </w:r>
      <w:r w:rsidR="00474DED">
        <w:rPr>
          <w:rFonts w:ascii="Century Gothic" w:eastAsia="Times New Roman" w:hAnsi="Century Gothic" w:cs="Tahoma"/>
          <w:color w:val="000000"/>
          <w:bdr w:val="none" w:sz="0" w:space="0" w:color="auto" w:frame="1"/>
        </w:rPr>
        <w:t xml:space="preserve">  </w:t>
      </w:r>
      <w:r w:rsidRPr="008E3CEF">
        <w:rPr>
          <w:rFonts w:ascii="Century Gothic" w:eastAsia="Times New Roman" w:hAnsi="Century Gothic" w:cs="Tahoma"/>
          <w:color w:val="000000"/>
          <w:bdr w:val="none" w:sz="0" w:space="0" w:color="auto" w:frame="1"/>
        </w:rPr>
        <w:t> </w:t>
      </w:r>
      <w:hyperlink r:id="rId11" w:tgtFrame="_blank" w:history="1">
        <w:r w:rsidRPr="008E3CEF">
          <w:rPr>
            <w:rFonts w:ascii="Century Gothic" w:eastAsia="Times New Roman" w:hAnsi="Century Gothic" w:cs="Tahoma"/>
            <w:color w:val="5A863C"/>
            <w:u w:val="single"/>
            <w:bdr w:val="none" w:sz="0" w:space="0" w:color="auto" w:frame="1"/>
          </w:rPr>
          <w:t>www.drkatehudgins.com</w:t>
        </w:r>
      </w:hyperlink>
    </w:p>
    <w:p w:rsidR="008E3CEF" w:rsidRPr="008E3CEF" w:rsidRDefault="00657DAB" w:rsidP="00474DED">
      <w:pPr>
        <w:spacing w:after="0" w:line="276" w:lineRule="auto"/>
        <w:jc w:val="both"/>
        <w:textAlignment w:val="baseline"/>
        <w:rPr>
          <w:rFonts w:ascii="Century Gothic" w:eastAsia="Times New Roman" w:hAnsi="Century Gothic" w:cs="Times New Roman"/>
          <w:color w:val="000000"/>
        </w:rPr>
      </w:pPr>
      <w:r w:rsidRPr="008E3CEF">
        <w:rPr>
          <w:rFonts w:ascii="Century Gothic" w:eastAsia="Times New Roman" w:hAnsi="Century Gothic" w:cs="Tahoma"/>
          <w:noProof/>
          <w:color w:val="5A863C"/>
          <w:bdr w:val="none" w:sz="0" w:space="0" w:color="auto" w:frame="1"/>
        </w:rPr>
        <w:drawing>
          <wp:anchor distT="0" distB="0" distL="114300" distR="114300" simplePos="0" relativeHeight="251659264" behindDoc="0" locked="0" layoutInCell="1" allowOverlap="1">
            <wp:simplePos x="0" y="0"/>
            <wp:positionH relativeFrom="column">
              <wp:posOffset>40005</wp:posOffset>
            </wp:positionH>
            <wp:positionV relativeFrom="paragraph">
              <wp:posOffset>117475</wp:posOffset>
            </wp:positionV>
            <wp:extent cx="704850" cy="885825"/>
            <wp:effectExtent l="0" t="0" r="0" b="9525"/>
            <wp:wrapSquare wrapText="bothSides"/>
            <wp:docPr id="7" name="Picture 7" descr="armand-photo-150x18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and-photo-150x18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008E3CEF" w:rsidRPr="008E3CEF">
          <w:rPr>
            <w:rFonts w:ascii="Century Gothic" w:eastAsia="Times New Roman" w:hAnsi="Century Gothic" w:cs="Tahoma"/>
            <w:b/>
            <w:bCs/>
            <w:color w:val="5A863C"/>
            <w:u w:val="single"/>
            <w:bdr w:val="none" w:sz="0" w:space="0" w:color="auto" w:frame="1"/>
          </w:rPr>
          <w:t>Armand Volkas</w:t>
        </w:r>
      </w:hyperlink>
      <w:r w:rsidR="008E3CEF" w:rsidRPr="008E3CEF">
        <w:rPr>
          <w:rFonts w:ascii="Century Gothic" w:eastAsia="Times New Roman" w:hAnsi="Century Gothic" w:cs="Tahoma"/>
          <w:b/>
          <w:bCs/>
          <w:color w:val="1C1C1C"/>
          <w:bdr w:val="none" w:sz="0" w:space="0" w:color="auto" w:frame="1"/>
        </w:rPr>
        <w:t xml:space="preserve">, </w:t>
      </w:r>
      <w:r w:rsidR="008E3CEF" w:rsidRPr="008E3CEF">
        <w:rPr>
          <w:rFonts w:ascii="Century Gothic" w:eastAsia="Times New Roman" w:hAnsi="Century Gothic" w:cs="Tahoma"/>
          <w:bCs/>
          <w:color w:val="1C1C1C"/>
          <w:bdr w:val="none" w:sz="0" w:space="0" w:color="auto" w:frame="1"/>
        </w:rPr>
        <w:t>MFT, RDT/BCT</w:t>
      </w:r>
      <w:r w:rsidR="008E3CEF" w:rsidRPr="008E3CEF">
        <w:rPr>
          <w:rFonts w:ascii="Century Gothic" w:eastAsia="Times New Roman" w:hAnsi="Century Gothic" w:cs="Tahoma"/>
          <w:color w:val="000000"/>
          <w:bdr w:val="none" w:sz="0" w:space="0" w:color="auto" w:frame="1"/>
        </w:rPr>
        <w:t> is a psychotherapist, drama therapist, theatre director and professor. Armand has received international recognition for his </w:t>
      </w:r>
      <w:hyperlink r:id="rId15" w:history="1">
        <w:r w:rsidR="008E3CEF" w:rsidRPr="008E3CEF">
          <w:rPr>
            <w:rFonts w:ascii="Century Gothic" w:eastAsia="Times New Roman" w:hAnsi="Century Gothic" w:cs="Tahoma"/>
            <w:color w:val="5A863C"/>
            <w:u w:val="single"/>
            <w:bdr w:val="none" w:sz="0" w:space="0" w:color="auto" w:frame="1"/>
          </w:rPr>
          <w:t>Healing the Wounds of History</w:t>
        </w:r>
      </w:hyperlink>
      <w:r w:rsidR="008E3CEF" w:rsidRPr="008E3CEF">
        <w:rPr>
          <w:rFonts w:ascii="Century Gothic" w:eastAsia="Times New Roman" w:hAnsi="Century Gothic" w:cs="Tahoma"/>
          <w:color w:val="000000"/>
          <w:bdr w:val="none" w:sz="0" w:space="0" w:color="auto" w:frame="1"/>
        </w:rPr>
        <w:t> approach to bringing groups in conflict together.</w:t>
      </w:r>
      <w:r w:rsidR="00474DED">
        <w:rPr>
          <w:rFonts w:ascii="Century Gothic" w:eastAsia="Times New Roman" w:hAnsi="Century Gothic" w:cs="Tahoma"/>
          <w:color w:val="000000"/>
          <w:bdr w:val="none" w:sz="0" w:space="0" w:color="auto" w:frame="1"/>
        </w:rPr>
        <w:t xml:space="preserve">  </w:t>
      </w:r>
      <w:r w:rsidR="008E3CEF" w:rsidRPr="008E3CEF">
        <w:rPr>
          <w:rFonts w:ascii="Century Gothic" w:eastAsia="Times New Roman" w:hAnsi="Century Gothic" w:cs="Tahoma"/>
          <w:color w:val="000000"/>
          <w:bdr w:val="none" w:sz="0" w:space="0" w:color="auto" w:frame="1"/>
        </w:rPr>
        <w:t>He has facilitated groups in multiple countries including, descendants of Jewish Holocaust survivors and The Third Reich; Turks and Armenians; Turks and Kurds; Palestinians and</w:t>
      </w:r>
      <w:r w:rsidR="00474DED">
        <w:rPr>
          <w:rFonts w:ascii="Century Gothic" w:eastAsia="Times New Roman" w:hAnsi="Century Gothic" w:cs="Tahoma"/>
          <w:color w:val="000000"/>
          <w:bdr w:val="none" w:sz="0" w:space="0" w:color="auto" w:frame="1"/>
        </w:rPr>
        <w:t xml:space="preserve"> Israelis; Japanese and Chinese;</w:t>
      </w:r>
      <w:r w:rsidR="008E3CEF" w:rsidRPr="008E3CEF">
        <w:rPr>
          <w:rFonts w:ascii="Century Gothic" w:eastAsia="Times New Roman" w:hAnsi="Century Gothic" w:cs="Tahoma"/>
          <w:color w:val="000000"/>
          <w:bdr w:val="none" w:sz="0" w:space="0" w:color="auto" w:frame="1"/>
        </w:rPr>
        <w:t xml:space="preserve"> Tamil and </w:t>
      </w:r>
      <w:r w:rsidR="00474DED">
        <w:rPr>
          <w:rFonts w:ascii="Century Gothic" w:eastAsia="Times New Roman" w:hAnsi="Century Gothic" w:cs="Tahoma"/>
          <w:color w:val="000000"/>
          <w:bdr w:val="none" w:sz="0" w:space="0" w:color="auto" w:frame="1"/>
        </w:rPr>
        <w:t>Singhalese;</w:t>
      </w:r>
      <w:r w:rsidR="008E3CEF" w:rsidRPr="008E3CEF">
        <w:rPr>
          <w:rFonts w:ascii="Century Gothic" w:eastAsia="Times New Roman" w:hAnsi="Century Gothic" w:cs="Tahoma"/>
          <w:color w:val="000000"/>
          <w:bdr w:val="none" w:sz="0" w:space="0" w:color="auto" w:frame="1"/>
        </w:rPr>
        <w:t xml:space="preserve"> Japanese and Koreans; African-Americans and European-Americans and </w:t>
      </w:r>
      <w:r w:rsidR="00474DED">
        <w:rPr>
          <w:rFonts w:ascii="Century Gothic" w:eastAsia="Times New Roman" w:hAnsi="Century Gothic" w:cs="Tahoma"/>
          <w:color w:val="000000"/>
          <w:bdr w:val="none" w:sz="0" w:space="0" w:color="auto" w:frame="1"/>
        </w:rPr>
        <w:t xml:space="preserve">with </w:t>
      </w:r>
      <w:r w:rsidR="008E3CEF" w:rsidRPr="008E3CEF">
        <w:rPr>
          <w:rFonts w:ascii="Century Gothic" w:eastAsia="Times New Roman" w:hAnsi="Century Gothic" w:cs="Tahoma"/>
          <w:color w:val="000000"/>
          <w:bdr w:val="none" w:sz="0" w:space="0" w:color="auto" w:frame="1"/>
        </w:rPr>
        <w:t>factions involved in the Lebanese Civil War. </w:t>
      </w:r>
    </w:p>
    <w:p w:rsidR="008E3CEF" w:rsidRPr="008E3CEF" w:rsidRDefault="008E3CEF" w:rsidP="00474DED">
      <w:pPr>
        <w:spacing w:after="0" w:line="276" w:lineRule="auto"/>
        <w:jc w:val="both"/>
        <w:textAlignment w:val="baseline"/>
        <w:rPr>
          <w:rFonts w:ascii="Century Gothic" w:eastAsia="Times New Roman" w:hAnsi="Century Gothic" w:cs="Times New Roman"/>
          <w:color w:val="000000"/>
        </w:rPr>
      </w:pPr>
      <w:r w:rsidRPr="008E3CEF">
        <w:rPr>
          <w:rFonts w:ascii="Century Gothic" w:eastAsia="Times New Roman" w:hAnsi="Century Gothic" w:cs="Tahoma"/>
          <w:color w:val="000000"/>
          <w:bdr w:val="none" w:sz="0" w:space="0" w:color="auto" w:frame="1"/>
        </w:rPr>
        <w:t>Armand is Artistic Director of The </w:t>
      </w:r>
      <w:hyperlink r:id="rId16" w:history="1">
        <w:r w:rsidRPr="008E3CEF">
          <w:rPr>
            <w:rFonts w:ascii="Century Gothic" w:eastAsia="Times New Roman" w:hAnsi="Century Gothic" w:cs="Tahoma"/>
            <w:color w:val="5A863C"/>
            <w:u w:val="single"/>
            <w:bdr w:val="none" w:sz="0" w:space="0" w:color="auto" w:frame="1"/>
          </w:rPr>
          <w:t>Living Arts Playback Theatre Ensemble</w:t>
        </w:r>
      </w:hyperlink>
      <w:r w:rsidRPr="008E3CEF">
        <w:rPr>
          <w:rFonts w:ascii="Century Gothic" w:eastAsia="Times New Roman" w:hAnsi="Century Gothic" w:cs="Tahoma"/>
          <w:color w:val="000000"/>
          <w:bdr w:val="none" w:sz="0" w:space="0" w:color="auto" w:frame="1"/>
        </w:rPr>
        <w:t>, now in its 28</w:t>
      </w:r>
      <w:r w:rsidRPr="008E3CEF">
        <w:rPr>
          <w:rFonts w:ascii="Century Gothic" w:eastAsia="Times New Roman" w:hAnsi="Century Gothic" w:cs="Tahoma"/>
          <w:color w:val="000000"/>
          <w:bdr w:val="none" w:sz="0" w:space="0" w:color="auto" w:frame="1"/>
          <w:vertAlign w:val="superscript"/>
        </w:rPr>
        <w:t>th</w:t>
      </w:r>
      <w:r w:rsidRPr="008E3CEF">
        <w:rPr>
          <w:rFonts w:ascii="Century Gothic" w:eastAsia="Times New Roman" w:hAnsi="Century Gothic" w:cs="Tahoma"/>
          <w:color w:val="000000"/>
          <w:bdr w:val="none" w:sz="0" w:space="0" w:color="auto" w:frame="1"/>
        </w:rPr>
        <w:t> year. He is Clinical Director of the </w:t>
      </w:r>
      <w:hyperlink r:id="rId17" w:history="1">
        <w:r w:rsidRPr="008E3CEF">
          <w:rPr>
            <w:rFonts w:ascii="Century Gothic" w:eastAsia="Times New Roman" w:hAnsi="Century Gothic" w:cs="Tahoma"/>
            <w:color w:val="5A863C"/>
            <w:u w:val="single"/>
            <w:bdr w:val="none" w:sz="0" w:space="0" w:color="auto" w:frame="1"/>
          </w:rPr>
          <w:t>Living Arts Counseling Center</w:t>
        </w:r>
      </w:hyperlink>
      <w:r w:rsidRPr="008E3CEF">
        <w:rPr>
          <w:rFonts w:ascii="Century Gothic" w:eastAsia="Times New Roman" w:hAnsi="Century Gothic" w:cs="Tahoma"/>
          <w:color w:val="000000"/>
          <w:bdr w:val="none" w:sz="0" w:space="0" w:color="auto" w:frame="1"/>
        </w:rPr>
        <w:t> in Emeryville and Associate Professor in the Counseling Psychology Program at California Institute of Integral Studies and Adjunct Professor at John F. Kennedy University, Sofia University, the Summer Peacebuilding Institute</w:t>
      </w:r>
      <w:r w:rsidR="00657DAB">
        <w:rPr>
          <w:rFonts w:ascii="Century Gothic" w:eastAsia="Times New Roman" w:hAnsi="Century Gothic" w:cs="Tahoma"/>
          <w:color w:val="000000"/>
          <w:bdr w:val="none" w:sz="0" w:space="0" w:color="auto" w:frame="1"/>
        </w:rPr>
        <w:t>,</w:t>
      </w:r>
      <w:r w:rsidRPr="008E3CEF">
        <w:rPr>
          <w:rFonts w:ascii="Century Gothic" w:eastAsia="Times New Roman" w:hAnsi="Century Gothic" w:cs="Tahoma"/>
          <w:color w:val="000000"/>
          <w:bdr w:val="none" w:sz="0" w:space="0" w:color="auto" w:frame="1"/>
        </w:rPr>
        <w:t xml:space="preserve"> and the Canadian School of Peacebuilding.</w:t>
      </w:r>
    </w:p>
    <w:p w:rsidR="00D373C1" w:rsidRDefault="008E3CEF" w:rsidP="005025D0">
      <w:pPr>
        <w:spacing w:line="276" w:lineRule="auto"/>
        <w:jc w:val="both"/>
        <w:textAlignment w:val="baseline"/>
        <w:rPr>
          <w:rFonts w:ascii="Century Gothic" w:eastAsia="Times New Roman" w:hAnsi="Century Gothic" w:cs="Tahoma"/>
          <w:color w:val="000000"/>
          <w:bdr w:val="none" w:sz="0" w:space="0" w:color="auto" w:frame="1"/>
        </w:rPr>
      </w:pPr>
      <w:r w:rsidRPr="008E3CEF">
        <w:rPr>
          <w:rFonts w:ascii="Century Gothic" w:eastAsia="Times New Roman" w:hAnsi="Century Gothic" w:cs="Tahoma"/>
          <w:color w:val="000000"/>
          <w:bdr w:val="none" w:sz="0" w:space="0" w:color="auto" w:frame="1"/>
        </w:rPr>
        <w:t xml:space="preserve">Armand has been honored with the Raymond Jacobs Award for his dedication to diversity and cultural competence and The Gertrud </w:t>
      </w:r>
      <w:proofErr w:type="spellStart"/>
      <w:r w:rsidRPr="008E3CEF">
        <w:rPr>
          <w:rFonts w:ascii="Century Gothic" w:eastAsia="Times New Roman" w:hAnsi="Century Gothic" w:cs="Tahoma"/>
          <w:color w:val="000000"/>
          <w:bdr w:val="none" w:sz="0" w:space="0" w:color="auto" w:frame="1"/>
        </w:rPr>
        <w:t>Schattner</w:t>
      </w:r>
      <w:proofErr w:type="spellEnd"/>
      <w:r w:rsidRPr="008E3CEF">
        <w:rPr>
          <w:rFonts w:ascii="Century Gothic" w:eastAsia="Times New Roman" w:hAnsi="Century Gothic" w:cs="Tahoma"/>
          <w:color w:val="000000"/>
          <w:bdr w:val="none" w:sz="0" w:space="0" w:color="auto" w:frame="1"/>
        </w:rPr>
        <w:t xml:space="preserve"> Award from the North American Drama Therapy Association for his distinguished contributions to the field. He has developed innovative programs using drama therapy for social change, intercultural conflict transformation, intercultural communication and peacebuilding.</w:t>
      </w:r>
    </w:p>
    <w:p w:rsidR="005025D0" w:rsidRPr="00474DED" w:rsidRDefault="005025D0" w:rsidP="005025D0">
      <w:pPr>
        <w:spacing w:after="0" w:line="240" w:lineRule="auto"/>
        <w:textAlignment w:val="baseline"/>
        <w:rPr>
          <w:rFonts w:ascii="Century Gothic" w:hAnsi="Century Gothic"/>
        </w:rPr>
      </w:pPr>
      <w:r w:rsidRPr="008E3CEF">
        <w:rPr>
          <w:rFonts w:ascii="Georgia" w:eastAsia="Times New Roman" w:hAnsi="Georgia" w:cs="Times New Roman"/>
          <w:color w:val="000000"/>
          <w:sz w:val="27"/>
          <w:szCs w:val="27"/>
        </w:rPr>
        <w:pict>
          <v:rect id="_x0000_i1045" style="width:0;height:1.5pt" o:hralign="center" o:hrstd="t" o:hr="t" fillcolor="#a0a0a0" stroked="f"/>
        </w:pict>
      </w:r>
    </w:p>
    <w:sectPr w:rsidR="005025D0" w:rsidRPr="00474DED" w:rsidSect="00002BDF">
      <w:type w:val="continuous"/>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B51E4"/>
    <w:multiLevelType w:val="multilevel"/>
    <w:tmpl w:val="BFD0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D392D"/>
    <w:multiLevelType w:val="multilevel"/>
    <w:tmpl w:val="6E0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B0"/>
    <w:rsid w:val="00002BDF"/>
    <w:rsid w:val="000D07B2"/>
    <w:rsid w:val="00121115"/>
    <w:rsid w:val="00150FDD"/>
    <w:rsid w:val="00171798"/>
    <w:rsid w:val="00215072"/>
    <w:rsid w:val="00316F69"/>
    <w:rsid w:val="00334CB0"/>
    <w:rsid w:val="003D2FB4"/>
    <w:rsid w:val="00427EE9"/>
    <w:rsid w:val="00460D2C"/>
    <w:rsid w:val="00474DED"/>
    <w:rsid w:val="005025D0"/>
    <w:rsid w:val="00565D5B"/>
    <w:rsid w:val="006551AA"/>
    <w:rsid w:val="00657DAB"/>
    <w:rsid w:val="00766FE1"/>
    <w:rsid w:val="007D324B"/>
    <w:rsid w:val="0089781E"/>
    <w:rsid w:val="008E3CEF"/>
    <w:rsid w:val="009A747B"/>
    <w:rsid w:val="009E0D98"/>
    <w:rsid w:val="00D04D70"/>
    <w:rsid w:val="00D373C1"/>
    <w:rsid w:val="00DA4810"/>
    <w:rsid w:val="00F148D4"/>
    <w:rsid w:val="00F5268D"/>
    <w:rsid w:val="00F5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249C"/>
  <w15:chartTrackingRefBased/>
  <w15:docId w15:val="{A1492B50-2DDD-46AE-BD88-FA118CB7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5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53714">
      <w:bodyDiv w:val="1"/>
      <w:marLeft w:val="0"/>
      <w:marRight w:val="0"/>
      <w:marTop w:val="0"/>
      <w:marBottom w:val="0"/>
      <w:divBdr>
        <w:top w:val="none" w:sz="0" w:space="0" w:color="auto"/>
        <w:left w:val="none" w:sz="0" w:space="0" w:color="auto"/>
        <w:bottom w:val="none" w:sz="0" w:space="0" w:color="auto"/>
        <w:right w:val="none" w:sz="0" w:space="0" w:color="auto"/>
      </w:divBdr>
      <w:divsChild>
        <w:div w:id="640959212">
          <w:marLeft w:val="0"/>
          <w:marRight w:val="0"/>
          <w:marTop w:val="0"/>
          <w:marBottom w:val="0"/>
          <w:divBdr>
            <w:top w:val="none" w:sz="0" w:space="0" w:color="auto"/>
            <w:left w:val="none" w:sz="0" w:space="0" w:color="auto"/>
            <w:bottom w:val="none" w:sz="0" w:space="0" w:color="auto"/>
            <w:right w:val="none" w:sz="0" w:space="0" w:color="auto"/>
          </w:divBdr>
        </w:div>
        <w:div w:id="1837500190">
          <w:marLeft w:val="0"/>
          <w:marRight w:val="0"/>
          <w:marTop w:val="0"/>
          <w:marBottom w:val="0"/>
          <w:divBdr>
            <w:top w:val="none" w:sz="0" w:space="0" w:color="auto"/>
            <w:left w:val="none" w:sz="0" w:space="0" w:color="auto"/>
            <w:bottom w:val="none" w:sz="0" w:space="0" w:color="auto"/>
            <w:right w:val="none" w:sz="0" w:space="0" w:color="auto"/>
          </w:divBdr>
          <w:divsChild>
            <w:div w:id="1701587988">
              <w:marLeft w:val="0"/>
              <w:marRight w:val="0"/>
              <w:marTop w:val="0"/>
              <w:marBottom w:val="150"/>
              <w:divBdr>
                <w:top w:val="none" w:sz="0" w:space="0" w:color="auto"/>
                <w:left w:val="none" w:sz="0" w:space="0" w:color="auto"/>
                <w:bottom w:val="none" w:sz="0" w:space="0" w:color="auto"/>
                <w:right w:val="none" w:sz="0" w:space="0" w:color="auto"/>
              </w:divBdr>
            </w:div>
            <w:div w:id="324625762">
              <w:marLeft w:val="0"/>
              <w:marRight w:val="0"/>
              <w:marTop w:val="0"/>
              <w:marBottom w:val="150"/>
              <w:divBdr>
                <w:top w:val="none" w:sz="0" w:space="0" w:color="auto"/>
                <w:left w:val="none" w:sz="0" w:space="0" w:color="auto"/>
                <w:bottom w:val="none" w:sz="0" w:space="0" w:color="auto"/>
                <w:right w:val="none" w:sz="0" w:space="0" w:color="auto"/>
              </w:divBdr>
            </w:div>
            <w:div w:id="190534137">
              <w:marLeft w:val="0"/>
              <w:marRight w:val="0"/>
              <w:marTop w:val="0"/>
              <w:marBottom w:val="150"/>
              <w:divBdr>
                <w:top w:val="none" w:sz="0" w:space="0" w:color="auto"/>
                <w:left w:val="none" w:sz="0" w:space="0" w:color="auto"/>
                <w:bottom w:val="none" w:sz="0" w:space="0" w:color="auto"/>
                <w:right w:val="none" w:sz="0" w:space="0" w:color="auto"/>
              </w:divBdr>
            </w:div>
          </w:divsChild>
        </w:div>
        <w:div w:id="249850773">
          <w:marLeft w:val="0"/>
          <w:marRight w:val="0"/>
          <w:marTop w:val="0"/>
          <w:marBottom w:val="0"/>
          <w:divBdr>
            <w:top w:val="none" w:sz="0" w:space="0" w:color="auto"/>
            <w:left w:val="none" w:sz="0" w:space="0" w:color="auto"/>
            <w:bottom w:val="none" w:sz="0" w:space="0" w:color="auto"/>
            <w:right w:val="none" w:sz="0" w:space="0" w:color="auto"/>
          </w:divBdr>
          <w:divsChild>
            <w:div w:id="25450109">
              <w:marLeft w:val="0"/>
              <w:marRight w:val="0"/>
              <w:marTop w:val="0"/>
              <w:marBottom w:val="0"/>
              <w:divBdr>
                <w:top w:val="none" w:sz="0" w:space="0" w:color="auto"/>
                <w:left w:val="none" w:sz="0" w:space="0" w:color="auto"/>
                <w:bottom w:val="none" w:sz="0" w:space="0" w:color="auto"/>
                <w:right w:val="none" w:sz="0" w:space="0" w:color="auto"/>
              </w:divBdr>
            </w:div>
          </w:divsChild>
        </w:div>
        <w:div w:id="1775242477">
          <w:marLeft w:val="0"/>
          <w:marRight w:val="0"/>
          <w:marTop w:val="0"/>
          <w:marBottom w:val="150"/>
          <w:divBdr>
            <w:top w:val="none" w:sz="0" w:space="0" w:color="auto"/>
            <w:left w:val="none" w:sz="0" w:space="0" w:color="auto"/>
            <w:bottom w:val="none" w:sz="0" w:space="0" w:color="auto"/>
            <w:right w:val="none" w:sz="0" w:space="0" w:color="auto"/>
          </w:divBdr>
        </w:div>
        <w:div w:id="2097438790">
          <w:marLeft w:val="0"/>
          <w:marRight w:val="0"/>
          <w:marTop w:val="0"/>
          <w:marBottom w:val="150"/>
          <w:divBdr>
            <w:top w:val="none" w:sz="0" w:space="0" w:color="auto"/>
            <w:left w:val="none" w:sz="0" w:space="0" w:color="auto"/>
            <w:bottom w:val="none" w:sz="0" w:space="0" w:color="auto"/>
            <w:right w:val="none" w:sz="0" w:space="0" w:color="auto"/>
          </w:divBdr>
        </w:div>
        <w:div w:id="329522541">
          <w:marLeft w:val="0"/>
          <w:marRight w:val="0"/>
          <w:marTop w:val="0"/>
          <w:marBottom w:val="150"/>
          <w:divBdr>
            <w:top w:val="none" w:sz="0" w:space="0" w:color="auto"/>
            <w:left w:val="none" w:sz="0" w:space="0" w:color="auto"/>
            <w:bottom w:val="none" w:sz="0" w:space="0" w:color="auto"/>
            <w:right w:val="none" w:sz="0" w:space="0" w:color="auto"/>
          </w:divBdr>
        </w:div>
        <w:div w:id="668217">
          <w:marLeft w:val="0"/>
          <w:marRight w:val="0"/>
          <w:marTop w:val="0"/>
          <w:marBottom w:val="150"/>
          <w:divBdr>
            <w:top w:val="none" w:sz="0" w:space="0" w:color="auto"/>
            <w:left w:val="none" w:sz="0" w:space="0" w:color="auto"/>
            <w:bottom w:val="none" w:sz="0" w:space="0" w:color="auto"/>
            <w:right w:val="none" w:sz="0" w:space="0" w:color="auto"/>
          </w:divBdr>
        </w:div>
        <w:div w:id="1547525676">
          <w:marLeft w:val="0"/>
          <w:marRight w:val="0"/>
          <w:marTop w:val="0"/>
          <w:marBottom w:val="0"/>
          <w:divBdr>
            <w:top w:val="none" w:sz="0" w:space="0" w:color="auto"/>
            <w:left w:val="none" w:sz="0" w:space="0" w:color="auto"/>
            <w:bottom w:val="none" w:sz="0" w:space="0" w:color="auto"/>
            <w:right w:val="none" w:sz="0" w:space="0" w:color="auto"/>
          </w:divBdr>
        </w:div>
        <w:div w:id="1537696260">
          <w:marLeft w:val="0"/>
          <w:marRight w:val="0"/>
          <w:marTop w:val="0"/>
          <w:marBottom w:val="0"/>
          <w:divBdr>
            <w:top w:val="none" w:sz="0" w:space="0" w:color="auto"/>
            <w:left w:val="none" w:sz="0" w:space="0" w:color="auto"/>
            <w:bottom w:val="none" w:sz="0" w:space="0" w:color="auto"/>
            <w:right w:val="none" w:sz="0" w:space="0" w:color="auto"/>
          </w:divBdr>
        </w:div>
        <w:div w:id="1463842033">
          <w:marLeft w:val="0"/>
          <w:marRight w:val="0"/>
          <w:marTop w:val="0"/>
          <w:marBottom w:val="0"/>
          <w:divBdr>
            <w:top w:val="none" w:sz="0" w:space="0" w:color="auto"/>
            <w:left w:val="none" w:sz="0" w:space="0" w:color="auto"/>
            <w:bottom w:val="none" w:sz="0" w:space="0" w:color="auto"/>
            <w:right w:val="none" w:sz="0" w:space="0" w:color="auto"/>
          </w:divBdr>
        </w:div>
        <w:div w:id="1763258380">
          <w:marLeft w:val="0"/>
          <w:marRight w:val="0"/>
          <w:marTop w:val="0"/>
          <w:marBottom w:val="0"/>
          <w:divBdr>
            <w:top w:val="none" w:sz="0" w:space="0" w:color="auto"/>
            <w:left w:val="none" w:sz="0" w:space="0" w:color="auto"/>
            <w:bottom w:val="none" w:sz="0" w:space="0" w:color="auto"/>
            <w:right w:val="none" w:sz="0" w:space="0" w:color="auto"/>
          </w:divBdr>
        </w:div>
        <w:div w:id="1275601412">
          <w:marLeft w:val="0"/>
          <w:marRight w:val="0"/>
          <w:marTop w:val="0"/>
          <w:marBottom w:val="0"/>
          <w:divBdr>
            <w:top w:val="none" w:sz="0" w:space="0" w:color="auto"/>
            <w:left w:val="none" w:sz="0" w:space="0" w:color="auto"/>
            <w:bottom w:val="none" w:sz="0" w:space="0" w:color="auto"/>
            <w:right w:val="none" w:sz="0" w:space="0" w:color="auto"/>
          </w:divBdr>
        </w:div>
        <w:div w:id="108278653">
          <w:marLeft w:val="0"/>
          <w:marRight w:val="0"/>
          <w:marTop w:val="0"/>
          <w:marBottom w:val="0"/>
          <w:divBdr>
            <w:top w:val="none" w:sz="0" w:space="0" w:color="auto"/>
            <w:left w:val="none" w:sz="0" w:space="0" w:color="auto"/>
            <w:bottom w:val="none" w:sz="0" w:space="0" w:color="auto"/>
            <w:right w:val="none" w:sz="0" w:space="0" w:color="auto"/>
          </w:divBdr>
        </w:div>
        <w:div w:id="1658682816">
          <w:marLeft w:val="0"/>
          <w:marRight w:val="0"/>
          <w:marTop w:val="0"/>
          <w:marBottom w:val="150"/>
          <w:divBdr>
            <w:top w:val="none" w:sz="0" w:space="0" w:color="auto"/>
            <w:left w:val="none" w:sz="0" w:space="0" w:color="auto"/>
            <w:bottom w:val="none" w:sz="0" w:space="0" w:color="auto"/>
            <w:right w:val="none" w:sz="0" w:space="0" w:color="auto"/>
          </w:divBdr>
        </w:div>
        <w:div w:id="1256209597">
          <w:marLeft w:val="0"/>
          <w:marRight w:val="0"/>
          <w:marTop w:val="0"/>
          <w:marBottom w:val="150"/>
          <w:divBdr>
            <w:top w:val="none" w:sz="0" w:space="0" w:color="auto"/>
            <w:left w:val="none" w:sz="0" w:space="0" w:color="auto"/>
            <w:bottom w:val="none" w:sz="0" w:space="0" w:color="auto"/>
            <w:right w:val="none" w:sz="0" w:space="0" w:color="auto"/>
          </w:divBdr>
        </w:div>
        <w:div w:id="972102582">
          <w:marLeft w:val="0"/>
          <w:marRight w:val="0"/>
          <w:marTop w:val="0"/>
          <w:marBottom w:val="150"/>
          <w:divBdr>
            <w:top w:val="none" w:sz="0" w:space="0" w:color="auto"/>
            <w:left w:val="none" w:sz="0" w:space="0" w:color="auto"/>
            <w:bottom w:val="none" w:sz="0" w:space="0" w:color="auto"/>
            <w:right w:val="none" w:sz="0" w:space="0" w:color="auto"/>
          </w:divBdr>
        </w:div>
        <w:div w:id="376708251">
          <w:marLeft w:val="0"/>
          <w:marRight w:val="0"/>
          <w:marTop w:val="0"/>
          <w:marBottom w:val="150"/>
          <w:divBdr>
            <w:top w:val="none" w:sz="0" w:space="0" w:color="auto"/>
            <w:left w:val="none" w:sz="0" w:space="0" w:color="auto"/>
            <w:bottom w:val="none" w:sz="0" w:space="0" w:color="auto"/>
            <w:right w:val="none" w:sz="0" w:space="0" w:color="auto"/>
          </w:divBdr>
        </w:div>
        <w:div w:id="1984697383">
          <w:marLeft w:val="0"/>
          <w:marRight w:val="0"/>
          <w:marTop w:val="0"/>
          <w:marBottom w:val="150"/>
          <w:divBdr>
            <w:top w:val="none" w:sz="0" w:space="0" w:color="auto"/>
            <w:left w:val="none" w:sz="0" w:space="0" w:color="auto"/>
            <w:bottom w:val="none" w:sz="0" w:space="0" w:color="auto"/>
            <w:right w:val="none" w:sz="0" w:space="0" w:color="auto"/>
          </w:divBdr>
        </w:div>
        <w:div w:id="450171237">
          <w:marLeft w:val="0"/>
          <w:marRight w:val="0"/>
          <w:marTop w:val="0"/>
          <w:marBottom w:val="0"/>
          <w:divBdr>
            <w:top w:val="none" w:sz="0" w:space="0" w:color="auto"/>
            <w:left w:val="none" w:sz="0" w:space="0" w:color="auto"/>
            <w:bottom w:val="none" w:sz="0" w:space="0" w:color="auto"/>
            <w:right w:val="none" w:sz="0" w:space="0" w:color="auto"/>
          </w:divBdr>
        </w:div>
        <w:div w:id="1821457090">
          <w:marLeft w:val="0"/>
          <w:marRight w:val="0"/>
          <w:marTop w:val="0"/>
          <w:marBottom w:val="0"/>
          <w:divBdr>
            <w:top w:val="none" w:sz="0" w:space="0" w:color="auto"/>
            <w:left w:val="none" w:sz="0" w:space="0" w:color="auto"/>
            <w:bottom w:val="none" w:sz="0" w:space="0" w:color="auto"/>
            <w:right w:val="none" w:sz="0" w:space="0" w:color="auto"/>
          </w:divBdr>
        </w:div>
        <w:div w:id="1211847607">
          <w:marLeft w:val="0"/>
          <w:marRight w:val="0"/>
          <w:marTop w:val="0"/>
          <w:marBottom w:val="0"/>
          <w:divBdr>
            <w:top w:val="none" w:sz="0" w:space="0" w:color="auto"/>
            <w:left w:val="none" w:sz="0" w:space="0" w:color="auto"/>
            <w:bottom w:val="none" w:sz="0" w:space="0" w:color="auto"/>
            <w:right w:val="none" w:sz="0" w:space="0" w:color="auto"/>
          </w:divBdr>
        </w:div>
        <w:div w:id="1115559127">
          <w:marLeft w:val="0"/>
          <w:marRight w:val="0"/>
          <w:marTop w:val="0"/>
          <w:marBottom w:val="0"/>
          <w:divBdr>
            <w:top w:val="none" w:sz="0" w:space="0" w:color="auto"/>
            <w:left w:val="none" w:sz="0" w:space="0" w:color="auto"/>
            <w:bottom w:val="none" w:sz="0" w:space="0" w:color="auto"/>
            <w:right w:val="none" w:sz="0" w:space="0" w:color="auto"/>
          </w:divBdr>
        </w:div>
        <w:div w:id="2005863271">
          <w:marLeft w:val="0"/>
          <w:marRight w:val="0"/>
          <w:marTop w:val="0"/>
          <w:marBottom w:val="0"/>
          <w:divBdr>
            <w:top w:val="none" w:sz="0" w:space="0" w:color="auto"/>
            <w:left w:val="none" w:sz="0" w:space="0" w:color="auto"/>
            <w:bottom w:val="none" w:sz="0" w:space="0" w:color="auto"/>
            <w:right w:val="none" w:sz="0" w:space="0" w:color="auto"/>
          </w:divBdr>
        </w:div>
        <w:div w:id="1969430280">
          <w:marLeft w:val="0"/>
          <w:marRight w:val="0"/>
          <w:marTop w:val="0"/>
          <w:marBottom w:val="0"/>
          <w:divBdr>
            <w:top w:val="none" w:sz="0" w:space="0" w:color="auto"/>
            <w:left w:val="none" w:sz="0" w:space="0" w:color="auto"/>
            <w:bottom w:val="none" w:sz="0" w:space="0" w:color="auto"/>
            <w:right w:val="none" w:sz="0" w:space="0" w:color="auto"/>
          </w:divBdr>
        </w:div>
        <w:div w:id="239103560">
          <w:marLeft w:val="0"/>
          <w:marRight w:val="0"/>
          <w:marTop w:val="0"/>
          <w:marBottom w:val="0"/>
          <w:divBdr>
            <w:top w:val="none" w:sz="0" w:space="0" w:color="auto"/>
            <w:left w:val="none" w:sz="0" w:space="0" w:color="auto"/>
            <w:bottom w:val="none" w:sz="0" w:space="0" w:color="auto"/>
            <w:right w:val="none" w:sz="0" w:space="0" w:color="auto"/>
          </w:divBdr>
        </w:div>
        <w:div w:id="1864048599">
          <w:marLeft w:val="0"/>
          <w:marRight w:val="0"/>
          <w:marTop w:val="0"/>
          <w:marBottom w:val="0"/>
          <w:divBdr>
            <w:top w:val="none" w:sz="0" w:space="0" w:color="auto"/>
            <w:left w:val="none" w:sz="0" w:space="0" w:color="auto"/>
            <w:bottom w:val="none" w:sz="0" w:space="0" w:color="auto"/>
            <w:right w:val="none" w:sz="0" w:space="0" w:color="auto"/>
          </w:divBdr>
        </w:div>
        <w:div w:id="329408729">
          <w:marLeft w:val="0"/>
          <w:marRight w:val="0"/>
          <w:marTop w:val="0"/>
          <w:marBottom w:val="0"/>
          <w:divBdr>
            <w:top w:val="none" w:sz="0" w:space="0" w:color="auto"/>
            <w:left w:val="none" w:sz="0" w:space="0" w:color="auto"/>
            <w:bottom w:val="none" w:sz="0" w:space="0" w:color="auto"/>
            <w:right w:val="none" w:sz="0" w:space="0" w:color="auto"/>
          </w:divBdr>
        </w:div>
        <w:div w:id="2002927595">
          <w:marLeft w:val="0"/>
          <w:marRight w:val="0"/>
          <w:marTop w:val="0"/>
          <w:marBottom w:val="0"/>
          <w:divBdr>
            <w:top w:val="none" w:sz="0" w:space="0" w:color="auto"/>
            <w:left w:val="none" w:sz="0" w:space="0" w:color="auto"/>
            <w:bottom w:val="none" w:sz="0" w:space="0" w:color="auto"/>
            <w:right w:val="none" w:sz="0" w:space="0" w:color="auto"/>
          </w:divBdr>
        </w:div>
        <w:div w:id="740058241">
          <w:marLeft w:val="0"/>
          <w:marRight w:val="0"/>
          <w:marTop w:val="0"/>
          <w:marBottom w:val="0"/>
          <w:divBdr>
            <w:top w:val="none" w:sz="0" w:space="0" w:color="auto"/>
            <w:left w:val="none" w:sz="0" w:space="0" w:color="auto"/>
            <w:bottom w:val="none" w:sz="0" w:space="0" w:color="auto"/>
            <w:right w:val="none" w:sz="0" w:space="0" w:color="auto"/>
          </w:divBdr>
        </w:div>
        <w:div w:id="1562982636">
          <w:marLeft w:val="0"/>
          <w:marRight w:val="0"/>
          <w:marTop w:val="0"/>
          <w:marBottom w:val="0"/>
          <w:divBdr>
            <w:top w:val="none" w:sz="0" w:space="0" w:color="auto"/>
            <w:left w:val="none" w:sz="0" w:space="0" w:color="auto"/>
            <w:bottom w:val="none" w:sz="0" w:space="0" w:color="auto"/>
            <w:right w:val="none" w:sz="0" w:space="0" w:color="auto"/>
          </w:divBdr>
        </w:div>
        <w:div w:id="1095714984">
          <w:marLeft w:val="0"/>
          <w:marRight w:val="0"/>
          <w:marTop w:val="0"/>
          <w:marBottom w:val="0"/>
          <w:divBdr>
            <w:top w:val="none" w:sz="0" w:space="0" w:color="auto"/>
            <w:left w:val="none" w:sz="0" w:space="0" w:color="auto"/>
            <w:bottom w:val="none" w:sz="0" w:space="0" w:color="auto"/>
            <w:right w:val="none" w:sz="0" w:space="0" w:color="auto"/>
          </w:divBdr>
        </w:div>
        <w:div w:id="2138448458">
          <w:marLeft w:val="0"/>
          <w:marRight w:val="0"/>
          <w:marTop w:val="0"/>
          <w:marBottom w:val="0"/>
          <w:divBdr>
            <w:top w:val="none" w:sz="0" w:space="0" w:color="auto"/>
            <w:left w:val="none" w:sz="0" w:space="0" w:color="auto"/>
            <w:bottom w:val="none" w:sz="0" w:space="0" w:color="auto"/>
            <w:right w:val="none" w:sz="0" w:space="0" w:color="auto"/>
          </w:divBdr>
        </w:div>
        <w:div w:id="18818304">
          <w:marLeft w:val="0"/>
          <w:marRight w:val="0"/>
          <w:marTop w:val="0"/>
          <w:marBottom w:val="150"/>
          <w:divBdr>
            <w:top w:val="none" w:sz="0" w:space="0" w:color="auto"/>
            <w:left w:val="none" w:sz="0" w:space="0" w:color="auto"/>
            <w:bottom w:val="none" w:sz="0" w:space="0" w:color="auto"/>
            <w:right w:val="none" w:sz="0" w:space="0" w:color="auto"/>
          </w:divBdr>
        </w:div>
        <w:div w:id="1913345824">
          <w:marLeft w:val="0"/>
          <w:marRight w:val="0"/>
          <w:marTop w:val="0"/>
          <w:marBottom w:val="150"/>
          <w:divBdr>
            <w:top w:val="none" w:sz="0" w:space="0" w:color="auto"/>
            <w:left w:val="none" w:sz="0" w:space="0" w:color="auto"/>
            <w:bottom w:val="none" w:sz="0" w:space="0" w:color="auto"/>
            <w:right w:val="none" w:sz="0" w:space="0" w:color="auto"/>
          </w:divBdr>
        </w:div>
        <w:div w:id="415173289">
          <w:marLeft w:val="0"/>
          <w:marRight w:val="0"/>
          <w:marTop w:val="0"/>
          <w:marBottom w:val="150"/>
          <w:divBdr>
            <w:top w:val="none" w:sz="0" w:space="0" w:color="auto"/>
            <w:left w:val="none" w:sz="0" w:space="0" w:color="auto"/>
            <w:bottom w:val="none" w:sz="0" w:space="0" w:color="auto"/>
            <w:right w:val="none" w:sz="0" w:space="0" w:color="auto"/>
          </w:divBdr>
        </w:div>
        <w:div w:id="1969504503">
          <w:marLeft w:val="0"/>
          <w:marRight w:val="0"/>
          <w:marTop w:val="0"/>
          <w:marBottom w:val="150"/>
          <w:divBdr>
            <w:top w:val="none" w:sz="0" w:space="0" w:color="auto"/>
            <w:left w:val="none" w:sz="0" w:space="0" w:color="auto"/>
            <w:bottom w:val="none" w:sz="0" w:space="0" w:color="auto"/>
            <w:right w:val="none" w:sz="0" w:space="0" w:color="auto"/>
          </w:divBdr>
        </w:div>
        <w:div w:id="1770613460">
          <w:marLeft w:val="0"/>
          <w:marRight w:val="0"/>
          <w:marTop w:val="0"/>
          <w:marBottom w:val="0"/>
          <w:divBdr>
            <w:top w:val="none" w:sz="0" w:space="0" w:color="auto"/>
            <w:left w:val="none" w:sz="0" w:space="0" w:color="auto"/>
            <w:bottom w:val="none" w:sz="0" w:space="0" w:color="auto"/>
            <w:right w:val="none" w:sz="0" w:space="0" w:color="auto"/>
          </w:divBdr>
        </w:div>
        <w:div w:id="1885094772">
          <w:marLeft w:val="0"/>
          <w:marRight w:val="0"/>
          <w:marTop w:val="0"/>
          <w:marBottom w:val="0"/>
          <w:divBdr>
            <w:top w:val="none" w:sz="0" w:space="0" w:color="auto"/>
            <w:left w:val="none" w:sz="0" w:space="0" w:color="auto"/>
            <w:bottom w:val="none" w:sz="0" w:space="0" w:color="auto"/>
            <w:right w:val="none" w:sz="0" w:space="0" w:color="auto"/>
          </w:divBdr>
        </w:div>
        <w:div w:id="1304703201">
          <w:marLeft w:val="0"/>
          <w:marRight w:val="0"/>
          <w:marTop w:val="0"/>
          <w:marBottom w:val="0"/>
          <w:divBdr>
            <w:top w:val="none" w:sz="0" w:space="0" w:color="auto"/>
            <w:left w:val="none" w:sz="0" w:space="0" w:color="auto"/>
            <w:bottom w:val="none" w:sz="0" w:space="0" w:color="auto"/>
            <w:right w:val="none" w:sz="0" w:space="0" w:color="auto"/>
          </w:divBdr>
        </w:div>
        <w:div w:id="1025638520">
          <w:marLeft w:val="0"/>
          <w:marRight w:val="0"/>
          <w:marTop w:val="0"/>
          <w:marBottom w:val="0"/>
          <w:divBdr>
            <w:top w:val="none" w:sz="0" w:space="0" w:color="auto"/>
            <w:left w:val="none" w:sz="0" w:space="0" w:color="auto"/>
            <w:bottom w:val="none" w:sz="0" w:space="0" w:color="auto"/>
            <w:right w:val="none" w:sz="0" w:space="0" w:color="auto"/>
          </w:divBdr>
        </w:div>
        <w:div w:id="207039063">
          <w:marLeft w:val="0"/>
          <w:marRight w:val="0"/>
          <w:marTop w:val="0"/>
          <w:marBottom w:val="0"/>
          <w:divBdr>
            <w:top w:val="none" w:sz="0" w:space="0" w:color="auto"/>
            <w:left w:val="none" w:sz="0" w:space="0" w:color="auto"/>
            <w:bottom w:val="none" w:sz="0" w:space="0" w:color="auto"/>
            <w:right w:val="none" w:sz="0" w:space="0" w:color="auto"/>
          </w:divBdr>
        </w:div>
        <w:div w:id="1827237379">
          <w:marLeft w:val="0"/>
          <w:marRight w:val="0"/>
          <w:marTop w:val="0"/>
          <w:marBottom w:val="0"/>
          <w:divBdr>
            <w:top w:val="none" w:sz="0" w:space="0" w:color="auto"/>
            <w:left w:val="none" w:sz="0" w:space="0" w:color="auto"/>
            <w:bottom w:val="none" w:sz="0" w:space="0" w:color="auto"/>
            <w:right w:val="none" w:sz="0" w:space="0" w:color="auto"/>
          </w:divBdr>
        </w:div>
        <w:div w:id="463933542">
          <w:marLeft w:val="0"/>
          <w:marRight w:val="0"/>
          <w:marTop w:val="0"/>
          <w:marBottom w:val="0"/>
          <w:divBdr>
            <w:top w:val="none" w:sz="0" w:space="0" w:color="auto"/>
            <w:left w:val="none" w:sz="0" w:space="0" w:color="auto"/>
            <w:bottom w:val="none" w:sz="0" w:space="0" w:color="auto"/>
            <w:right w:val="none" w:sz="0" w:space="0" w:color="auto"/>
          </w:divBdr>
        </w:div>
        <w:div w:id="502277707">
          <w:marLeft w:val="0"/>
          <w:marRight w:val="0"/>
          <w:marTop w:val="0"/>
          <w:marBottom w:val="0"/>
          <w:divBdr>
            <w:top w:val="none" w:sz="0" w:space="0" w:color="auto"/>
            <w:left w:val="none" w:sz="0" w:space="0" w:color="auto"/>
            <w:bottom w:val="none" w:sz="0" w:space="0" w:color="auto"/>
            <w:right w:val="none" w:sz="0" w:space="0" w:color="auto"/>
          </w:divBdr>
        </w:div>
        <w:div w:id="812332076">
          <w:marLeft w:val="0"/>
          <w:marRight w:val="0"/>
          <w:marTop w:val="0"/>
          <w:marBottom w:val="0"/>
          <w:divBdr>
            <w:top w:val="none" w:sz="0" w:space="0" w:color="auto"/>
            <w:left w:val="none" w:sz="0" w:space="0" w:color="auto"/>
            <w:bottom w:val="none" w:sz="0" w:space="0" w:color="auto"/>
            <w:right w:val="none" w:sz="0" w:space="0" w:color="auto"/>
          </w:divBdr>
        </w:div>
        <w:div w:id="375547979">
          <w:marLeft w:val="0"/>
          <w:marRight w:val="0"/>
          <w:marTop w:val="0"/>
          <w:marBottom w:val="0"/>
          <w:divBdr>
            <w:top w:val="none" w:sz="0" w:space="0" w:color="auto"/>
            <w:left w:val="none" w:sz="0" w:space="0" w:color="auto"/>
            <w:bottom w:val="none" w:sz="0" w:space="0" w:color="auto"/>
            <w:right w:val="none" w:sz="0" w:space="0" w:color="auto"/>
          </w:divBdr>
        </w:div>
        <w:div w:id="577594801">
          <w:marLeft w:val="0"/>
          <w:marRight w:val="0"/>
          <w:marTop w:val="0"/>
          <w:marBottom w:val="0"/>
          <w:divBdr>
            <w:top w:val="none" w:sz="0" w:space="0" w:color="auto"/>
            <w:left w:val="none" w:sz="0" w:space="0" w:color="auto"/>
            <w:bottom w:val="none" w:sz="0" w:space="0" w:color="auto"/>
            <w:right w:val="none" w:sz="0" w:space="0" w:color="auto"/>
          </w:divBdr>
        </w:div>
        <w:div w:id="1448349921">
          <w:marLeft w:val="0"/>
          <w:marRight w:val="0"/>
          <w:marTop w:val="0"/>
          <w:marBottom w:val="0"/>
          <w:divBdr>
            <w:top w:val="none" w:sz="0" w:space="0" w:color="auto"/>
            <w:left w:val="none" w:sz="0" w:space="0" w:color="auto"/>
            <w:bottom w:val="none" w:sz="0" w:space="0" w:color="auto"/>
            <w:right w:val="none" w:sz="0" w:space="0" w:color="auto"/>
          </w:divBdr>
        </w:div>
        <w:div w:id="53286566">
          <w:marLeft w:val="0"/>
          <w:marRight w:val="0"/>
          <w:marTop w:val="0"/>
          <w:marBottom w:val="0"/>
          <w:divBdr>
            <w:top w:val="none" w:sz="0" w:space="0" w:color="auto"/>
            <w:left w:val="none" w:sz="0" w:space="0" w:color="auto"/>
            <w:bottom w:val="none" w:sz="0" w:space="0" w:color="auto"/>
            <w:right w:val="none" w:sz="0" w:space="0" w:color="auto"/>
          </w:divBdr>
        </w:div>
      </w:divsChild>
    </w:div>
    <w:div w:id="1742942992">
      <w:bodyDiv w:val="1"/>
      <w:marLeft w:val="0"/>
      <w:marRight w:val="0"/>
      <w:marTop w:val="0"/>
      <w:marBottom w:val="0"/>
      <w:divBdr>
        <w:top w:val="none" w:sz="0" w:space="0" w:color="auto"/>
        <w:left w:val="none" w:sz="0" w:space="0" w:color="auto"/>
        <w:bottom w:val="none" w:sz="0" w:space="0" w:color="auto"/>
        <w:right w:val="none" w:sz="0" w:space="0" w:color="auto"/>
      </w:divBdr>
      <w:divsChild>
        <w:div w:id="2065904871">
          <w:marLeft w:val="0"/>
          <w:marRight w:val="0"/>
          <w:marTop w:val="300"/>
          <w:marBottom w:val="0"/>
          <w:divBdr>
            <w:top w:val="none" w:sz="0" w:space="0" w:color="auto"/>
            <w:left w:val="none" w:sz="0" w:space="0" w:color="auto"/>
            <w:bottom w:val="none" w:sz="0" w:space="0" w:color="auto"/>
            <w:right w:val="none" w:sz="0" w:space="0" w:color="auto"/>
          </w:divBdr>
        </w:div>
        <w:div w:id="515116917">
          <w:marLeft w:val="0"/>
          <w:marRight w:val="0"/>
          <w:marTop w:val="240"/>
          <w:marBottom w:val="300"/>
          <w:divBdr>
            <w:top w:val="none" w:sz="0" w:space="0" w:color="auto"/>
            <w:left w:val="none" w:sz="0" w:space="0" w:color="auto"/>
            <w:bottom w:val="none" w:sz="0" w:space="0" w:color="auto"/>
            <w:right w:val="none" w:sz="0" w:space="0" w:color="auto"/>
          </w:divBdr>
        </w:div>
        <w:div w:id="1294093987">
          <w:marLeft w:val="0"/>
          <w:marRight w:val="0"/>
          <w:marTop w:val="0"/>
          <w:marBottom w:val="0"/>
          <w:divBdr>
            <w:top w:val="none" w:sz="0" w:space="0" w:color="auto"/>
            <w:left w:val="none" w:sz="0" w:space="0" w:color="auto"/>
            <w:bottom w:val="none" w:sz="0" w:space="0" w:color="auto"/>
            <w:right w:val="none" w:sz="0" w:space="0" w:color="auto"/>
          </w:divBdr>
          <w:divsChild>
            <w:div w:id="180358629">
              <w:marLeft w:val="0"/>
              <w:marRight w:val="0"/>
              <w:marTop w:val="0"/>
              <w:marBottom w:val="450"/>
              <w:divBdr>
                <w:top w:val="none" w:sz="0" w:space="0" w:color="auto"/>
                <w:left w:val="none" w:sz="0" w:space="0" w:color="auto"/>
                <w:bottom w:val="none" w:sz="0" w:space="0" w:color="auto"/>
                <w:right w:val="none" w:sz="0" w:space="0" w:color="auto"/>
              </w:divBdr>
            </w:div>
            <w:div w:id="7466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0879">
      <w:bodyDiv w:val="1"/>
      <w:marLeft w:val="0"/>
      <w:marRight w:val="0"/>
      <w:marTop w:val="0"/>
      <w:marBottom w:val="0"/>
      <w:divBdr>
        <w:top w:val="none" w:sz="0" w:space="0" w:color="auto"/>
        <w:left w:val="none" w:sz="0" w:space="0" w:color="auto"/>
        <w:bottom w:val="none" w:sz="0" w:space="0" w:color="auto"/>
        <w:right w:val="none" w:sz="0" w:space="0" w:color="auto"/>
      </w:divBdr>
      <w:divsChild>
        <w:div w:id="2055419951">
          <w:marLeft w:val="0"/>
          <w:marRight w:val="0"/>
          <w:marTop w:val="0"/>
          <w:marBottom w:val="0"/>
          <w:divBdr>
            <w:top w:val="none" w:sz="0" w:space="0" w:color="auto"/>
            <w:left w:val="none" w:sz="0" w:space="0" w:color="auto"/>
            <w:bottom w:val="none" w:sz="0" w:space="0" w:color="auto"/>
            <w:right w:val="none" w:sz="0" w:space="0" w:color="auto"/>
          </w:divBdr>
        </w:div>
        <w:div w:id="244656175">
          <w:marLeft w:val="0"/>
          <w:marRight w:val="0"/>
          <w:marTop w:val="0"/>
          <w:marBottom w:val="0"/>
          <w:divBdr>
            <w:top w:val="none" w:sz="0" w:space="0" w:color="auto"/>
            <w:left w:val="none" w:sz="0" w:space="0" w:color="auto"/>
            <w:bottom w:val="none" w:sz="0" w:space="0" w:color="auto"/>
            <w:right w:val="none" w:sz="0" w:space="0" w:color="auto"/>
          </w:divBdr>
        </w:div>
        <w:div w:id="722145107">
          <w:marLeft w:val="0"/>
          <w:marRight w:val="0"/>
          <w:marTop w:val="0"/>
          <w:marBottom w:val="0"/>
          <w:divBdr>
            <w:top w:val="none" w:sz="0" w:space="0" w:color="auto"/>
            <w:left w:val="none" w:sz="0" w:space="0" w:color="auto"/>
            <w:bottom w:val="none" w:sz="0" w:space="0" w:color="auto"/>
            <w:right w:val="none" w:sz="0" w:space="0" w:color="auto"/>
          </w:divBdr>
        </w:div>
        <w:div w:id="1825200099">
          <w:marLeft w:val="0"/>
          <w:marRight w:val="0"/>
          <w:marTop w:val="0"/>
          <w:marBottom w:val="0"/>
          <w:divBdr>
            <w:top w:val="none" w:sz="0" w:space="0" w:color="auto"/>
            <w:left w:val="none" w:sz="0" w:space="0" w:color="auto"/>
            <w:bottom w:val="none" w:sz="0" w:space="0" w:color="auto"/>
            <w:right w:val="none" w:sz="0" w:space="0" w:color="auto"/>
          </w:divBdr>
        </w:div>
        <w:div w:id="1255282223">
          <w:marLeft w:val="0"/>
          <w:marRight w:val="0"/>
          <w:marTop w:val="0"/>
          <w:marBottom w:val="0"/>
          <w:divBdr>
            <w:top w:val="none" w:sz="0" w:space="0" w:color="auto"/>
            <w:left w:val="none" w:sz="0" w:space="0" w:color="auto"/>
            <w:bottom w:val="none" w:sz="0" w:space="0" w:color="auto"/>
            <w:right w:val="none" w:sz="0" w:space="0" w:color="auto"/>
          </w:divBdr>
        </w:div>
        <w:div w:id="175389433">
          <w:marLeft w:val="0"/>
          <w:marRight w:val="0"/>
          <w:marTop w:val="0"/>
          <w:marBottom w:val="0"/>
          <w:divBdr>
            <w:top w:val="none" w:sz="0" w:space="0" w:color="auto"/>
            <w:left w:val="none" w:sz="0" w:space="0" w:color="auto"/>
            <w:bottom w:val="none" w:sz="0" w:space="0" w:color="auto"/>
            <w:right w:val="none" w:sz="0" w:space="0" w:color="auto"/>
          </w:divBdr>
        </w:div>
        <w:div w:id="2011789500">
          <w:marLeft w:val="0"/>
          <w:marRight w:val="0"/>
          <w:marTop w:val="0"/>
          <w:marBottom w:val="0"/>
          <w:divBdr>
            <w:top w:val="none" w:sz="0" w:space="0" w:color="auto"/>
            <w:left w:val="none" w:sz="0" w:space="0" w:color="auto"/>
            <w:bottom w:val="none" w:sz="0" w:space="0" w:color="auto"/>
            <w:right w:val="none" w:sz="0" w:space="0" w:color="auto"/>
          </w:divBdr>
        </w:div>
        <w:div w:id="1884633994">
          <w:marLeft w:val="0"/>
          <w:marRight w:val="0"/>
          <w:marTop w:val="0"/>
          <w:marBottom w:val="0"/>
          <w:divBdr>
            <w:top w:val="none" w:sz="0" w:space="0" w:color="auto"/>
            <w:left w:val="none" w:sz="0" w:space="0" w:color="auto"/>
            <w:bottom w:val="none" w:sz="0" w:space="0" w:color="auto"/>
            <w:right w:val="none" w:sz="0" w:space="0" w:color="auto"/>
          </w:divBdr>
        </w:div>
        <w:div w:id="1047804927">
          <w:marLeft w:val="0"/>
          <w:marRight w:val="0"/>
          <w:marTop w:val="0"/>
          <w:marBottom w:val="0"/>
          <w:divBdr>
            <w:top w:val="none" w:sz="0" w:space="0" w:color="auto"/>
            <w:left w:val="none" w:sz="0" w:space="0" w:color="auto"/>
            <w:bottom w:val="none" w:sz="0" w:space="0" w:color="auto"/>
            <w:right w:val="none" w:sz="0" w:space="0" w:color="auto"/>
          </w:divBdr>
        </w:div>
        <w:div w:id="1300645115">
          <w:marLeft w:val="0"/>
          <w:marRight w:val="0"/>
          <w:marTop w:val="0"/>
          <w:marBottom w:val="0"/>
          <w:divBdr>
            <w:top w:val="none" w:sz="0" w:space="0" w:color="auto"/>
            <w:left w:val="none" w:sz="0" w:space="0" w:color="auto"/>
            <w:bottom w:val="none" w:sz="0" w:space="0" w:color="auto"/>
            <w:right w:val="none" w:sz="0" w:space="0" w:color="auto"/>
          </w:divBdr>
        </w:div>
      </w:divsChild>
    </w:div>
    <w:div w:id="2042002551">
      <w:bodyDiv w:val="1"/>
      <w:marLeft w:val="0"/>
      <w:marRight w:val="0"/>
      <w:marTop w:val="0"/>
      <w:marBottom w:val="0"/>
      <w:divBdr>
        <w:top w:val="none" w:sz="0" w:space="0" w:color="auto"/>
        <w:left w:val="none" w:sz="0" w:space="0" w:color="auto"/>
        <w:bottom w:val="none" w:sz="0" w:space="0" w:color="auto"/>
        <w:right w:val="none" w:sz="0" w:space="0" w:color="auto"/>
      </w:divBdr>
      <w:divsChild>
        <w:div w:id="225454331">
          <w:marLeft w:val="0"/>
          <w:marRight w:val="0"/>
          <w:marTop w:val="300"/>
          <w:marBottom w:val="0"/>
          <w:divBdr>
            <w:top w:val="none" w:sz="0" w:space="0" w:color="auto"/>
            <w:left w:val="none" w:sz="0" w:space="0" w:color="auto"/>
            <w:bottom w:val="none" w:sz="0" w:space="0" w:color="auto"/>
            <w:right w:val="none" w:sz="0" w:space="0" w:color="auto"/>
          </w:divBdr>
        </w:div>
        <w:div w:id="823088670">
          <w:marLeft w:val="0"/>
          <w:marRight w:val="0"/>
          <w:marTop w:val="240"/>
          <w:marBottom w:val="300"/>
          <w:divBdr>
            <w:top w:val="none" w:sz="0" w:space="0" w:color="auto"/>
            <w:left w:val="none" w:sz="0" w:space="0" w:color="auto"/>
            <w:bottom w:val="none" w:sz="0" w:space="0" w:color="auto"/>
            <w:right w:val="none" w:sz="0" w:space="0" w:color="auto"/>
          </w:divBdr>
        </w:div>
        <w:div w:id="1638681415">
          <w:marLeft w:val="0"/>
          <w:marRight w:val="0"/>
          <w:marTop w:val="0"/>
          <w:marBottom w:val="0"/>
          <w:divBdr>
            <w:top w:val="none" w:sz="0" w:space="0" w:color="auto"/>
            <w:left w:val="none" w:sz="0" w:space="0" w:color="auto"/>
            <w:bottom w:val="none" w:sz="0" w:space="0" w:color="auto"/>
            <w:right w:val="none" w:sz="0" w:space="0" w:color="auto"/>
          </w:divBdr>
          <w:divsChild>
            <w:div w:id="1875774377">
              <w:marLeft w:val="0"/>
              <w:marRight w:val="0"/>
              <w:marTop w:val="0"/>
              <w:marBottom w:val="450"/>
              <w:divBdr>
                <w:top w:val="none" w:sz="0" w:space="0" w:color="auto"/>
                <w:left w:val="none" w:sz="0" w:space="0" w:color="auto"/>
                <w:bottom w:val="none" w:sz="0" w:space="0" w:color="auto"/>
                <w:right w:val="none" w:sz="0" w:space="0" w:color="auto"/>
              </w:divBdr>
            </w:div>
            <w:div w:id="16498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ingartscounseling.org/wp-content/uploads/2014/07/Kate-Hudgins.jp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rmandvolkas@livingartscenter.org" TargetMode="External"/><Relationship Id="rId12" Type="http://schemas.openxmlformats.org/officeDocument/2006/relationships/hyperlink" Target="http://www.livingartscounseling.org/wp-content/uploads/2013/08/armand-photo-150x188.jpg" TargetMode="External"/><Relationship Id="rId17" Type="http://schemas.openxmlformats.org/officeDocument/2006/relationships/hyperlink" Target="http://www.livingartscounseling.org/" TargetMode="External"/><Relationship Id="rId2" Type="http://schemas.openxmlformats.org/officeDocument/2006/relationships/styles" Target="styles.xml"/><Relationship Id="rId16" Type="http://schemas.openxmlformats.org/officeDocument/2006/relationships/hyperlink" Target="http://livingartsplayback.org/"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www.drkatehudgins.com/" TargetMode="External"/><Relationship Id="rId5" Type="http://schemas.openxmlformats.org/officeDocument/2006/relationships/image" Target="media/image1.png"/><Relationship Id="rId15" Type="http://schemas.openxmlformats.org/officeDocument/2006/relationships/hyperlink" Target="http://www.healingthewoundsofhistory.org/" TargetMode="External"/><Relationship Id="rId10" Type="http://schemas.openxmlformats.org/officeDocument/2006/relationships/hyperlink" Target="http://www.drkatehudgin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livingartscounseling.org/practitioners/armand-volkas-co-founder-clinical-di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Toscani</dc:creator>
  <cp:keywords/>
  <dc:description/>
  <cp:lastModifiedBy>Francesca Toscani</cp:lastModifiedBy>
  <cp:revision>5</cp:revision>
  <dcterms:created xsi:type="dcterms:W3CDTF">2017-02-23T15:26:00Z</dcterms:created>
  <dcterms:modified xsi:type="dcterms:W3CDTF">2017-02-23T16:19:00Z</dcterms:modified>
</cp:coreProperties>
</file>