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048A9" w14:textId="77777777" w:rsidR="004B78CF" w:rsidRDefault="004B78CF" w:rsidP="004B78CF">
      <w:pPr>
        <w:autoSpaceDE w:val="0"/>
        <w:spacing w:line="360" w:lineRule="auto"/>
        <w:jc w:val="center"/>
        <w:rPr>
          <w:rFonts w:ascii="MyriadPro-Bold" w:eastAsia="MyriadPro-Bold" w:hAnsi="MyriadPro-Bold" w:cs="MyriadPro-Bold"/>
          <w:b/>
          <w:bCs/>
          <w:color w:val="000000"/>
          <w:sz w:val="40"/>
          <w:szCs w:val="40"/>
        </w:rPr>
      </w:pPr>
      <w:r>
        <w:rPr>
          <w:noProof/>
          <w:lang w:eastAsia="en-US" w:bidi="ar-SA"/>
        </w:rPr>
        <w:drawing>
          <wp:inline distT="0" distB="0" distL="0" distR="0" wp14:anchorId="559CEFA0" wp14:editId="00A1BEDF">
            <wp:extent cx="3585165" cy="1339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8643" cy="1341290"/>
                    </a:xfrm>
                    <a:prstGeom prst="rect">
                      <a:avLst/>
                    </a:prstGeom>
                    <a:noFill/>
                    <a:ln>
                      <a:noFill/>
                    </a:ln>
                  </pic:spPr>
                </pic:pic>
              </a:graphicData>
            </a:graphic>
          </wp:inline>
        </w:drawing>
      </w:r>
      <w:r>
        <w:rPr>
          <w:noProof/>
          <w:lang w:eastAsia="en-US" w:bidi="ar-SA"/>
        </w:rPr>
        <w:br/>
      </w:r>
      <w:r>
        <w:rPr>
          <w:rFonts w:ascii="MyriadPro-Bold" w:eastAsia="MyriadPro-Bold" w:hAnsi="MyriadPro-Bold" w:cs="MyriadPro-Bold"/>
          <w:b/>
          <w:bCs/>
          <w:color w:val="000000"/>
          <w:sz w:val="40"/>
          <w:szCs w:val="40"/>
        </w:rPr>
        <w:t>WSRA Award Nomination Form</w:t>
      </w:r>
    </w:p>
    <w:p w14:paraId="7B804A37" w14:textId="756A2562" w:rsidR="004B78CF" w:rsidRPr="008F6627" w:rsidRDefault="004B78CF" w:rsidP="004B78CF">
      <w:pPr>
        <w:autoSpaceDE w:val="0"/>
        <w:spacing w:line="360" w:lineRule="auto"/>
        <w:jc w:val="center"/>
        <w:rPr>
          <w:rFonts w:ascii="MyriadPro-Bold" w:eastAsia="MyriadPro-Bold" w:hAnsi="MyriadPro-Bold" w:cs="MyriadPro-Bold"/>
          <w:bCs/>
          <w:i/>
          <w:color w:val="000000"/>
          <w:sz w:val="30"/>
          <w:szCs w:val="30"/>
          <w:u w:val="single"/>
        </w:rPr>
      </w:pPr>
      <w:r w:rsidRPr="008F6627">
        <w:rPr>
          <w:rFonts w:ascii="MyriadPro-Bold" w:eastAsia="MyriadPro-Bold" w:hAnsi="MyriadPro-Bold" w:cs="MyriadPro-Bold"/>
          <w:bCs/>
          <w:i/>
          <w:color w:val="000000"/>
          <w:sz w:val="30"/>
          <w:szCs w:val="30"/>
          <w:u w:val="single"/>
        </w:rPr>
        <w:t>Due</w:t>
      </w:r>
      <w:r w:rsidR="001A6262" w:rsidRPr="008F6627">
        <w:rPr>
          <w:rFonts w:ascii="MyriadPro-Bold" w:eastAsia="MyriadPro-Bold" w:hAnsi="MyriadPro-Bold" w:cs="MyriadPro-Bold"/>
          <w:bCs/>
          <w:i/>
          <w:color w:val="000000"/>
          <w:sz w:val="30"/>
          <w:szCs w:val="30"/>
          <w:u w:val="single"/>
        </w:rPr>
        <w:t xml:space="preserve"> by 5:00 PM on</w:t>
      </w:r>
      <w:r w:rsidR="00524FD8" w:rsidRPr="008F6627">
        <w:rPr>
          <w:rFonts w:ascii="MyriadPro-Bold" w:eastAsia="MyriadPro-Bold" w:hAnsi="MyriadPro-Bold" w:cs="MyriadPro-Bold"/>
          <w:bCs/>
          <w:i/>
          <w:color w:val="000000"/>
          <w:sz w:val="30"/>
          <w:szCs w:val="30"/>
          <w:u w:val="single"/>
        </w:rPr>
        <w:t xml:space="preserve"> Friday,</w:t>
      </w:r>
      <w:r w:rsidRPr="008F6627">
        <w:rPr>
          <w:rFonts w:ascii="MyriadPro-Bold" w:eastAsia="MyriadPro-Bold" w:hAnsi="MyriadPro-Bold" w:cs="MyriadPro-Bold"/>
          <w:bCs/>
          <w:i/>
          <w:color w:val="000000"/>
          <w:sz w:val="30"/>
          <w:szCs w:val="30"/>
          <w:u w:val="single"/>
        </w:rPr>
        <w:t xml:space="preserve"> </w:t>
      </w:r>
      <w:r w:rsidR="00F55202">
        <w:rPr>
          <w:rFonts w:ascii="MyriadPro-Bold" w:eastAsia="MyriadPro-Bold" w:hAnsi="MyriadPro-Bold" w:cs="MyriadPro-Bold"/>
          <w:bCs/>
          <w:i/>
          <w:color w:val="000000"/>
          <w:sz w:val="30"/>
          <w:szCs w:val="30"/>
          <w:u w:val="single"/>
        </w:rPr>
        <w:t>March 26</w:t>
      </w:r>
      <w:r w:rsidR="0074390C">
        <w:rPr>
          <w:rFonts w:ascii="MyriadPro-Bold" w:eastAsia="MyriadPro-Bold" w:hAnsi="MyriadPro-Bold" w:cs="MyriadPro-Bold"/>
          <w:bCs/>
          <w:i/>
          <w:color w:val="000000"/>
          <w:sz w:val="30"/>
          <w:szCs w:val="30"/>
          <w:u w:val="single"/>
        </w:rPr>
        <w:t>,</w:t>
      </w:r>
      <w:r w:rsidR="00524FD8" w:rsidRPr="008F6627">
        <w:rPr>
          <w:rFonts w:ascii="MyriadPro-Bold" w:eastAsia="MyriadPro-Bold" w:hAnsi="MyriadPro-Bold" w:cs="MyriadPro-Bold"/>
          <w:bCs/>
          <w:i/>
          <w:color w:val="000000"/>
          <w:sz w:val="30"/>
          <w:szCs w:val="30"/>
          <w:u w:val="single"/>
        </w:rPr>
        <w:t xml:space="preserve"> 20</w:t>
      </w:r>
      <w:r w:rsidR="002D430D">
        <w:rPr>
          <w:rFonts w:ascii="MyriadPro-Bold" w:eastAsia="MyriadPro-Bold" w:hAnsi="MyriadPro-Bold" w:cs="MyriadPro-Bold"/>
          <w:bCs/>
          <w:i/>
          <w:color w:val="000000"/>
          <w:sz w:val="30"/>
          <w:szCs w:val="30"/>
          <w:u w:val="single"/>
        </w:rPr>
        <w:t>2</w:t>
      </w:r>
      <w:r w:rsidR="005558E7">
        <w:rPr>
          <w:rFonts w:ascii="MyriadPro-Bold" w:eastAsia="MyriadPro-Bold" w:hAnsi="MyriadPro-Bold" w:cs="MyriadPro-Bold"/>
          <w:bCs/>
          <w:i/>
          <w:color w:val="000000"/>
          <w:sz w:val="30"/>
          <w:szCs w:val="30"/>
          <w:u w:val="single"/>
        </w:rPr>
        <w:t>1</w:t>
      </w:r>
    </w:p>
    <w:p w14:paraId="03AC237C"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br/>
      </w:r>
      <w:r w:rsidR="008F6627">
        <w:rPr>
          <w:rFonts w:ascii="MyriadPro-Regular" w:eastAsia="MyriadPro-Regular" w:hAnsi="MyriadPro-Regular" w:cs="MyriadPro-Regular"/>
          <w:b/>
          <w:color w:val="000000"/>
        </w:rPr>
        <w:t xml:space="preserve">Part 1 of 4 - </w:t>
      </w:r>
      <w:r>
        <w:rPr>
          <w:rFonts w:ascii="MyriadPro-Bold" w:eastAsia="MyriadPro-Bold" w:hAnsi="MyriadPro-Bold" w:cs="MyriadPro-Bold"/>
          <w:b/>
          <w:bCs/>
          <w:color w:val="000000"/>
        </w:rPr>
        <w:t xml:space="preserve">Nominee Information </w:t>
      </w:r>
      <w:r w:rsidR="0096039E">
        <w:rPr>
          <w:rFonts w:ascii="MyriadPro-Bold" w:eastAsia="MyriadPro-Bold" w:hAnsi="MyriadPro-Bold" w:cs="MyriadPro-Bold"/>
          <w:b/>
          <w:bCs/>
          <w:color w:val="000000"/>
        </w:rPr>
        <w:br/>
      </w:r>
      <w:r w:rsidRPr="0096039E">
        <w:rPr>
          <w:rFonts w:ascii="MyriadPro-Bold" w:eastAsia="MyriadPro-Bold" w:hAnsi="MyriadPro-Bold" w:cs="MyriadPro-Bold"/>
          <w:b/>
          <w:bCs/>
          <w:i/>
          <w:color w:val="000000"/>
          <w:sz w:val="22"/>
        </w:rPr>
        <w:t>(Note: It is perfectly acceptable and appropriate to nominate one’s own organization or oneself)</w:t>
      </w:r>
      <w:r>
        <w:rPr>
          <w:rFonts w:ascii="MyriadPro-Bold" w:eastAsia="MyriadPro-Bold" w:hAnsi="MyriadPro-Bold" w:cs="MyriadPro-Bold"/>
          <w:b/>
          <w:bCs/>
          <w:color w:val="000000"/>
        </w:rPr>
        <w:br/>
      </w:r>
      <w:r>
        <w:rPr>
          <w:rFonts w:ascii="MyriadPro-Regular" w:eastAsia="MyriadPro-Regular" w:hAnsi="MyriadPro-Regular" w:cs="MyriadPro-Regular"/>
          <w:color w:val="000000"/>
        </w:rPr>
        <w:t xml:space="preserve">Nominee Name: ____________________________ </w:t>
      </w:r>
      <w:r>
        <w:rPr>
          <w:rFonts w:ascii="MyriadPro-Regular" w:eastAsia="MyriadPro-Regular" w:hAnsi="MyriadPro-Regular" w:cs="MyriadPro-Regular"/>
          <w:color w:val="000000"/>
        </w:rPr>
        <w:br/>
        <w:t xml:space="preserve">Nominees company or </w:t>
      </w:r>
      <w:r w:rsidR="00445455">
        <w:rPr>
          <w:rFonts w:ascii="MyriadPro-Regular" w:eastAsia="MyriadPro-Regular" w:hAnsi="MyriadPro-Regular" w:cs="MyriadPro-Regular"/>
          <w:color w:val="000000"/>
        </w:rPr>
        <w:t>entity: _</w:t>
      </w:r>
      <w:r>
        <w:rPr>
          <w:rFonts w:ascii="MyriadPro-Regular" w:eastAsia="MyriadPro-Regular" w:hAnsi="MyriadPro-Regular" w:cs="MyriadPro-Regular"/>
          <w:color w:val="000000"/>
        </w:rPr>
        <w:t>_____________________</w:t>
      </w:r>
    </w:p>
    <w:p w14:paraId="7DD9F721"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Street Address: _____________________________ City: ________________ </w:t>
      </w:r>
      <w:r>
        <w:rPr>
          <w:rFonts w:ascii="MyriadPro-Regular" w:eastAsia="MyriadPro-Regular" w:hAnsi="MyriadPro-Regular" w:cs="MyriadPro-Regular"/>
          <w:color w:val="000000"/>
        </w:rPr>
        <w:br/>
        <w:t>State: ________ Zip: __________</w:t>
      </w:r>
    </w:p>
    <w:p w14:paraId="2DEA97D6" w14:textId="77777777" w:rsidR="00344A6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Phone: _________________ </w:t>
      </w:r>
    </w:p>
    <w:p w14:paraId="1BCFC77C"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E-mail:</w:t>
      </w:r>
      <w:r w:rsidR="00344A6F">
        <w:rPr>
          <w:rFonts w:ascii="MyriadPro-Regular" w:eastAsia="MyriadPro-Regular" w:hAnsi="MyriadPro-Regular" w:cs="MyriadPro-Regular"/>
          <w:color w:val="000000"/>
        </w:rPr>
        <w:t xml:space="preserve"> (For Notification If Awarded) </w:t>
      </w:r>
      <w:r>
        <w:rPr>
          <w:rFonts w:ascii="MyriadPro-Regular" w:eastAsia="MyriadPro-Regular" w:hAnsi="MyriadPro-Regular" w:cs="MyriadPro-Regular"/>
          <w:color w:val="000000"/>
        </w:rPr>
        <w:t>_____________________________</w:t>
      </w:r>
      <w:r w:rsidR="00344A6F">
        <w:rPr>
          <w:rFonts w:ascii="MyriadPro-Regular" w:eastAsia="MyriadPro-Regular" w:hAnsi="MyriadPro-Regular" w:cs="MyriadPro-Regular"/>
          <w:color w:val="000000"/>
        </w:rPr>
        <w:t>____</w:t>
      </w:r>
    </w:p>
    <w:p w14:paraId="0D249241" w14:textId="77777777" w:rsidR="00344A6F" w:rsidRDefault="00344A6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Is the Nominee a WSRA Member? Yes___ No___ Unsure___</w:t>
      </w:r>
    </w:p>
    <w:p w14:paraId="4F0B6F8D" w14:textId="77777777" w:rsidR="004B78CF" w:rsidRDefault="008F6627" w:rsidP="004B78CF">
      <w:pPr>
        <w:spacing w:line="360" w:lineRule="auto"/>
        <w:rPr>
          <w:rFonts w:ascii="MyriadPro-Bold" w:eastAsia="MyriadPro-Bold" w:hAnsi="MyriadPro-Bold" w:cs="MyriadPro-Bold"/>
          <w:b/>
          <w:bCs/>
          <w:color w:val="000000"/>
        </w:rPr>
      </w:pPr>
      <w:r>
        <w:rPr>
          <w:rFonts w:ascii="MyriadPro-Bold" w:eastAsia="MyriadPro-Bold" w:hAnsi="MyriadPro-Bold" w:cs="MyriadPro-Bold"/>
          <w:b/>
          <w:bCs/>
          <w:color w:val="000000"/>
        </w:rPr>
        <w:br/>
      </w:r>
      <w:r w:rsidR="004B78CF">
        <w:rPr>
          <w:rFonts w:ascii="MyriadPro-Bold" w:eastAsia="MyriadPro-Bold" w:hAnsi="MyriadPro-Bold" w:cs="MyriadPro-Bold"/>
          <w:b/>
          <w:bCs/>
          <w:color w:val="000000"/>
        </w:rPr>
        <w:br/>
      </w:r>
      <w:r>
        <w:rPr>
          <w:rFonts w:ascii="MyriadPro-Regular" w:eastAsia="MyriadPro-Regular" w:hAnsi="MyriadPro-Regular" w:cs="MyriadPro-Regular"/>
          <w:b/>
          <w:color w:val="000000"/>
        </w:rPr>
        <w:t xml:space="preserve">Part 2 of 4- </w:t>
      </w:r>
      <w:r w:rsidR="00445455">
        <w:rPr>
          <w:rFonts w:ascii="MyriadPro-Bold" w:eastAsia="MyriadPro-Bold" w:hAnsi="MyriadPro-Bold" w:cs="MyriadPro-Bold"/>
          <w:b/>
          <w:bCs/>
          <w:color w:val="000000"/>
        </w:rPr>
        <w:t>Your</w:t>
      </w:r>
      <w:r w:rsidR="004B78CF">
        <w:rPr>
          <w:rFonts w:ascii="MyriadPro-Bold" w:eastAsia="MyriadPro-Bold" w:hAnsi="MyriadPro-Bold" w:cs="MyriadPro-Bold"/>
          <w:b/>
          <w:bCs/>
          <w:color w:val="000000"/>
        </w:rPr>
        <w:t xml:space="preserve"> Information</w:t>
      </w:r>
    </w:p>
    <w:p w14:paraId="04C346F3"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Name: __________________________ </w:t>
      </w:r>
      <w:r w:rsidR="00445455">
        <w:rPr>
          <w:rFonts w:ascii="MyriadPro-Regular" w:eastAsia="MyriadPro-Regular" w:hAnsi="MyriadPro-Regular" w:cs="MyriadPro-Regular"/>
          <w:color w:val="000000"/>
        </w:rPr>
        <w:br/>
      </w:r>
      <w:r>
        <w:rPr>
          <w:rFonts w:ascii="MyriadPro-Regular" w:eastAsia="MyriadPro-Regular" w:hAnsi="MyriadPro-Regular" w:cs="MyriadPro-Regular"/>
          <w:color w:val="000000"/>
        </w:rPr>
        <w:t>Company/</w:t>
      </w:r>
      <w:r w:rsidR="00445455">
        <w:rPr>
          <w:rFonts w:ascii="MyriadPro-Regular" w:eastAsia="MyriadPro-Regular" w:hAnsi="MyriadPro-Regular" w:cs="MyriadPro-Regular"/>
          <w:color w:val="000000"/>
        </w:rPr>
        <w:t>Entity: _</w:t>
      </w:r>
      <w:r>
        <w:rPr>
          <w:rFonts w:ascii="MyriadPro-Regular" w:eastAsia="MyriadPro-Regular" w:hAnsi="MyriadPro-Regular" w:cs="MyriadPro-Regular"/>
          <w:color w:val="000000"/>
        </w:rPr>
        <w:t>________________________________</w:t>
      </w:r>
    </w:p>
    <w:p w14:paraId="528579C5"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Street Address: _____________________________ City: ________________ </w:t>
      </w:r>
    </w:p>
    <w:p w14:paraId="659D5BD2"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State: ________ Zip: __________</w:t>
      </w:r>
    </w:p>
    <w:p w14:paraId="60D87EA6" w14:textId="77777777" w:rsidR="004B78CF" w:rsidRDefault="004B78C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Work Phone: _________________ </w:t>
      </w:r>
      <w:r>
        <w:rPr>
          <w:rFonts w:ascii="MyriadPro-Regular" w:eastAsia="MyriadPro-Regular" w:hAnsi="MyriadPro-Regular" w:cs="MyriadPro-Regular"/>
          <w:color w:val="000000"/>
        </w:rPr>
        <w:br/>
      </w:r>
      <w:r w:rsidR="00344A6F">
        <w:rPr>
          <w:rFonts w:ascii="MyriadPro-Regular" w:eastAsia="MyriadPro-Regular" w:hAnsi="MyriadPro-Regular" w:cs="MyriadPro-Regular"/>
          <w:color w:val="000000"/>
        </w:rPr>
        <w:t>E-mail: _</w:t>
      </w:r>
      <w:r>
        <w:rPr>
          <w:rFonts w:ascii="MyriadPro-Regular" w:eastAsia="MyriadPro-Regular" w:hAnsi="MyriadPro-Regular" w:cs="MyriadPro-Regular"/>
          <w:color w:val="000000"/>
        </w:rPr>
        <w:t>____________________________</w:t>
      </w:r>
    </w:p>
    <w:p w14:paraId="6C7F8DB4" w14:textId="77777777" w:rsidR="00344A6F" w:rsidRDefault="00344A6F" w:rsidP="004B78CF">
      <w:pPr>
        <w:autoSpaceDE w:val="0"/>
        <w:spacing w:line="360" w:lineRule="auto"/>
        <w:rPr>
          <w:rFonts w:ascii="MyriadPro-Regular" w:eastAsia="MyriadPro-Regular" w:hAnsi="MyriadPro-Regular" w:cs="MyriadPro-Regular"/>
          <w:color w:val="000000"/>
        </w:rPr>
      </w:pPr>
      <w:r>
        <w:rPr>
          <w:rFonts w:ascii="MyriadPro-Regular" w:eastAsia="MyriadPro-Regular" w:hAnsi="MyriadPro-Regular" w:cs="MyriadPro-Regular"/>
          <w:color w:val="000000"/>
        </w:rPr>
        <w:t>Are you willing to champion this nominee if they receive an award? Yes___ No___</w:t>
      </w:r>
    </w:p>
    <w:p w14:paraId="746C25B4" w14:textId="77777777" w:rsidR="008F6627" w:rsidRDefault="008F6627">
      <w:pPr>
        <w:widowControl/>
        <w:suppressAutoHyphens w:val="0"/>
        <w:spacing w:after="200" w:line="276" w:lineRule="auto"/>
        <w:rPr>
          <w:rFonts w:ascii="MyriadPro-Bold" w:eastAsia="MyriadPro-Bold" w:hAnsi="MyriadPro-Bold" w:cs="MyriadPro-Bold"/>
          <w:b/>
          <w:bCs/>
          <w:color w:val="000000"/>
        </w:rPr>
      </w:pPr>
      <w:r>
        <w:rPr>
          <w:rFonts w:ascii="MyriadPro-Bold" w:eastAsia="MyriadPro-Bold" w:hAnsi="MyriadPro-Bold" w:cs="MyriadPro-Bold"/>
          <w:b/>
          <w:bCs/>
          <w:color w:val="000000"/>
        </w:rPr>
        <w:br w:type="page"/>
      </w:r>
    </w:p>
    <w:p w14:paraId="73EF5935" w14:textId="77777777" w:rsidR="004B78CF" w:rsidRDefault="004B78CF" w:rsidP="004B78CF">
      <w:pPr>
        <w:autoSpaceDE w:val="0"/>
        <w:spacing w:line="360" w:lineRule="auto"/>
        <w:rPr>
          <w:rFonts w:ascii="MyriadPro-Bold" w:eastAsia="MyriadPro-Bold" w:hAnsi="MyriadPro-Bold" w:cs="MyriadPro-Bold"/>
          <w:b/>
          <w:bCs/>
          <w:color w:val="000000"/>
        </w:rPr>
      </w:pPr>
      <w:r>
        <w:rPr>
          <w:rFonts w:ascii="MyriadPro-Bold" w:eastAsia="MyriadPro-Bold" w:hAnsi="MyriadPro-Bold" w:cs="MyriadPro-Bold"/>
          <w:b/>
          <w:bCs/>
          <w:color w:val="000000"/>
        </w:rPr>
        <w:lastRenderedPageBreak/>
        <w:br/>
      </w:r>
      <w:r w:rsidR="008F6627">
        <w:rPr>
          <w:rFonts w:ascii="MyriadPro-Bold" w:eastAsia="MyriadPro-Bold" w:hAnsi="MyriadPro-Bold" w:cs="MyriadPro-Bold"/>
          <w:b/>
          <w:bCs/>
          <w:color w:val="000000"/>
        </w:rPr>
        <w:t xml:space="preserve">Part 3 of 4 - </w:t>
      </w:r>
      <w:r>
        <w:rPr>
          <w:rFonts w:ascii="MyriadPro-Bold" w:eastAsia="MyriadPro-Bold" w:hAnsi="MyriadPro-Bold" w:cs="MyriadPro-Bold"/>
          <w:b/>
          <w:bCs/>
          <w:color w:val="000000"/>
        </w:rPr>
        <w:t>WSRA Award Criteria</w:t>
      </w:r>
    </w:p>
    <w:p w14:paraId="403E38F8" w14:textId="77777777" w:rsidR="004B78CF" w:rsidRDefault="004B78CF" w:rsidP="0074390C">
      <w:pPr>
        <w:autoSpaceDE w:val="0"/>
        <w:rPr>
          <w:rFonts w:ascii="MyriadPro-Regular" w:eastAsia="MyriadPro-Regular" w:hAnsi="MyriadPro-Regular" w:cs="MyriadPro-Regular"/>
          <w:color w:val="000000"/>
        </w:rPr>
      </w:pPr>
      <w:r w:rsidRPr="0074390C">
        <w:rPr>
          <w:rFonts w:ascii="MyriadPro-Regular" w:eastAsia="MyriadPro-Regular" w:hAnsi="MyriadPro-Regular" w:cs="MyriadPro-Regular"/>
          <w:color w:val="000000"/>
          <w:sz w:val="22"/>
        </w:rPr>
        <w:t>The WSRA awards committee selects recipients based on criteria including environmental benefit, commitment, economic benefit and transferability. Please check the category or categories that apply to your nominee. The committee may use other categories as appropriate.</w:t>
      </w:r>
      <w:r w:rsidR="008F6627">
        <w:rPr>
          <w:rFonts w:ascii="MyriadPro-Regular" w:eastAsia="MyriadPro-Regular" w:hAnsi="MyriadPro-Regular" w:cs="MyriadPro-Regular"/>
          <w:color w:val="000000"/>
        </w:rPr>
        <w:br/>
      </w:r>
    </w:p>
    <w:p w14:paraId="2E1C5F88" w14:textId="7777777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Recycler of the Year - Individual: </w:t>
      </w:r>
      <w:r w:rsidR="004B78CF">
        <w:rPr>
          <w:rFonts w:ascii="MyriadPro-Regular" w:eastAsia="MyriadPro-Regular" w:hAnsi="MyriadPro-Regular" w:cs="MyriadPro-Regular"/>
          <w:color w:val="000000"/>
        </w:rPr>
        <w:t>An individual whose actions have significantly furthered recycling and waste prevention beyond the normal scope of their responsibilities.</w:t>
      </w:r>
    </w:p>
    <w:p w14:paraId="1189AB4B" w14:textId="7777777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Recycler of the Year - Nucor Steel Recycling Business: </w:t>
      </w:r>
      <w:r w:rsidR="004B78CF">
        <w:rPr>
          <w:rFonts w:ascii="MyriadPro-Regular" w:eastAsia="MyriadPro-Regular" w:hAnsi="MyriadPro-Regular" w:cs="MyriadPro-Regular"/>
          <w:color w:val="000000"/>
        </w:rPr>
        <w:t>A recycling company or organization whose work and/or innovation have furthered and improved recycling in Washington.</w:t>
      </w:r>
    </w:p>
    <w:p w14:paraId="697D0947" w14:textId="7777777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Recycler of the Year - Business Generator: </w:t>
      </w:r>
      <w:r w:rsidR="004B78CF">
        <w:rPr>
          <w:rFonts w:ascii="MyriadPro-Regular" w:eastAsia="MyriadPro-Regular" w:hAnsi="MyriadPro-Regular" w:cs="MyriadPro-Regular"/>
          <w:color w:val="000000"/>
        </w:rPr>
        <w:t>A company whose primary business is not recycling that demonstrates outstanding accomplishments in recycling and waste prevention.</w:t>
      </w:r>
    </w:p>
    <w:p w14:paraId="7CD9C8FF" w14:textId="7777777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Recycler of the Year - Public Agency: </w:t>
      </w:r>
      <w:r w:rsidR="004B78CF">
        <w:rPr>
          <w:rFonts w:ascii="MyriadPro-Regular" w:eastAsia="MyriadPro-Regular" w:hAnsi="MyriadPro-Regular" w:cs="MyriadPro-Regular"/>
          <w:color w:val="000000"/>
        </w:rPr>
        <w:t>A public agency that creates programs that effectively increase recycling and waste prevention.</w:t>
      </w:r>
    </w:p>
    <w:p w14:paraId="4A00E788" w14:textId="7777777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Recycler of the Year - Higher Education: </w:t>
      </w:r>
      <w:r w:rsidR="004B78CF">
        <w:rPr>
          <w:rFonts w:ascii="MyriadPro-Regular" w:eastAsia="MyriadPro-Regular" w:hAnsi="MyriadPro-Regular" w:cs="MyriadPro-Regular"/>
          <w:color w:val="000000"/>
        </w:rPr>
        <w:t>An institution of higher education (college, university, secondary school or school district) that demonstrates outstanding accomplishments in recycling.</w:t>
      </w:r>
    </w:p>
    <w:p w14:paraId="1FBF20DA" w14:textId="7777777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Recycler of the Year - Non-profit: </w:t>
      </w:r>
      <w:r w:rsidR="004B78CF">
        <w:rPr>
          <w:rFonts w:ascii="MyriadPro-Regular" w:eastAsia="MyriadPro-Regular" w:hAnsi="MyriadPro-Regular" w:cs="MyriadPro-Regular"/>
          <w:color w:val="000000"/>
        </w:rPr>
        <w:t>A non-profit agency that demonstrates significant accomplishments in recycling and waste prevention.</w:t>
      </w:r>
    </w:p>
    <w:p w14:paraId="025C19E0" w14:textId="7777777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Recycler of the Year - Institution: </w:t>
      </w:r>
      <w:r w:rsidR="004B78CF">
        <w:rPr>
          <w:rFonts w:ascii="MyriadPro-Regular" w:eastAsia="MyriadPro-Regular" w:hAnsi="MyriadPro-Regular" w:cs="MyriadPro-Regular"/>
          <w:color w:val="000000"/>
        </w:rPr>
        <w:t>An institution that demonstrates significant accomplishments in recycling and waste prevention</w:t>
      </w:r>
    </w:p>
    <w:p w14:paraId="22594F37" w14:textId="7777777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Recycler of the Year - Public Education: </w:t>
      </w:r>
      <w:r w:rsidR="004B78CF">
        <w:rPr>
          <w:rFonts w:ascii="MyriadPro-Regular" w:eastAsia="MyriadPro-Regular" w:hAnsi="MyriadPro-Regular" w:cs="MyriadPro-Regular"/>
          <w:color w:val="000000"/>
        </w:rPr>
        <w:t>Outstanding accomplishments in educating the general public about recycling and waste prevention.</w:t>
      </w:r>
    </w:p>
    <w:p w14:paraId="5740A43C" w14:textId="7777777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Recycler of the Year - Youth Education: </w:t>
      </w:r>
      <w:r w:rsidR="004B78CF">
        <w:rPr>
          <w:rFonts w:ascii="MyriadPro-Regular" w:eastAsia="MyriadPro-Regular" w:hAnsi="MyriadPro-Regular" w:cs="MyriadPro-Regular"/>
          <w:color w:val="000000"/>
        </w:rPr>
        <w:t>Outstanding success in promoting youth involvement in recycling and waste prevention.</w:t>
      </w:r>
    </w:p>
    <w:p w14:paraId="65E96591" w14:textId="7777777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Recycler of the Year - Innovation: </w:t>
      </w:r>
      <w:r w:rsidR="004B78CF">
        <w:rPr>
          <w:rFonts w:ascii="MyriadPro-Regular" w:eastAsia="MyriadPro-Regular" w:hAnsi="MyriadPro-Regular" w:cs="MyriadPro-Regular"/>
          <w:color w:val="000000"/>
        </w:rPr>
        <w:t>Exceptional creativity in promoting waste prevention and recycling.</w:t>
      </w:r>
    </w:p>
    <w:p w14:paraId="45EA485D" w14:textId="7777777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Recycling Hall of Fame: </w:t>
      </w:r>
      <w:r w:rsidR="004B78CF">
        <w:rPr>
          <w:rFonts w:ascii="MyriadPro-Regular" w:eastAsia="MyriadPro-Regular" w:hAnsi="MyriadPro-Regular" w:cs="MyriadPro-Regular"/>
          <w:color w:val="000000"/>
        </w:rPr>
        <w:t>An individual who has made outstanding long-term (15-20 year) contributions to recycling in Washington.</w:t>
      </w:r>
    </w:p>
    <w:p w14:paraId="47E6E5B6" w14:textId="77777777" w:rsidR="004B78CF" w:rsidRDefault="00E1411C" w:rsidP="00E1411C">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__ </w:t>
      </w:r>
      <w:r w:rsidR="004B78CF">
        <w:rPr>
          <w:rFonts w:ascii="MyriadPro-Bold" w:eastAsia="MyriadPro-Bold" w:hAnsi="MyriadPro-Bold" w:cs="MyriadPro-Bold"/>
          <w:b/>
          <w:bCs/>
          <w:color w:val="000000"/>
        </w:rPr>
        <w:t xml:space="preserve">Recycler of the Year – Other: </w:t>
      </w:r>
      <w:r w:rsidR="004B78CF">
        <w:rPr>
          <w:rFonts w:ascii="MyriadPro-Regular" w:eastAsia="MyriadPro-Regular" w:hAnsi="MyriadPro-Regular" w:cs="MyriadPro-Regular"/>
          <w:color w:val="000000"/>
        </w:rPr>
        <w:t>A category not listed above that best suits the nominee’s accomplishments in promoting waste prevention and recycling.</w:t>
      </w:r>
    </w:p>
    <w:p w14:paraId="00074D5D" w14:textId="77777777" w:rsidR="008F6627" w:rsidRDefault="008F6627">
      <w:pPr>
        <w:widowControl/>
        <w:suppressAutoHyphens w:val="0"/>
        <w:spacing w:after="200" w:line="276" w:lineRule="auto"/>
        <w:rPr>
          <w:rFonts w:ascii="MyriadPro-Regular" w:eastAsia="MyriadPro-Regular" w:hAnsi="MyriadPro-Regular" w:cs="MyriadPro-Regular"/>
          <w:b/>
          <w:color w:val="000000"/>
        </w:rPr>
      </w:pPr>
      <w:r>
        <w:rPr>
          <w:rFonts w:ascii="MyriadPro-Regular" w:eastAsia="MyriadPro-Regular" w:hAnsi="MyriadPro-Regular" w:cs="MyriadPro-Regular"/>
          <w:b/>
          <w:color w:val="000000"/>
        </w:rPr>
        <w:br w:type="page"/>
      </w:r>
    </w:p>
    <w:p w14:paraId="332F9EE2" w14:textId="77777777" w:rsidR="004B78CF" w:rsidRDefault="00445455" w:rsidP="0074390C">
      <w:pPr>
        <w:autoSpaceDE w:val="0"/>
        <w:rPr>
          <w:rFonts w:ascii="MyriadPro-Regular" w:eastAsia="MyriadPro-Regular" w:hAnsi="MyriadPro-Regular" w:cs="MyriadPro-Regular"/>
          <w:color w:val="000000"/>
        </w:rPr>
      </w:pPr>
      <w:r>
        <w:rPr>
          <w:rFonts w:ascii="MyriadPro-Regular" w:eastAsia="MyriadPro-Regular" w:hAnsi="MyriadPro-Regular" w:cs="MyriadPro-Regular"/>
          <w:b/>
          <w:color w:val="000000"/>
        </w:rPr>
        <w:lastRenderedPageBreak/>
        <w:br/>
      </w:r>
      <w:r w:rsidR="008F6627">
        <w:rPr>
          <w:rFonts w:ascii="MyriadPro-Regular" w:eastAsia="MyriadPro-Regular" w:hAnsi="MyriadPro-Regular" w:cs="MyriadPro-Regular"/>
          <w:b/>
          <w:color w:val="000000"/>
        </w:rPr>
        <w:t xml:space="preserve">Part 4 of 4 - </w:t>
      </w:r>
      <w:r w:rsidR="0096039E">
        <w:rPr>
          <w:rFonts w:ascii="MyriadPro-Regular" w:eastAsia="MyriadPro-Regular" w:hAnsi="MyriadPro-Regular" w:cs="MyriadPro-Regular"/>
          <w:b/>
          <w:color w:val="000000"/>
        </w:rPr>
        <w:t>Additional Questions and Materials</w:t>
      </w:r>
      <w:r w:rsidR="00CB634D">
        <w:rPr>
          <w:rFonts w:ascii="MyriadPro-Regular" w:eastAsia="MyriadPro-Regular" w:hAnsi="MyriadPro-Regular" w:cs="MyriadPro-Regular"/>
          <w:color w:val="000000"/>
        </w:rPr>
        <w:t xml:space="preserve">: </w:t>
      </w:r>
      <w:r w:rsidR="004B78CF">
        <w:rPr>
          <w:rFonts w:ascii="MyriadPro-Regular" w:eastAsia="MyriadPro-Regular" w:hAnsi="MyriadPro-Regular" w:cs="MyriadPro-Regular"/>
          <w:color w:val="000000"/>
        </w:rPr>
        <w:br/>
      </w:r>
      <w:r w:rsidR="004B78CF" w:rsidRPr="0074390C">
        <w:rPr>
          <w:rFonts w:ascii="MyriadPro-Regular" w:eastAsia="MyriadPro-Regular" w:hAnsi="MyriadPro-Regular" w:cs="MyriadPro-Regular"/>
          <w:color w:val="000000"/>
          <w:sz w:val="22"/>
        </w:rPr>
        <w:t>Please attach a document that addresses the questions below in an interesting, engaging narrative format. Include a minimum of 10 anecdotal, photo and/or graphic illustrations with the text and also in a separate file. Instructions for submitting video, pictures and logos are provided on the last page of this form.</w:t>
      </w:r>
      <w:r w:rsidR="004B78CF">
        <w:rPr>
          <w:rFonts w:ascii="MyriadPro-Regular" w:eastAsia="MyriadPro-Regular" w:hAnsi="MyriadPro-Regular" w:cs="MyriadPro-Regular"/>
          <w:color w:val="000000"/>
        </w:rPr>
        <w:br/>
      </w:r>
    </w:p>
    <w:p w14:paraId="44EF237D" w14:textId="77777777" w:rsidR="004B78CF" w:rsidRPr="008F6627" w:rsidRDefault="004B78CF" w:rsidP="008F6627">
      <w:pPr>
        <w:autoSpaceDE w:val="0"/>
        <w:spacing w:after="240" w:line="360" w:lineRule="auto"/>
        <w:rPr>
          <w:rFonts w:ascii="MyriadPro-Regular" w:eastAsia="MyriadPro-Regular" w:hAnsi="MyriadPro-Regular" w:cs="MyriadPro-Regular"/>
          <w:color w:val="000000"/>
        </w:rPr>
      </w:pPr>
      <w:r w:rsidRPr="0096039E">
        <w:rPr>
          <w:rFonts w:ascii="MyriadPro-Regular" w:eastAsia="MyriadPro-Regular" w:hAnsi="MyriadPro-Regular" w:cs="MyriadPro-Regular"/>
          <w:b/>
          <w:color w:val="000000"/>
        </w:rPr>
        <w:t>1.</w:t>
      </w:r>
      <w:r>
        <w:rPr>
          <w:rFonts w:ascii="MyriadPro-Regular" w:eastAsia="MyriadPro-Regular" w:hAnsi="MyriadPro-Regular" w:cs="MyriadPro-Regular"/>
          <w:color w:val="000000"/>
        </w:rPr>
        <w:t xml:space="preserve"> What is noteworthy, unique, or particularly successful about this individual or organization’s contribution</w:t>
      </w:r>
      <w:r w:rsidR="00CB634D">
        <w:rPr>
          <w:rFonts w:ascii="MyriadPro-Regular" w:eastAsia="MyriadPro-Regular" w:hAnsi="MyriadPro-Regular" w:cs="MyriadPro-Regular"/>
          <w:color w:val="000000"/>
        </w:rPr>
        <w:t xml:space="preserve"> t</w:t>
      </w:r>
      <w:r>
        <w:rPr>
          <w:rFonts w:ascii="MyriadPro-Regular" w:eastAsia="MyriadPro-Regular" w:hAnsi="MyriadPro-Regular" w:cs="MyriadPro-Regular"/>
          <w:color w:val="000000"/>
        </w:rPr>
        <w:t>o recycling and environmental protection? (Include specific examples and illustrations.)</w:t>
      </w:r>
      <w:r w:rsidR="00344A6F">
        <w:rPr>
          <w:rFonts w:ascii="MyriadPro-Regular" w:eastAsia="MyriadPro-Regular" w:hAnsi="MyriadPro-Regular" w:cs="MyriadPro-Regular"/>
          <w:color w:val="000000"/>
        </w:rPr>
        <w:br/>
      </w:r>
      <w:r w:rsidR="00344A6F">
        <w:rPr>
          <w:rFonts w:ascii="MyriadPro-Regular" w:eastAsia="MyriadPro-Regular" w:hAnsi="MyriadPro-Regular" w:cs="MyriadPro-Regular"/>
          <w:color w:val="000000"/>
        </w:rPr>
        <w:br/>
      </w:r>
      <w:r w:rsidRPr="0096039E">
        <w:rPr>
          <w:rFonts w:ascii="MyriadPro-Regular" w:eastAsia="MyriadPro-Regular" w:hAnsi="MyriadPro-Regular" w:cs="MyriadPro-Regular"/>
          <w:b/>
          <w:color w:val="000000"/>
        </w:rPr>
        <w:t>2.</w:t>
      </w:r>
      <w:r>
        <w:rPr>
          <w:rFonts w:ascii="MyriadPro-Regular" w:eastAsia="MyriadPro-Regular" w:hAnsi="MyriadPro-Regular" w:cs="MyriadPro-Regular"/>
          <w:color w:val="000000"/>
        </w:rPr>
        <w:t xml:space="preserve"> What has been accomplished and how was success demonstrated? (Both anecdotal and numerical</w:t>
      </w:r>
      <w:r w:rsidR="00CB634D">
        <w:rPr>
          <w:rFonts w:ascii="MyriadPro-Regular" w:eastAsia="MyriadPro-Regular" w:hAnsi="MyriadPro-Regular" w:cs="MyriadPro-Regular"/>
          <w:color w:val="000000"/>
        </w:rPr>
        <w:t xml:space="preserve"> e</w:t>
      </w:r>
      <w:r>
        <w:rPr>
          <w:rFonts w:ascii="MyriadPro-Regular" w:eastAsia="MyriadPro-Regular" w:hAnsi="MyriadPro-Regular" w:cs="MyriadPro-Regular"/>
          <w:color w:val="000000"/>
        </w:rPr>
        <w:t>vidence encouraged.)</w:t>
      </w:r>
      <w:r w:rsidR="00344A6F">
        <w:rPr>
          <w:rFonts w:ascii="MyriadPro-Regular" w:eastAsia="MyriadPro-Regular" w:hAnsi="MyriadPro-Regular" w:cs="MyriadPro-Regular"/>
          <w:color w:val="000000"/>
        </w:rPr>
        <w:br/>
      </w:r>
      <w:r w:rsidR="00344A6F">
        <w:rPr>
          <w:rFonts w:ascii="MyriadPro-Regular" w:eastAsia="MyriadPro-Regular" w:hAnsi="MyriadPro-Regular" w:cs="MyriadPro-Regular"/>
          <w:color w:val="000000"/>
        </w:rPr>
        <w:br/>
      </w:r>
      <w:r w:rsidRPr="0096039E">
        <w:rPr>
          <w:rFonts w:ascii="MyriadPro-Regular" w:eastAsia="MyriadPro-Regular" w:hAnsi="MyriadPro-Regular" w:cs="MyriadPro-Regular"/>
          <w:b/>
          <w:color w:val="000000"/>
        </w:rPr>
        <w:t>3.</w:t>
      </w:r>
      <w:r>
        <w:rPr>
          <w:rFonts w:ascii="MyriadPro-Regular" w:eastAsia="MyriadPro-Regular" w:hAnsi="MyriadPro-Regular" w:cs="MyriadPro-Regular"/>
          <w:color w:val="000000"/>
        </w:rPr>
        <w:t xml:space="preserve"> Describe and illustrate specific relevant details, including: dates of project, target audience, people and organizations involved, quantity and types (tons or percentages) of materials recycled or reused, waste prevented, toxins reduced, procurement strategies to buy used and/or recycled content items, innovative aspects, risks/barriers overcome in meeting the needs of users or end markets, and outreach strategies.</w:t>
      </w:r>
      <w:r w:rsidR="00344A6F">
        <w:rPr>
          <w:rFonts w:ascii="MyriadPro-Regular" w:eastAsia="MyriadPro-Regular" w:hAnsi="MyriadPro-Regular" w:cs="MyriadPro-Regular"/>
          <w:color w:val="000000"/>
        </w:rPr>
        <w:br/>
      </w:r>
      <w:r w:rsidR="008F6627">
        <w:rPr>
          <w:rFonts w:ascii="MyriadPro-Regular" w:eastAsia="MyriadPro-Regular" w:hAnsi="MyriadPro-Regular" w:cs="MyriadPro-Regular"/>
          <w:b/>
          <w:color w:val="000000"/>
        </w:rPr>
        <w:br/>
      </w:r>
      <w:r w:rsidRPr="0096039E">
        <w:rPr>
          <w:rFonts w:ascii="MyriadPro-Regular" w:eastAsia="MyriadPro-Regular" w:hAnsi="MyriadPro-Regular" w:cs="MyriadPro-Regular"/>
          <w:b/>
          <w:color w:val="000000"/>
        </w:rPr>
        <w:t>4.</w:t>
      </w:r>
      <w:r>
        <w:rPr>
          <w:rFonts w:ascii="MyriadPro-Regular" w:eastAsia="MyriadPro-Regular" w:hAnsi="MyriadPro-Regular" w:cs="MyriadPro-Regular"/>
          <w:color w:val="000000"/>
        </w:rPr>
        <w:t xml:space="preserve"> Describe inspirational and/or amusing anecdotes about your nominee, project or program.</w:t>
      </w:r>
      <w:r w:rsidR="00344A6F">
        <w:rPr>
          <w:rFonts w:ascii="MyriadPro-Regular" w:eastAsia="MyriadPro-Regular" w:hAnsi="MyriadPro-Regular" w:cs="MyriadPro-Regular"/>
          <w:color w:val="000000"/>
        </w:rPr>
        <w:br/>
      </w:r>
      <w:r w:rsidR="00344A6F">
        <w:rPr>
          <w:rFonts w:ascii="MyriadPro-Regular" w:eastAsia="MyriadPro-Regular" w:hAnsi="MyriadPro-Regular" w:cs="MyriadPro-Regular"/>
          <w:color w:val="000000"/>
        </w:rPr>
        <w:br/>
      </w:r>
      <w:r>
        <w:rPr>
          <w:rFonts w:ascii="MyriadPro-Bold" w:eastAsia="MyriadPro-Bold" w:hAnsi="MyriadPro-Bold" w:cs="MyriadPro-Bold"/>
          <w:b/>
          <w:bCs/>
          <w:color w:val="000000"/>
        </w:rPr>
        <w:t>Instructions for submitting videos, pictures, illustrations and logos:</w:t>
      </w:r>
    </w:p>
    <w:p w14:paraId="25313C4B" w14:textId="77777777" w:rsidR="004B78CF" w:rsidRDefault="004B78CF" w:rsidP="0074390C">
      <w:pPr>
        <w:autoSpaceDE w:val="0"/>
        <w:rPr>
          <w:rFonts w:ascii="MyriadPro-Regular" w:eastAsia="MyriadPro-Regular" w:hAnsi="MyriadPro-Regular" w:cs="MyriadPro-Regular"/>
          <w:color w:val="000000"/>
        </w:rPr>
      </w:pPr>
      <w:r>
        <w:rPr>
          <w:rFonts w:ascii="MyriadPro-Regular" w:eastAsia="MyriadPro-Regular" w:hAnsi="MyriadPro-Regular" w:cs="MyriadPro-Regular"/>
          <w:color w:val="000000"/>
        </w:rPr>
        <w:t>• E-mail: Send supporting materials to recycle@wsra.net with “(Nominee Name) Award Nomination” in the subject line.</w:t>
      </w:r>
    </w:p>
    <w:p w14:paraId="5668E12F" w14:textId="5F8F4920" w:rsidR="004B78CF" w:rsidRDefault="004B78CF" w:rsidP="002D430D">
      <w:pPr>
        <w:autoSpaceDE w:val="0"/>
        <w:rPr>
          <w:rFonts w:ascii="MyriadPro-Regular" w:eastAsia="MyriadPro-Regular" w:hAnsi="MyriadPro-Regular" w:cs="MyriadPro-Regular"/>
          <w:color w:val="000000"/>
        </w:rPr>
      </w:pPr>
      <w:r>
        <w:rPr>
          <w:rFonts w:ascii="MyriadPro-Regular" w:eastAsia="MyriadPro-Regular" w:hAnsi="MyriadPro-Regular" w:cs="MyriadPro-Regular"/>
          <w:color w:val="000000"/>
        </w:rPr>
        <w:t>• If your files are too large to e-mail,</w:t>
      </w:r>
      <w:r w:rsidR="002D430D">
        <w:rPr>
          <w:rFonts w:ascii="MyriadPro-Regular" w:eastAsia="MyriadPro-Regular" w:hAnsi="MyriadPro-Regular" w:cs="MyriadPro-Regular"/>
          <w:color w:val="000000"/>
        </w:rPr>
        <w:t xml:space="preserve"> please email me for Dropbox link.</w:t>
      </w:r>
      <w:r>
        <w:rPr>
          <w:rFonts w:ascii="MyriadPro-Regular" w:eastAsia="MyriadPro-Regular" w:hAnsi="MyriadPro-Regular" w:cs="MyriadPro-Regular"/>
          <w:color w:val="000000"/>
        </w:rPr>
        <w:t xml:space="preserve"> </w:t>
      </w:r>
    </w:p>
    <w:p w14:paraId="109399AD" w14:textId="6A14ED35" w:rsidR="004B78CF" w:rsidRDefault="004B78CF" w:rsidP="0074390C">
      <w:pPr>
        <w:autoSpaceDE w:val="0"/>
        <w:rPr>
          <w:rFonts w:ascii="MyriadPro-Regular" w:eastAsia="MyriadPro-Regular" w:hAnsi="MyriadPro-Regular" w:cs="MyriadPro-Regular"/>
          <w:color w:val="000000"/>
        </w:rPr>
      </w:pPr>
      <w:r>
        <w:rPr>
          <w:rFonts w:ascii="MyriadPro-Regular" w:eastAsia="MyriadPro-Regular" w:hAnsi="MyriadPro-Regular" w:cs="MyriadPro-Regular"/>
          <w:color w:val="000000"/>
        </w:rPr>
        <w:t xml:space="preserve">• Mail: You may also save the file to a </w:t>
      </w:r>
      <w:r w:rsidR="002D430D">
        <w:rPr>
          <w:rFonts w:ascii="MyriadPro-Regular" w:eastAsia="MyriadPro-Regular" w:hAnsi="MyriadPro-Regular" w:cs="MyriadPro-Regular"/>
          <w:color w:val="000000"/>
        </w:rPr>
        <w:t>flash drive</w:t>
      </w:r>
      <w:r>
        <w:rPr>
          <w:rFonts w:ascii="MyriadPro-Regular" w:eastAsia="MyriadPro-Regular" w:hAnsi="MyriadPro-Regular" w:cs="MyriadPro-Regular"/>
          <w:color w:val="000000"/>
        </w:rPr>
        <w:t xml:space="preserve"> and mail it to: WSRA, </w:t>
      </w:r>
      <w:r w:rsidR="002D430D">
        <w:rPr>
          <w:rFonts w:ascii="MyriadPro-Regular" w:eastAsia="MyriadPro-Regular" w:hAnsi="MyriadPro-Regular" w:cs="MyriadPro-Regular"/>
          <w:color w:val="000000"/>
        </w:rPr>
        <w:t>P.O. Box 2299 – Port Orchard,   WA 98366</w:t>
      </w:r>
    </w:p>
    <w:p w14:paraId="097B2DE9" w14:textId="05DF77C1" w:rsidR="00495FF4" w:rsidRPr="008F6627" w:rsidRDefault="004B78CF" w:rsidP="008F6627">
      <w:pPr>
        <w:autoSpaceDE w:val="0"/>
        <w:spacing w:line="360" w:lineRule="auto"/>
        <w:rPr>
          <w:rFonts w:ascii="MyriadPro-Regular" w:eastAsia="MyriadPro-Regular" w:hAnsi="MyriadPro-Regular" w:cs="MyriadPro-Regular"/>
          <w:color w:val="000000"/>
        </w:rPr>
      </w:pPr>
      <w:r>
        <w:rPr>
          <w:rFonts w:ascii="MyriadPro-Bold" w:eastAsia="MyriadPro-Bold" w:hAnsi="MyriadPro-Bold" w:cs="MyriadPro-Bold"/>
          <w:b/>
          <w:bCs/>
          <w:color w:val="000000"/>
        </w:rPr>
        <w:t xml:space="preserve">All nominations must reach WSRA by </w:t>
      </w:r>
      <w:r w:rsidR="008526C5">
        <w:rPr>
          <w:rFonts w:ascii="MyriadPro-Bold" w:eastAsia="MyriadPro-Bold" w:hAnsi="MyriadPro-Bold" w:cs="MyriadPro-Bold"/>
          <w:b/>
          <w:bCs/>
          <w:color w:val="000000"/>
        </w:rPr>
        <w:t>March 26</w:t>
      </w:r>
      <w:r w:rsidR="002D430D">
        <w:rPr>
          <w:rFonts w:ascii="MyriadPro-Bold" w:eastAsia="MyriadPro-Bold" w:hAnsi="MyriadPro-Bold" w:cs="MyriadPro-Bold"/>
          <w:b/>
          <w:bCs/>
          <w:color w:val="000000"/>
        </w:rPr>
        <w:t>, 202</w:t>
      </w:r>
      <w:r w:rsidR="008526C5">
        <w:rPr>
          <w:rFonts w:ascii="MyriadPro-Bold" w:eastAsia="MyriadPro-Bold" w:hAnsi="MyriadPro-Bold" w:cs="MyriadPro-Bold"/>
          <w:b/>
          <w:bCs/>
          <w:color w:val="000000"/>
        </w:rPr>
        <w:t>1</w:t>
      </w:r>
      <w:bookmarkStart w:id="0" w:name="_GoBack"/>
      <w:bookmarkEnd w:id="0"/>
      <w:r>
        <w:rPr>
          <w:rFonts w:ascii="MyriadPro-Bold" w:eastAsia="MyriadPro-Bold" w:hAnsi="MyriadPro-Bold" w:cs="MyriadPro-Bold"/>
          <w:b/>
          <w:bCs/>
          <w:color w:val="000000"/>
        </w:rPr>
        <w:t xml:space="preserve">! </w:t>
      </w:r>
      <w:r>
        <w:rPr>
          <w:rFonts w:ascii="MyriadPro-Regular" w:eastAsia="MyriadPro-Regular" w:hAnsi="MyriadPro-Regular" w:cs="MyriadPro-Regular"/>
          <w:color w:val="000000"/>
        </w:rPr>
        <w:t>If you would like assistance in preparing your awards application, please call</w:t>
      </w:r>
      <w:r w:rsidR="002D430D">
        <w:rPr>
          <w:rFonts w:ascii="MyriadPro-Regular" w:eastAsia="MyriadPro-Regular" w:hAnsi="MyriadPro-Regular" w:cs="MyriadPro-Regular"/>
          <w:color w:val="000000"/>
        </w:rPr>
        <w:t xml:space="preserve"> the WSRA office at 206-622-8425</w:t>
      </w:r>
      <w:r>
        <w:rPr>
          <w:rFonts w:ascii="MyriadPro-Regular" w:eastAsia="MyriadPro-Regular" w:hAnsi="MyriadPro-Regular" w:cs="MyriadPro-Regular"/>
          <w:color w:val="000000"/>
        </w:rPr>
        <w:t>.</w:t>
      </w:r>
    </w:p>
    <w:sectPr w:rsidR="00495FF4" w:rsidRPr="008F6627" w:rsidSect="00CB634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B6C5D" w14:textId="77777777" w:rsidR="00BC0161" w:rsidRDefault="00BC0161" w:rsidP="008F6627">
      <w:r>
        <w:separator/>
      </w:r>
    </w:p>
  </w:endnote>
  <w:endnote w:type="continuationSeparator" w:id="0">
    <w:p w14:paraId="1EB61F98" w14:textId="77777777" w:rsidR="00BC0161" w:rsidRDefault="00BC0161" w:rsidP="008F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Bold">
    <w:altName w:val="Arial"/>
    <w:panose1 w:val="020B0703030403020204"/>
    <w:charset w:val="00"/>
    <w:family w:val="swiss"/>
    <w:pitch w:val="default"/>
  </w:font>
  <w:font w:name="MyriadPro-Regular">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603202"/>
      <w:docPartObj>
        <w:docPartGallery w:val="Page Numbers (Bottom of Page)"/>
        <w:docPartUnique/>
      </w:docPartObj>
    </w:sdtPr>
    <w:sdtEndPr>
      <w:rPr>
        <w:rFonts w:asciiTheme="minorHAnsi" w:hAnsiTheme="minorHAnsi" w:cstheme="minorHAnsi"/>
        <w:color w:val="7F7F7F" w:themeColor="background1" w:themeShade="7F"/>
        <w:spacing w:val="60"/>
      </w:rPr>
    </w:sdtEndPr>
    <w:sdtContent>
      <w:p w14:paraId="138D97E8" w14:textId="21F15F0F" w:rsidR="008F6627" w:rsidRPr="008F6627" w:rsidRDefault="008F6627">
        <w:pPr>
          <w:pStyle w:val="Footer"/>
          <w:pBdr>
            <w:top w:val="single" w:sz="4" w:space="1" w:color="D9D9D9" w:themeColor="background1" w:themeShade="D9"/>
          </w:pBdr>
          <w:rPr>
            <w:rFonts w:asciiTheme="minorHAnsi" w:hAnsiTheme="minorHAnsi" w:cstheme="minorHAnsi"/>
            <w:b/>
            <w:bCs/>
          </w:rPr>
        </w:pPr>
        <w:r w:rsidRPr="008F6627">
          <w:rPr>
            <w:rFonts w:asciiTheme="minorHAnsi" w:hAnsiTheme="minorHAnsi" w:cstheme="minorHAnsi"/>
          </w:rPr>
          <w:fldChar w:fldCharType="begin"/>
        </w:r>
        <w:r w:rsidRPr="008F6627">
          <w:rPr>
            <w:rFonts w:asciiTheme="minorHAnsi" w:hAnsiTheme="minorHAnsi" w:cstheme="minorHAnsi"/>
          </w:rPr>
          <w:instrText xml:space="preserve"> PAGE   \* MERGEFORMAT </w:instrText>
        </w:r>
        <w:r w:rsidRPr="008F6627">
          <w:rPr>
            <w:rFonts w:asciiTheme="minorHAnsi" w:hAnsiTheme="minorHAnsi" w:cstheme="minorHAnsi"/>
          </w:rPr>
          <w:fldChar w:fldCharType="separate"/>
        </w:r>
        <w:r w:rsidR="002D430D" w:rsidRPr="002D430D">
          <w:rPr>
            <w:rFonts w:asciiTheme="minorHAnsi" w:hAnsiTheme="minorHAnsi" w:cstheme="minorHAnsi"/>
            <w:b/>
            <w:bCs/>
            <w:noProof/>
          </w:rPr>
          <w:t>1</w:t>
        </w:r>
        <w:r w:rsidRPr="008F6627">
          <w:rPr>
            <w:rFonts w:asciiTheme="minorHAnsi" w:hAnsiTheme="minorHAnsi" w:cstheme="minorHAnsi"/>
            <w:b/>
            <w:bCs/>
            <w:noProof/>
          </w:rPr>
          <w:fldChar w:fldCharType="end"/>
        </w:r>
        <w:r w:rsidRPr="008F6627">
          <w:rPr>
            <w:rFonts w:asciiTheme="minorHAnsi" w:hAnsiTheme="minorHAnsi" w:cstheme="minorHAnsi"/>
            <w:b/>
            <w:bCs/>
          </w:rPr>
          <w:t xml:space="preserve"> | </w:t>
        </w:r>
        <w:r w:rsidRPr="008F6627">
          <w:rPr>
            <w:rFonts w:asciiTheme="minorHAnsi" w:hAnsiTheme="minorHAnsi" w:cstheme="minorHAnsi"/>
            <w:color w:val="7F7F7F" w:themeColor="background1" w:themeShade="7F"/>
            <w:spacing w:val="60"/>
          </w:rPr>
          <w:t>Page</w:t>
        </w:r>
      </w:p>
    </w:sdtContent>
  </w:sdt>
  <w:p w14:paraId="3A0951B5" w14:textId="77777777" w:rsidR="008F6627" w:rsidRDefault="008F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64DA" w14:textId="77777777" w:rsidR="00BC0161" w:rsidRDefault="00BC0161" w:rsidP="008F6627">
      <w:r>
        <w:separator/>
      </w:r>
    </w:p>
  </w:footnote>
  <w:footnote w:type="continuationSeparator" w:id="0">
    <w:p w14:paraId="32F5F483" w14:textId="77777777" w:rsidR="00BC0161" w:rsidRDefault="00BC0161" w:rsidP="008F6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051E0"/>
    <w:multiLevelType w:val="multilevel"/>
    <w:tmpl w:val="A9E66F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7F9E222D"/>
    <w:multiLevelType w:val="multilevel"/>
    <w:tmpl w:val="A43ACAB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CF"/>
    <w:rsid w:val="001A6262"/>
    <w:rsid w:val="001E748B"/>
    <w:rsid w:val="002D430D"/>
    <w:rsid w:val="00306178"/>
    <w:rsid w:val="00344A6F"/>
    <w:rsid w:val="003A1FCD"/>
    <w:rsid w:val="003C4BFC"/>
    <w:rsid w:val="0040545D"/>
    <w:rsid w:val="00445455"/>
    <w:rsid w:val="004B78CF"/>
    <w:rsid w:val="00524FD8"/>
    <w:rsid w:val="005558E7"/>
    <w:rsid w:val="006A402B"/>
    <w:rsid w:val="0074390C"/>
    <w:rsid w:val="008526C5"/>
    <w:rsid w:val="008F6627"/>
    <w:rsid w:val="0096039E"/>
    <w:rsid w:val="00B709F6"/>
    <w:rsid w:val="00BC0161"/>
    <w:rsid w:val="00CB634D"/>
    <w:rsid w:val="00E1411C"/>
    <w:rsid w:val="00F5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25EA"/>
  <w15:docId w15:val="{D4F95FFC-AA79-40E4-8149-59254408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C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8CF"/>
    <w:rPr>
      <w:rFonts w:ascii="Tahoma" w:hAnsi="Tahoma" w:cs="Tahoma"/>
      <w:sz w:val="16"/>
      <w:szCs w:val="16"/>
    </w:rPr>
  </w:style>
  <w:style w:type="character" w:customStyle="1" w:styleId="BalloonTextChar">
    <w:name w:val="Balloon Text Char"/>
    <w:basedOn w:val="DefaultParagraphFont"/>
    <w:link w:val="BalloonText"/>
    <w:uiPriority w:val="99"/>
    <w:semiHidden/>
    <w:rsid w:val="004B78CF"/>
    <w:rPr>
      <w:rFonts w:ascii="Tahoma" w:hAnsi="Tahoma" w:cs="Tahoma"/>
      <w:sz w:val="16"/>
      <w:szCs w:val="16"/>
    </w:rPr>
  </w:style>
  <w:style w:type="paragraph" w:styleId="Header">
    <w:name w:val="header"/>
    <w:basedOn w:val="Normal"/>
    <w:link w:val="HeaderChar"/>
    <w:uiPriority w:val="99"/>
    <w:unhideWhenUsed/>
    <w:rsid w:val="008F6627"/>
    <w:pPr>
      <w:tabs>
        <w:tab w:val="center" w:pos="4680"/>
        <w:tab w:val="right" w:pos="9360"/>
      </w:tabs>
    </w:pPr>
    <w:rPr>
      <w:szCs w:val="21"/>
    </w:rPr>
  </w:style>
  <w:style w:type="character" w:customStyle="1" w:styleId="HeaderChar">
    <w:name w:val="Header Char"/>
    <w:basedOn w:val="DefaultParagraphFont"/>
    <w:link w:val="Header"/>
    <w:uiPriority w:val="99"/>
    <w:rsid w:val="008F6627"/>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8F6627"/>
    <w:pPr>
      <w:tabs>
        <w:tab w:val="center" w:pos="4680"/>
        <w:tab w:val="right" w:pos="9360"/>
      </w:tabs>
    </w:pPr>
    <w:rPr>
      <w:szCs w:val="21"/>
    </w:rPr>
  </w:style>
  <w:style w:type="character" w:customStyle="1" w:styleId="FooterChar">
    <w:name w:val="Footer Char"/>
    <w:basedOn w:val="DefaultParagraphFont"/>
    <w:link w:val="Footer"/>
    <w:uiPriority w:val="99"/>
    <w:rsid w:val="008F6627"/>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FAC5F148E6C4795C10DDA57A9515C" ma:contentTypeVersion="13" ma:contentTypeDescription="Create a new document." ma:contentTypeScope="" ma:versionID="28a2b7479aa75e35851de3a4296208c6">
  <xsd:schema xmlns:xsd="http://www.w3.org/2001/XMLSchema" xmlns:xs="http://www.w3.org/2001/XMLSchema" xmlns:p="http://schemas.microsoft.com/office/2006/metadata/properties" xmlns:ns3="8690eda2-f8d5-4296-bfce-a44ed23a7be8" xmlns:ns4="6070b7bf-24df-41b7-b5e0-816345ab2889" targetNamespace="http://schemas.microsoft.com/office/2006/metadata/properties" ma:root="true" ma:fieldsID="c3d4bef3c1c2bfee6f3f50d325512430" ns3:_="" ns4:_="">
    <xsd:import namespace="8690eda2-f8d5-4296-bfce-a44ed23a7be8"/>
    <xsd:import namespace="6070b7bf-24df-41b7-b5e0-816345ab28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0eda2-f8d5-4296-bfce-a44ed23a7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0b7bf-24df-41b7-b5e0-816345ab28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1B027-480B-47B7-8E8A-9B37343AE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0eda2-f8d5-4296-bfce-a44ed23a7be8"/>
    <ds:schemaRef ds:uri="6070b7bf-24df-41b7-b5e0-816345ab2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960FE-F0F4-4AA3-A1A7-DA3831B0FBCF}">
  <ds:schemaRefs>
    <ds:schemaRef ds:uri="http://schemas.microsoft.com/sharepoint/v3/contenttype/forms"/>
  </ds:schemaRefs>
</ds:datastoreItem>
</file>

<file path=customXml/itemProps3.xml><?xml version="1.0" encoding="utf-8"?>
<ds:datastoreItem xmlns:ds="http://schemas.openxmlformats.org/officeDocument/2006/customXml" ds:itemID="{4553D8B9-EB13-4F48-AE45-4DFC0367A1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Piacentino</dc:creator>
  <cp:lastModifiedBy>Major, Kristine</cp:lastModifiedBy>
  <cp:revision>5</cp:revision>
  <cp:lastPrinted>2014-12-31T21:46:00Z</cp:lastPrinted>
  <dcterms:created xsi:type="dcterms:W3CDTF">2021-01-26T22:54:00Z</dcterms:created>
  <dcterms:modified xsi:type="dcterms:W3CDTF">2021-01-26T22:56:00Z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0x0101000E5FAC5F148E6C4795C10DDA57A9515C</vt:lpwstr>
  </property>
</Properties>
</file>