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E321" w14:textId="77777777" w:rsidR="004C7D8B" w:rsidRDefault="004C7D8B" w:rsidP="004C7D8B">
      <w:pPr>
        <w:pStyle w:val="paragraph"/>
        <w:spacing w:before="0" w:beforeAutospacing="0" w:after="0" w:afterAutospacing="0"/>
        <w:ind w:left="450"/>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2FEBCD29" wp14:editId="042A60F6">
            <wp:extent cx="2000250" cy="5048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0" cy="504825"/>
                    </a:xfrm>
                    <a:prstGeom prst="rect">
                      <a:avLst/>
                    </a:prstGeom>
                    <a:noFill/>
                    <a:ln>
                      <a:noFill/>
                    </a:ln>
                  </pic:spPr>
                </pic:pic>
              </a:graphicData>
            </a:graphic>
          </wp:inline>
        </w:drawing>
      </w:r>
      <w:r>
        <w:rPr>
          <w:rStyle w:val="eop"/>
          <w:rFonts w:eastAsiaTheme="majorEastAsia"/>
          <w:sz w:val="20"/>
          <w:szCs w:val="20"/>
        </w:rPr>
        <w:t> </w:t>
      </w:r>
    </w:p>
    <w:p w14:paraId="5286332B" w14:textId="1B59968C" w:rsidR="004C7D8B" w:rsidRDefault="004C7D8B" w:rsidP="00E553B0">
      <w:pPr>
        <w:pStyle w:val="paragraph"/>
        <w:spacing w:before="0" w:beforeAutospacing="0" w:after="0" w:afterAutospacing="0"/>
        <w:textAlignment w:val="baseline"/>
        <w:rPr>
          <w:rFonts w:ascii="Segoe UI" w:hAnsi="Segoe UI" w:cs="Segoe UI"/>
          <w:sz w:val="18"/>
          <w:szCs w:val="18"/>
        </w:rPr>
      </w:pPr>
    </w:p>
    <w:p w14:paraId="5C74969D" w14:textId="77777777" w:rsidR="00B05E78" w:rsidRDefault="00B05E78" w:rsidP="00E553B0">
      <w:pPr>
        <w:pStyle w:val="paragraph"/>
        <w:spacing w:before="0" w:beforeAutospacing="0" w:after="0" w:afterAutospacing="0"/>
        <w:textAlignment w:val="baseline"/>
        <w:rPr>
          <w:rFonts w:ascii="Segoe UI" w:hAnsi="Segoe UI" w:cs="Segoe UI"/>
          <w:sz w:val="18"/>
          <w:szCs w:val="18"/>
        </w:rPr>
      </w:pPr>
    </w:p>
    <w:p w14:paraId="0165CBB9" w14:textId="77777777" w:rsidR="004C7D8B" w:rsidRDefault="004C7D8B" w:rsidP="004C7D8B">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945162E" w14:textId="7A65ADE8" w:rsidR="004C7D8B" w:rsidRDefault="001155BF" w:rsidP="00B05E78">
      <w:pPr>
        <w:pStyle w:val="paragraph"/>
        <w:spacing w:before="0" w:beforeAutospacing="0" w:after="0" w:afterAutospacing="0" w:line="360" w:lineRule="auto"/>
        <w:ind w:left="360"/>
        <w:jc w:val="right"/>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t>Media Contact:  Tom Hughes</w:t>
      </w:r>
    </w:p>
    <w:p w14:paraId="7BB41C21" w14:textId="60F09C54" w:rsidR="00827F70" w:rsidRDefault="00827F70" w:rsidP="00B05E78">
      <w:pPr>
        <w:pStyle w:val="paragraph"/>
        <w:spacing w:before="0" w:beforeAutospacing="0" w:after="0" w:afterAutospacing="0" w:line="360" w:lineRule="auto"/>
        <w:ind w:left="360"/>
        <w:jc w:val="right"/>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t>Vice President, Weaving Baskets Group</w:t>
      </w:r>
    </w:p>
    <w:p w14:paraId="4A283FA6" w14:textId="19743377" w:rsidR="00B05E78" w:rsidRDefault="00B05E78" w:rsidP="00B05E78">
      <w:pPr>
        <w:pStyle w:val="paragraph"/>
        <w:spacing w:before="0" w:beforeAutospacing="0" w:after="0" w:afterAutospacing="0" w:line="360" w:lineRule="auto"/>
        <w:ind w:left="360"/>
        <w:jc w:val="right"/>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hyperlink r:id="rId5" w:history="1">
        <w:r w:rsidRPr="002B6439">
          <w:rPr>
            <w:rStyle w:val="Hyperlink"/>
            <w:rFonts w:ascii="Georgia" w:eastAsiaTheme="majorEastAsia" w:hAnsi="Georgia" w:cs="Segoe UI"/>
            <w:sz w:val="20"/>
            <w:szCs w:val="20"/>
          </w:rPr>
          <w:t>tomhughes@weavingbaskets.ca</w:t>
        </w:r>
      </w:hyperlink>
    </w:p>
    <w:p w14:paraId="0F9A9AA8" w14:textId="14064133" w:rsidR="00B05E78" w:rsidRDefault="00B05E78" w:rsidP="00B05E78">
      <w:pPr>
        <w:pStyle w:val="paragraph"/>
        <w:spacing w:before="0" w:beforeAutospacing="0" w:after="0" w:afterAutospacing="0" w:line="360" w:lineRule="auto"/>
        <w:ind w:left="360"/>
        <w:jc w:val="right"/>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t>613 937-0123</w:t>
      </w:r>
    </w:p>
    <w:p w14:paraId="693995C7" w14:textId="1E3CC167" w:rsidR="00827F70" w:rsidRDefault="00827F70" w:rsidP="000C5C33">
      <w:pPr>
        <w:pStyle w:val="paragraph"/>
        <w:spacing w:before="0" w:beforeAutospacing="0" w:after="0" w:afterAutospacing="0" w:line="360" w:lineRule="auto"/>
        <w:ind w:left="360"/>
        <w:textAlignment w:val="baseline"/>
        <w:rPr>
          <w:rFonts w:ascii="Segoe UI" w:hAnsi="Segoe UI" w:cs="Segoe UI"/>
          <w:sz w:val="18"/>
          <w:szCs w:val="18"/>
        </w:rPr>
      </w:pPr>
      <w:r>
        <w:rPr>
          <w:rStyle w:val="normaltextrun"/>
          <w:rFonts w:ascii="Georgia" w:eastAsiaTheme="majorEastAsia" w:hAnsi="Georgia" w:cs="Segoe UI"/>
          <w:sz w:val="20"/>
          <w:szCs w:val="20"/>
        </w:rPr>
        <w:tab/>
      </w:r>
      <w:r>
        <w:rPr>
          <w:rStyle w:val="normaltextrun"/>
          <w:rFonts w:ascii="Georgia" w:eastAsiaTheme="majorEastAsia" w:hAnsi="Georgia" w:cs="Segoe UI"/>
          <w:sz w:val="20"/>
          <w:szCs w:val="20"/>
        </w:rPr>
        <w:tab/>
      </w:r>
    </w:p>
    <w:p w14:paraId="030EB00B" w14:textId="77777777" w:rsidR="004C7D8B" w:rsidRDefault="004C7D8B" w:rsidP="004C7D8B">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8"/>
          <w:szCs w:val="28"/>
        </w:rPr>
        <w:t> </w:t>
      </w:r>
    </w:p>
    <w:p w14:paraId="7AE8902F" w14:textId="77777777" w:rsidR="00694922" w:rsidRDefault="004C7D8B" w:rsidP="004C7D8B">
      <w:pPr>
        <w:pStyle w:val="paragraph"/>
        <w:spacing w:before="0" w:beforeAutospacing="0" w:after="0" w:afterAutospacing="0"/>
        <w:ind w:left="360"/>
        <w:textAlignment w:val="baseline"/>
        <w:rPr>
          <w:rStyle w:val="normaltextrun"/>
          <w:rFonts w:ascii="Georgia" w:eastAsiaTheme="majorEastAsia" w:hAnsi="Georgia" w:cs="Segoe UI"/>
          <w:b/>
          <w:bCs/>
          <w:sz w:val="28"/>
          <w:szCs w:val="28"/>
        </w:rPr>
      </w:pPr>
      <w:r>
        <w:rPr>
          <w:rStyle w:val="normaltextrun"/>
          <w:rFonts w:ascii="Georgia" w:eastAsiaTheme="majorEastAsia" w:hAnsi="Georgia" w:cs="Segoe UI"/>
          <w:b/>
          <w:bCs/>
          <w:sz w:val="28"/>
          <w:szCs w:val="28"/>
        </w:rPr>
        <w:t>Weaving Baskets Group announces acquisition and upgrades at Heritage Golf Club</w:t>
      </w:r>
    </w:p>
    <w:p w14:paraId="658437F0" w14:textId="65BF673E" w:rsidR="004C7D8B" w:rsidRDefault="004C7D8B" w:rsidP="004C7D8B">
      <w:pPr>
        <w:pStyle w:val="paragraph"/>
        <w:spacing w:before="0" w:beforeAutospacing="0" w:after="0" w:afterAutospacing="0"/>
        <w:ind w:left="360"/>
        <w:textAlignment w:val="baseline"/>
        <w:rPr>
          <w:rFonts w:ascii="Segoe UI" w:hAnsi="Segoe UI" w:cs="Segoe UI"/>
          <w:b/>
          <w:bCs/>
          <w:sz w:val="18"/>
          <w:szCs w:val="18"/>
        </w:rPr>
      </w:pPr>
      <w:r>
        <w:rPr>
          <w:rStyle w:val="eop"/>
          <w:rFonts w:ascii="Georgia" w:eastAsiaTheme="majorEastAsia" w:hAnsi="Georgia" w:cs="Segoe UI"/>
          <w:b/>
          <w:bCs/>
          <w:sz w:val="28"/>
          <w:szCs w:val="28"/>
        </w:rPr>
        <w:t> </w:t>
      </w:r>
    </w:p>
    <w:p w14:paraId="1C62D6E5" w14:textId="77777777" w:rsidR="004C7D8B" w:rsidRDefault="004C7D8B" w:rsidP="00423241">
      <w:pPr>
        <w:pStyle w:val="paragraph"/>
        <w:spacing w:before="0" w:beforeAutospacing="0" w:after="0" w:afterAutospacing="0" w:line="360" w:lineRule="auto"/>
        <w:ind w:left="345" w:right="90"/>
        <w:textAlignment w:val="baseline"/>
        <w:rPr>
          <w:rStyle w:val="eop"/>
          <w:rFonts w:ascii="Georgia" w:eastAsiaTheme="majorEastAsia" w:hAnsi="Georgia" w:cs="Segoe UI"/>
          <w:sz w:val="20"/>
          <w:szCs w:val="20"/>
        </w:rPr>
      </w:pPr>
      <w:r>
        <w:rPr>
          <w:rStyle w:val="normaltextrun"/>
          <w:rFonts w:ascii="Georgia" w:eastAsiaTheme="majorEastAsia" w:hAnsi="Georgia" w:cs="Segoe UI"/>
        </w:rPr>
        <w:t xml:space="preserve">Lancaster, ON </w:t>
      </w:r>
      <w:r>
        <w:rPr>
          <w:rStyle w:val="normaltextrun"/>
          <w:rFonts w:ascii="Georgia" w:eastAsiaTheme="majorEastAsia" w:hAnsi="Georgia" w:cs="Segoe UI"/>
          <w:sz w:val="20"/>
          <w:szCs w:val="20"/>
        </w:rPr>
        <w:t xml:space="preserve">– Weaving Baskets Group (WBG) is proud to announce the acquisition of Heritage Golf Club, marking an exciting new chapter for the 27-hole property and the community it serves. Heritage Golf Club will open for the 2026 season by introducing Phase 1 of a multi-year series of thoughtful upgrades to enhance the guest experience while </w:t>
      </w:r>
      <w:proofErr w:type="spellStart"/>
      <w:r>
        <w:rPr>
          <w:rStyle w:val="normaltextrun"/>
          <w:rFonts w:ascii="Georgia" w:eastAsiaTheme="majorEastAsia" w:hAnsi="Georgia" w:cs="Segoe UI"/>
          <w:sz w:val="20"/>
          <w:szCs w:val="20"/>
        </w:rPr>
        <w:t>honouring</w:t>
      </w:r>
      <w:proofErr w:type="spellEnd"/>
      <w:r>
        <w:rPr>
          <w:rStyle w:val="normaltextrun"/>
          <w:rFonts w:ascii="Georgia" w:eastAsiaTheme="majorEastAsia" w:hAnsi="Georgia" w:cs="Segoe UI"/>
          <w:sz w:val="20"/>
          <w:szCs w:val="20"/>
        </w:rPr>
        <w:t xml:space="preserve"> the unique character and traditions of the club.</w:t>
      </w:r>
      <w:r>
        <w:rPr>
          <w:rStyle w:val="eop"/>
          <w:rFonts w:ascii="Georgia" w:eastAsiaTheme="majorEastAsia" w:hAnsi="Georgia" w:cs="Segoe UI"/>
          <w:sz w:val="20"/>
          <w:szCs w:val="20"/>
        </w:rPr>
        <w:t> </w:t>
      </w:r>
    </w:p>
    <w:p w14:paraId="0CAE52C5" w14:textId="77777777" w:rsidR="00694922" w:rsidRDefault="00694922" w:rsidP="00423241">
      <w:pPr>
        <w:pStyle w:val="paragraph"/>
        <w:spacing w:before="0" w:beforeAutospacing="0" w:after="0" w:afterAutospacing="0" w:line="360" w:lineRule="auto"/>
        <w:ind w:left="345" w:right="90"/>
        <w:textAlignment w:val="baseline"/>
        <w:rPr>
          <w:rFonts w:ascii="Segoe UI" w:hAnsi="Segoe UI" w:cs="Segoe UI"/>
          <w:sz w:val="18"/>
          <w:szCs w:val="18"/>
        </w:rPr>
      </w:pPr>
    </w:p>
    <w:p w14:paraId="132F6F94" w14:textId="48D45418" w:rsidR="00694922" w:rsidRDefault="004C7D8B" w:rsidP="00423241">
      <w:pPr>
        <w:pStyle w:val="paragraph"/>
        <w:spacing w:before="0" w:beforeAutospacing="0" w:after="0" w:afterAutospacing="0" w:line="360" w:lineRule="auto"/>
        <w:ind w:left="360" w:right="60"/>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Located near Lancaster, Ontario, Heritage Golf Club oﬀers golfers a secluded, tree-lined setting with quality course conditions and welcoming clubhouse amenities. New and ongoing investments by WBG are focused on enhancing both playability on the course and comfort inside the clubhouse and event area</w:t>
      </w:r>
      <w:r w:rsidR="00694922">
        <w:rPr>
          <w:rStyle w:val="normaltextrun"/>
          <w:rFonts w:ascii="Georgia" w:eastAsiaTheme="majorEastAsia" w:hAnsi="Georgia" w:cs="Segoe UI"/>
          <w:sz w:val="20"/>
          <w:szCs w:val="20"/>
        </w:rPr>
        <w:t>.</w:t>
      </w:r>
    </w:p>
    <w:p w14:paraId="16DADE78" w14:textId="08DAB166" w:rsidR="004C7D8B" w:rsidRDefault="004C7D8B" w:rsidP="00423241">
      <w:pPr>
        <w:pStyle w:val="paragraph"/>
        <w:spacing w:before="0" w:beforeAutospacing="0" w:after="0" w:afterAutospacing="0" w:line="360" w:lineRule="auto"/>
        <w:ind w:left="360" w:right="60"/>
        <w:textAlignment w:val="baseline"/>
        <w:rPr>
          <w:rFonts w:ascii="Segoe UI" w:hAnsi="Segoe UI" w:cs="Segoe UI"/>
          <w:sz w:val="18"/>
          <w:szCs w:val="18"/>
        </w:rPr>
      </w:pPr>
    </w:p>
    <w:p w14:paraId="40C9FBFA" w14:textId="10688AD0" w:rsidR="00321402" w:rsidRDefault="004C7D8B" w:rsidP="00423241">
      <w:pPr>
        <w:pStyle w:val="paragraph"/>
        <w:spacing w:before="0" w:beforeAutospacing="0" w:after="0" w:afterAutospacing="0" w:line="360" w:lineRule="auto"/>
        <w:ind w:left="360"/>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Highlights of the course enhancements program for this year include upgrades to support smoother rounds, improved pace of play, and greater comfort for golfers from</w:t>
      </w:r>
      <w:r w:rsidR="00321402">
        <w:rPr>
          <w:rStyle w:val="normaltextrun"/>
          <w:rFonts w:ascii="Georgia" w:eastAsiaTheme="majorEastAsia" w:hAnsi="Georgia" w:cs="Segoe UI"/>
          <w:sz w:val="20"/>
          <w:szCs w:val="20"/>
        </w:rPr>
        <w:t xml:space="preserve"> </w:t>
      </w:r>
      <w:r>
        <w:rPr>
          <w:rStyle w:val="normaltextrun"/>
          <w:rFonts w:ascii="Georgia" w:eastAsiaTheme="majorEastAsia" w:hAnsi="Georgia" w:cs="Segoe UI"/>
          <w:sz w:val="20"/>
          <w:szCs w:val="20"/>
        </w:rPr>
        <w:t>tee-oﬀ to the ﬁnal green.</w:t>
      </w:r>
    </w:p>
    <w:p w14:paraId="65955BD0" w14:textId="40DB86AA" w:rsidR="004C7D8B" w:rsidRDefault="004C7D8B" w:rsidP="00423241">
      <w:pPr>
        <w:pStyle w:val="paragraph"/>
        <w:spacing w:before="0" w:beforeAutospacing="0" w:after="0" w:afterAutospacing="0" w:line="360" w:lineRule="auto"/>
        <w:ind w:left="360"/>
        <w:textAlignment w:val="baseline"/>
        <w:rPr>
          <w:rFonts w:ascii="Segoe UI" w:hAnsi="Segoe UI" w:cs="Segoe UI"/>
          <w:sz w:val="18"/>
          <w:szCs w:val="18"/>
        </w:rPr>
      </w:pPr>
      <w:r>
        <w:rPr>
          <w:rStyle w:val="eop"/>
          <w:rFonts w:ascii="Georgia" w:eastAsiaTheme="majorEastAsia" w:hAnsi="Georgia" w:cs="Segoe UI"/>
          <w:sz w:val="20"/>
          <w:szCs w:val="20"/>
        </w:rPr>
        <w:t> </w:t>
      </w:r>
    </w:p>
    <w:p w14:paraId="000C033E" w14:textId="77777777" w:rsidR="00694922" w:rsidRDefault="004C7D8B" w:rsidP="00423241">
      <w:pPr>
        <w:pStyle w:val="paragraph"/>
        <w:spacing w:before="0" w:beforeAutospacing="0" w:after="0" w:afterAutospacing="0" w:line="360" w:lineRule="auto"/>
        <w:ind w:left="360"/>
        <w:textAlignment w:val="baseline"/>
        <w:rPr>
          <w:rStyle w:val="normaltextrun"/>
          <w:rFonts w:ascii="Georgia" w:eastAsiaTheme="majorEastAsia" w:hAnsi="Georgia" w:cs="Segoe UI"/>
          <w:sz w:val="20"/>
          <w:szCs w:val="20"/>
        </w:rPr>
      </w:pPr>
      <w:r>
        <w:rPr>
          <w:rStyle w:val="normaltextrun"/>
          <w:rFonts w:ascii="Georgia" w:eastAsiaTheme="majorEastAsia" w:hAnsi="Georgia" w:cs="Segoe UI"/>
          <w:sz w:val="20"/>
          <w:szCs w:val="20"/>
        </w:rPr>
        <w:t>Key components of the clubhouse and event space enhancements include plans to create a comfortable, welcoming environment where guests can relax, connect, and enjoy good food and beverages before or after their round.</w:t>
      </w:r>
    </w:p>
    <w:p w14:paraId="2DF01993" w14:textId="14AB05D9" w:rsidR="004C7D8B" w:rsidRDefault="004C7D8B" w:rsidP="00423241">
      <w:pPr>
        <w:pStyle w:val="paragraph"/>
        <w:spacing w:before="0" w:beforeAutospacing="0" w:after="0" w:afterAutospacing="0" w:line="360" w:lineRule="auto"/>
        <w:ind w:left="360"/>
        <w:textAlignment w:val="baseline"/>
        <w:rPr>
          <w:rFonts w:ascii="Segoe UI" w:hAnsi="Segoe UI" w:cs="Segoe UI"/>
          <w:sz w:val="18"/>
          <w:szCs w:val="18"/>
        </w:rPr>
      </w:pPr>
      <w:r>
        <w:rPr>
          <w:rStyle w:val="eop"/>
          <w:rFonts w:ascii="Georgia" w:eastAsiaTheme="majorEastAsia" w:hAnsi="Georgia" w:cs="Segoe UI"/>
          <w:sz w:val="20"/>
          <w:szCs w:val="20"/>
        </w:rPr>
        <w:t> </w:t>
      </w:r>
    </w:p>
    <w:p w14:paraId="6F11DC2A" w14:textId="77777777" w:rsidR="004C7D8B" w:rsidRDefault="004C7D8B" w:rsidP="00423241">
      <w:pPr>
        <w:pStyle w:val="paragraph"/>
        <w:spacing w:before="0" w:beforeAutospacing="0" w:after="0" w:afterAutospacing="0" w:line="360" w:lineRule="auto"/>
        <w:ind w:left="360"/>
        <w:textAlignment w:val="baseline"/>
        <w:rPr>
          <w:rFonts w:ascii="Segoe UI" w:hAnsi="Segoe UI" w:cs="Segoe UI"/>
          <w:sz w:val="18"/>
          <w:szCs w:val="18"/>
        </w:rPr>
      </w:pPr>
      <w:r>
        <w:rPr>
          <w:rStyle w:val="normaltextrun"/>
          <w:rFonts w:ascii="Georgia" w:eastAsiaTheme="majorEastAsia" w:hAnsi="Georgia" w:cs="Segoe UI"/>
          <w:sz w:val="20"/>
          <w:szCs w:val="20"/>
        </w:rPr>
        <w:t>“These upgrades represent an exciting new chapter for Heritage Golf Club,” said Tom Hughes, Vice President of Weaving Baskets Group. “By investing in new equipment and revitalizing structures and spaces, now and over time, we are building on an already strong foundation and ensuring Heritage remains a go-to destination for golfers, diners and event organizers in our region.”</w:t>
      </w:r>
      <w:r>
        <w:rPr>
          <w:rStyle w:val="eop"/>
          <w:rFonts w:ascii="Georgia" w:eastAsiaTheme="majorEastAsia" w:hAnsi="Georgia" w:cs="Segoe UI"/>
          <w:sz w:val="20"/>
          <w:szCs w:val="20"/>
        </w:rPr>
        <w:t> </w:t>
      </w:r>
    </w:p>
    <w:p w14:paraId="1B382734" w14:textId="77777777" w:rsidR="004C7D8B" w:rsidRDefault="004C7D8B" w:rsidP="00423241">
      <w:pPr>
        <w:pStyle w:val="paragraph"/>
        <w:spacing w:before="0" w:beforeAutospacing="0" w:after="0" w:afterAutospacing="0" w:line="360" w:lineRule="auto"/>
        <w:ind w:left="360"/>
        <w:textAlignment w:val="baseline"/>
        <w:rPr>
          <w:rFonts w:ascii="Segoe UI" w:hAnsi="Segoe UI" w:cs="Segoe UI"/>
          <w:sz w:val="18"/>
          <w:szCs w:val="18"/>
        </w:rPr>
      </w:pPr>
      <w:r>
        <w:rPr>
          <w:rStyle w:val="normaltextrun"/>
          <w:rFonts w:ascii="Georgia" w:eastAsiaTheme="majorEastAsia" w:hAnsi="Georgia" w:cs="Segoe UI"/>
          <w:sz w:val="20"/>
          <w:szCs w:val="20"/>
        </w:rPr>
        <w:lastRenderedPageBreak/>
        <w:t>The acquisition and subsequent enhancements position the club for continued growth and success in the years ahead. WBG continues to invest in properties that bring people together through recreation and shared experiences.</w:t>
      </w:r>
      <w:r>
        <w:rPr>
          <w:rStyle w:val="eop"/>
          <w:rFonts w:ascii="Georgia" w:eastAsiaTheme="majorEastAsia" w:hAnsi="Georgia" w:cs="Segoe UI"/>
          <w:sz w:val="20"/>
          <w:szCs w:val="20"/>
        </w:rPr>
        <w:t> </w:t>
      </w:r>
    </w:p>
    <w:p w14:paraId="5444B7C0" w14:textId="77777777" w:rsidR="004C7D8B" w:rsidRDefault="004C7D8B" w:rsidP="004C7D8B">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6B4A33FD" w14:textId="77777777" w:rsidR="004C7D8B" w:rsidRDefault="004C7D8B" w:rsidP="004C7D8B">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18B958B0" w14:textId="77777777" w:rsidR="004C7D8B" w:rsidRDefault="004C7D8B" w:rsidP="004C7D8B">
      <w:pPr>
        <w:pStyle w:val="paragraph"/>
        <w:spacing w:before="0" w:beforeAutospacing="0" w:after="0" w:afterAutospacing="0"/>
        <w:ind w:left="360"/>
        <w:textAlignment w:val="baseline"/>
        <w:rPr>
          <w:rFonts w:ascii="Segoe UI" w:hAnsi="Segoe UI" w:cs="Segoe UI"/>
          <w:sz w:val="18"/>
          <w:szCs w:val="18"/>
        </w:rPr>
      </w:pPr>
      <w:r>
        <w:rPr>
          <w:rStyle w:val="normaltextrun"/>
          <w:rFonts w:ascii="Georgia" w:eastAsiaTheme="majorEastAsia" w:hAnsi="Georgia" w:cs="Segoe UI"/>
          <w:b/>
          <w:bCs/>
          <w:sz w:val="20"/>
          <w:szCs w:val="20"/>
        </w:rPr>
        <w:t>—30—</w:t>
      </w:r>
      <w:r>
        <w:rPr>
          <w:rStyle w:val="eop"/>
          <w:rFonts w:ascii="Georgia" w:eastAsiaTheme="majorEastAsia" w:hAnsi="Georgia" w:cs="Segoe UI"/>
          <w:sz w:val="20"/>
          <w:szCs w:val="20"/>
        </w:rPr>
        <w:t> </w:t>
      </w:r>
    </w:p>
    <w:p w14:paraId="23994156" w14:textId="77777777" w:rsidR="00423241" w:rsidRDefault="004C7D8B" w:rsidP="00FD4459">
      <w:pPr>
        <w:pStyle w:val="paragraph"/>
        <w:spacing w:before="0" w:beforeAutospacing="0" w:after="0" w:afterAutospacing="0"/>
        <w:ind w:left="360"/>
        <w:textAlignment w:val="baseline"/>
        <w:rPr>
          <w:rStyle w:val="eop"/>
          <w:rFonts w:ascii="Georgia" w:eastAsiaTheme="majorEastAsia" w:hAnsi="Georgia" w:cs="Segoe UI"/>
          <w:sz w:val="20"/>
          <w:szCs w:val="20"/>
        </w:rPr>
      </w:pPr>
      <w:r>
        <w:rPr>
          <w:rStyle w:val="eop"/>
          <w:rFonts w:ascii="Georgia" w:eastAsiaTheme="majorEastAsia" w:hAnsi="Georgia" w:cs="Segoe UI"/>
          <w:sz w:val="20"/>
          <w:szCs w:val="20"/>
        </w:rPr>
        <w:t> </w:t>
      </w:r>
    </w:p>
    <w:p w14:paraId="4D2C01F9" w14:textId="77777777" w:rsidR="00423241" w:rsidRDefault="00423241" w:rsidP="00FD4459">
      <w:pPr>
        <w:pStyle w:val="paragraph"/>
        <w:spacing w:before="0" w:beforeAutospacing="0" w:after="0" w:afterAutospacing="0"/>
        <w:ind w:left="360"/>
        <w:textAlignment w:val="baseline"/>
        <w:rPr>
          <w:rStyle w:val="eop"/>
          <w:rFonts w:ascii="Georgia" w:eastAsiaTheme="majorEastAsia" w:hAnsi="Georgia" w:cs="Segoe UI"/>
          <w:sz w:val="20"/>
          <w:szCs w:val="20"/>
        </w:rPr>
      </w:pPr>
    </w:p>
    <w:p w14:paraId="4404E731" w14:textId="77777777" w:rsidR="00423241" w:rsidRDefault="00423241" w:rsidP="00FD4459">
      <w:pPr>
        <w:pStyle w:val="paragraph"/>
        <w:spacing w:before="0" w:beforeAutospacing="0" w:after="0" w:afterAutospacing="0"/>
        <w:ind w:left="360"/>
        <w:textAlignment w:val="baseline"/>
        <w:rPr>
          <w:rStyle w:val="eop"/>
          <w:rFonts w:ascii="Georgia" w:eastAsiaTheme="majorEastAsia" w:hAnsi="Georgia" w:cs="Segoe UI"/>
          <w:sz w:val="20"/>
          <w:szCs w:val="20"/>
        </w:rPr>
      </w:pPr>
    </w:p>
    <w:p w14:paraId="5100076C" w14:textId="77777777" w:rsidR="00423241" w:rsidRDefault="00FD4459" w:rsidP="00FD4459">
      <w:pPr>
        <w:pStyle w:val="paragraph"/>
        <w:spacing w:before="0" w:beforeAutospacing="0" w:after="0" w:afterAutospacing="0"/>
        <w:ind w:left="360"/>
        <w:textAlignment w:val="baseline"/>
        <w:rPr>
          <w:rStyle w:val="normaltextrun"/>
          <w:rFonts w:ascii="Georgia" w:eastAsiaTheme="majorEastAsia" w:hAnsi="Georgia" w:cs="Segoe UI"/>
          <w:b/>
          <w:bCs/>
          <w:sz w:val="28"/>
          <w:szCs w:val="28"/>
        </w:rPr>
      </w:pPr>
      <w:r>
        <w:rPr>
          <w:rStyle w:val="normaltextrun"/>
          <w:rFonts w:ascii="Georgia" w:eastAsiaTheme="majorEastAsia" w:hAnsi="Georgia" w:cs="Segoe UI"/>
          <w:b/>
          <w:bCs/>
          <w:sz w:val="28"/>
          <w:szCs w:val="28"/>
        </w:rPr>
        <w:t>About Heritage Golf Club</w:t>
      </w:r>
    </w:p>
    <w:p w14:paraId="7359C41F" w14:textId="0B262257" w:rsidR="00FD4459" w:rsidRDefault="00FD4459" w:rsidP="00FD4459">
      <w:pPr>
        <w:pStyle w:val="paragraph"/>
        <w:spacing w:before="0" w:beforeAutospacing="0" w:after="0" w:afterAutospacing="0"/>
        <w:ind w:left="360"/>
        <w:textAlignment w:val="baseline"/>
        <w:rPr>
          <w:rFonts w:ascii="Segoe UI" w:hAnsi="Segoe UI" w:cs="Segoe UI"/>
          <w:b/>
          <w:bCs/>
          <w:sz w:val="18"/>
          <w:szCs w:val="18"/>
        </w:rPr>
      </w:pPr>
      <w:r>
        <w:rPr>
          <w:rStyle w:val="eop"/>
          <w:rFonts w:ascii="Georgia" w:eastAsiaTheme="majorEastAsia" w:hAnsi="Georgia" w:cs="Segoe UI"/>
          <w:b/>
          <w:bCs/>
          <w:sz w:val="28"/>
          <w:szCs w:val="28"/>
        </w:rPr>
        <w:t> </w:t>
      </w:r>
    </w:p>
    <w:p w14:paraId="55C5C695" w14:textId="77777777" w:rsidR="00FD4459" w:rsidRDefault="00FD4459" w:rsidP="00423241">
      <w:pPr>
        <w:pStyle w:val="paragraph"/>
        <w:spacing w:before="0" w:beforeAutospacing="0" w:after="0" w:afterAutospacing="0" w:line="360" w:lineRule="auto"/>
        <w:ind w:left="345"/>
        <w:textAlignment w:val="baseline"/>
        <w:rPr>
          <w:rFonts w:ascii="Segoe UI" w:hAnsi="Segoe UI" w:cs="Segoe UI"/>
          <w:sz w:val="18"/>
          <w:szCs w:val="18"/>
        </w:rPr>
      </w:pPr>
      <w:r>
        <w:rPr>
          <w:rStyle w:val="normaltextrun"/>
          <w:rFonts w:ascii="Georgia" w:eastAsiaTheme="majorEastAsia" w:hAnsi="Georgia" w:cs="Segoe UI"/>
          <w:sz w:val="20"/>
          <w:szCs w:val="20"/>
        </w:rPr>
        <w:t>Heritage Golf Club is a semi-private 27-hole golf facility located near Lancaster, Ontario. With quality course conditions, forest views and a relaxed, welcoming environment, the club invites both members and public players to enjoy a memorable day on the tee. Heritage oﬀers a driving range, clubhouse, and patios and includes an event space, ideal for weddings, tournaments and private functions.</w:t>
      </w:r>
      <w:r>
        <w:rPr>
          <w:rStyle w:val="eop"/>
          <w:rFonts w:ascii="Georgia" w:eastAsiaTheme="majorEastAsia" w:hAnsi="Georgia" w:cs="Segoe UI"/>
          <w:sz w:val="20"/>
          <w:szCs w:val="20"/>
        </w:rPr>
        <w:t> </w:t>
      </w:r>
    </w:p>
    <w:p w14:paraId="1F601C92" w14:textId="77777777" w:rsidR="00FD4459" w:rsidRDefault="00FD4459" w:rsidP="00FD4459">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4534C9BB" w14:textId="77777777" w:rsidR="00FD4459" w:rsidRDefault="00FD4459" w:rsidP="00FD4459">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152BE9B9" w14:textId="77777777" w:rsidR="00FD4459" w:rsidRDefault="00FD4459" w:rsidP="00FD4459">
      <w:pPr>
        <w:pStyle w:val="paragraph"/>
        <w:spacing w:before="0" w:beforeAutospacing="0" w:after="0" w:afterAutospacing="0"/>
        <w:ind w:left="345"/>
        <w:textAlignment w:val="baseline"/>
        <w:rPr>
          <w:rFonts w:ascii="Segoe UI" w:hAnsi="Segoe UI" w:cs="Segoe UI"/>
          <w:sz w:val="18"/>
          <w:szCs w:val="18"/>
        </w:rPr>
      </w:pPr>
      <w:r>
        <w:rPr>
          <w:rStyle w:val="normaltextrun"/>
          <w:rFonts w:ascii="Georgia" w:eastAsiaTheme="majorEastAsia" w:hAnsi="Georgia" w:cs="Segoe UI"/>
          <w:sz w:val="20"/>
          <w:szCs w:val="20"/>
        </w:rPr>
        <w:t xml:space="preserve">Visit </w:t>
      </w:r>
      <w:r>
        <w:rPr>
          <w:rStyle w:val="normaltextrun"/>
          <w:rFonts w:ascii="Georgia" w:eastAsiaTheme="majorEastAsia" w:hAnsi="Georgia" w:cs="Segoe UI"/>
          <w:b/>
          <w:bCs/>
          <w:sz w:val="20"/>
          <w:szCs w:val="20"/>
        </w:rPr>
        <w:t xml:space="preserve">heritagegolfclub.ca </w:t>
      </w:r>
      <w:r>
        <w:rPr>
          <w:rStyle w:val="normaltextrun"/>
          <w:rFonts w:ascii="Georgia" w:eastAsiaTheme="majorEastAsia" w:hAnsi="Georgia" w:cs="Segoe UI"/>
          <w:sz w:val="20"/>
          <w:szCs w:val="20"/>
        </w:rPr>
        <w:t>for more information.</w:t>
      </w:r>
      <w:r>
        <w:rPr>
          <w:rStyle w:val="eop"/>
          <w:rFonts w:ascii="Georgia" w:eastAsiaTheme="majorEastAsia" w:hAnsi="Georgia" w:cs="Segoe UI"/>
          <w:sz w:val="20"/>
          <w:szCs w:val="20"/>
        </w:rPr>
        <w:t> </w:t>
      </w:r>
    </w:p>
    <w:p w14:paraId="50B20911" w14:textId="77777777" w:rsidR="00FD4459" w:rsidRDefault="00FD4459" w:rsidP="00FD4459">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5912A71E" w14:textId="77777777" w:rsidR="00FD4459" w:rsidRDefault="00FD4459" w:rsidP="00FD4459">
      <w:pPr>
        <w:pStyle w:val="paragraph"/>
        <w:spacing w:before="0" w:beforeAutospacing="0" w:after="0" w:afterAutospacing="0"/>
        <w:textAlignment w:val="baseline"/>
        <w:rPr>
          <w:rFonts w:ascii="Segoe UI" w:hAnsi="Segoe UI" w:cs="Segoe UI"/>
          <w:sz w:val="18"/>
          <w:szCs w:val="18"/>
        </w:rPr>
      </w:pPr>
      <w:r>
        <w:rPr>
          <w:rStyle w:val="eop"/>
          <w:rFonts w:ascii="Georgia" w:eastAsiaTheme="majorEastAsia" w:hAnsi="Georgia" w:cs="Segoe UI"/>
          <w:sz w:val="20"/>
          <w:szCs w:val="20"/>
        </w:rPr>
        <w:t> </w:t>
      </w:r>
    </w:p>
    <w:p w14:paraId="3BA210DA" w14:textId="77777777" w:rsidR="00FD4459" w:rsidRDefault="00FD4459" w:rsidP="00FD4459">
      <w:pPr>
        <w:pStyle w:val="paragraph"/>
        <w:spacing w:before="0" w:beforeAutospacing="0" w:after="0" w:afterAutospacing="0"/>
        <w:ind w:left="360"/>
        <w:textAlignment w:val="baseline"/>
        <w:rPr>
          <w:rStyle w:val="eop"/>
          <w:rFonts w:ascii="Georgia" w:eastAsiaTheme="majorEastAsia" w:hAnsi="Georgia" w:cs="Segoe UI"/>
          <w:b/>
          <w:bCs/>
          <w:sz w:val="28"/>
          <w:szCs w:val="28"/>
        </w:rPr>
      </w:pPr>
      <w:r>
        <w:rPr>
          <w:rStyle w:val="normaltextrun"/>
          <w:rFonts w:ascii="Georgia" w:eastAsiaTheme="majorEastAsia" w:hAnsi="Georgia" w:cs="Segoe UI"/>
          <w:b/>
          <w:bCs/>
          <w:sz w:val="28"/>
          <w:szCs w:val="28"/>
        </w:rPr>
        <w:t>About Weaving Baskets Group</w:t>
      </w:r>
      <w:r>
        <w:rPr>
          <w:rStyle w:val="eop"/>
          <w:rFonts w:ascii="Georgia" w:eastAsiaTheme="majorEastAsia" w:hAnsi="Georgia" w:cs="Segoe UI"/>
          <w:b/>
          <w:bCs/>
          <w:sz w:val="28"/>
          <w:szCs w:val="28"/>
        </w:rPr>
        <w:t> </w:t>
      </w:r>
    </w:p>
    <w:p w14:paraId="658E7903" w14:textId="5A73F38A" w:rsidR="00423241" w:rsidRDefault="000C5C33" w:rsidP="00FD4459">
      <w:pPr>
        <w:pStyle w:val="paragraph"/>
        <w:spacing w:before="0" w:beforeAutospacing="0" w:after="0" w:afterAutospacing="0"/>
        <w:ind w:left="360"/>
        <w:textAlignment w:val="baseline"/>
        <w:rPr>
          <w:rFonts w:ascii="Segoe UI" w:hAnsi="Segoe UI" w:cs="Segoe UI"/>
          <w:b/>
          <w:bCs/>
          <w:sz w:val="18"/>
          <w:szCs w:val="18"/>
        </w:rPr>
      </w:pPr>
      <w:r>
        <w:rPr>
          <w:rStyle w:val="eop"/>
          <w:rFonts w:ascii="Georgia" w:eastAsiaTheme="majorEastAsia" w:hAnsi="Georgia" w:cs="Segoe UI"/>
          <w:b/>
          <w:bCs/>
          <w:sz w:val="28"/>
          <w:szCs w:val="28"/>
        </w:rPr>
        <w:t xml:space="preserve"> </w:t>
      </w:r>
    </w:p>
    <w:p w14:paraId="536D44B3" w14:textId="77777777" w:rsidR="00FD4459" w:rsidRDefault="00FD4459" w:rsidP="00423241">
      <w:pPr>
        <w:pStyle w:val="paragraph"/>
        <w:spacing w:before="0" w:beforeAutospacing="0" w:after="0" w:afterAutospacing="0" w:line="360" w:lineRule="auto"/>
        <w:ind w:left="360" w:right="90"/>
        <w:textAlignment w:val="baseline"/>
        <w:rPr>
          <w:rFonts w:ascii="Segoe UI" w:hAnsi="Segoe UI" w:cs="Segoe UI"/>
          <w:sz w:val="18"/>
          <w:szCs w:val="18"/>
        </w:rPr>
      </w:pPr>
      <w:r>
        <w:rPr>
          <w:rStyle w:val="normaltextrun"/>
          <w:rFonts w:ascii="Georgia" w:eastAsiaTheme="majorEastAsia" w:hAnsi="Georgia" w:cs="Segoe UI"/>
          <w:sz w:val="20"/>
          <w:szCs w:val="20"/>
        </w:rPr>
        <w:t>Weaving Baskets Group is a Cornwall-based company specializing in real estate redevelopment and property management. The growing company owns and manages a diverse portfolio of commercial, retail, hospitality, entertainment and recreational properties including two golf courses.</w:t>
      </w:r>
      <w:r>
        <w:rPr>
          <w:rStyle w:val="eop"/>
          <w:rFonts w:ascii="Georgia" w:eastAsiaTheme="majorEastAsia" w:hAnsi="Georgia" w:cs="Segoe UI"/>
          <w:sz w:val="20"/>
          <w:szCs w:val="20"/>
        </w:rPr>
        <w:t> </w:t>
      </w:r>
    </w:p>
    <w:p w14:paraId="21F16823" w14:textId="2DACA3AA" w:rsidR="00FD4459" w:rsidRDefault="00FD4459" w:rsidP="00423241">
      <w:pPr>
        <w:pStyle w:val="paragraph"/>
        <w:spacing w:before="0" w:beforeAutospacing="0" w:after="0" w:afterAutospacing="0" w:line="360" w:lineRule="auto"/>
        <w:ind w:left="360"/>
        <w:textAlignment w:val="baseline"/>
        <w:rPr>
          <w:rFonts w:ascii="Segoe UI" w:hAnsi="Segoe UI" w:cs="Segoe UI"/>
          <w:sz w:val="18"/>
          <w:szCs w:val="18"/>
        </w:rPr>
      </w:pPr>
      <w:r>
        <w:rPr>
          <w:rStyle w:val="normaltextrun"/>
          <w:rFonts w:ascii="Georgia" w:eastAsiaTheme="majorEastAsia" w:hAnsi="Georgia" w:cs="Segoe UI"/>
          <w:sz w:val="20"/>
          <w:szCs w:val="20"/>
        </w:rPr>
        <w:t xml:space="preserve">Weaving Baskets Group is committed to investing in properties to help build stronger communities and create memorable experiences for </w:t>
      </w:r>
      <w:r w:rsidR="00537B18">
        <w:rPr>
          <w:rStyle w:val="normaltextrun"/>
          <w:rFonts w:ascii="Georgia" w:eastAsiaTheme="majorEastAsia" w:hAnsi="Georgia" w:cs="Segoe UI"/>
          <w:sz w:val="20"/>
          <w:szCs w:val="20"/>
        </w:rPr>
        <w:t xml:space="preserve">both </w:t>
      </w:r>
      <w:r>
        <w:rPr>
          <w:rStyle w:val="normaltextrun"/>
          <w:rFonts w:ascii="Georgia" w:eastAsiaTheme="majorEastAsia" w:hAnsi="Georgia" w:cs="Segoe UI"/>
          <w:sz w:val="20"/>
          <w:szCs w:val="20"/>
        </w:rPr>
        <w:t>guests and tenants</w:t>
      </w:r>
      <w:r w:rsidR="00537B18">
        <w:rPr>
          <w:rStyle w:val="normaltextrun"/>
          <w:rFonts w:ascii="Georgia" w:eastAsiaTheme="majorEastAsia" w:hAnsi="Georgia" w:cs="Segoe UI"/>
          <w:sz w:val="20"/>
          <w:szCs w:val="20"/>
        </w:rPr>
        <w:t>.</w:t>
      </w:r>
      <w:r>
        <w:rPr>
          <w:rStyle w:val="normaltextrun"/>
          <w:rFonts w:ascii="Georgia" w:eastAsiaTheme="majorEastAsia" w:hAnsi="Georgia" w:cs="Segoe UI"/>
          <w:sz w:val="20"/>
          <w:szCs w:val="20"/>
        </w:rPr>
        <w:t xml:space="preserve"> </w:t>
      </w:r>
      <w:r>
        <w:rPr>
          <w:rStyle w:val="eop"/>
          <w:rFonts w:ascii="Georgia" w:eastAsiaTheme="majorEastAsia" w:hAnsi="Georgia" w:cs="Segoe UI"/>
          <w:sz w:val="20"/>
          <w:szCs w:val="20"/>
        </w:rPr>
        <w:t> </w:t>
      </w:r>
    </w:p>
    <w:p w14:paraId="198C2172" w14:textId="4534C9C7" w:rsidR="004C7D8B" w:rsidRDefault="004C7D8B" w:rsidP="00423241">
      <w:pPr>
        <w:pStyle w:val="paragraph"/>
        <w:spacing w:before="0" w:beforeAutospacing="0" w:after="0" w:afterAutospacing="0" w:line="360" w:lineRule="auto"/>
        <w:ind w:left="360"/>
        <w:textAlignment w:val="baseline"/>
        <w:rPr>
          <w:rFonts w:ascii="Segoe UI" w:hAnsi="Segoe UI" w:cs="Segoe UI"/>
          <w:sz w:val="18"/>
          <w:szCs w:val="18"/>
        </w:rPr>
      </w:pPr>
    </w:p>
    <w:p w14:paraId="0D55465B" w14:textId="77777777" w:rsidR="002A4357" w:rsidRDefault="002A4357"/>
    <w:sectPr w:rsidR="002A4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526"/>
    <w:rsid w:val="000C5C33"/>
    <w:rsid w:val="001155BF"/>
    <w:rsid w:val="00174BBC"/>
    <w:rsid w:val="002A4357"/>
    <w:rsid w:val="00321402"/>
    <w:rsid w:val="00423241"/>
    <w:rsid w:val="004C7D8B"/>
    <w:rsid w:val="004F7523"/>
    <w:rsid w:val="00537B18"/>
    <w:rsid w:val="00694922"/>
    <w:rsid w:val="00780526"/>
    <w:rsid w:val="00797DB7"/>
    <w:rsid w:val="00827F70"/>
    <w:rsid w:val="0097256B"/>
    <w:rsid w:val="00A847B7"/>
    <w:rsid w:val="00B05E78"/>
    <w:rsid w:val="00BD5BCC"/>
    <w:rsid w:val="00E553B0"/>
    <w:rsid w:val="00FD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D613"/>
  <w15:chartTrackingRefBased/>
  <w15:docId w15:val="{0F858D60-36BA-49BB-B175-6BD94295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05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05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05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05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05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05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05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05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05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5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05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05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05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05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05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05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05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0526"/>
    <w:rPr>
      <w:rFonts w:eastAsiaTheme="majorEastAsia" w:cstheme="majorBidi"/>
      <w:color w:val="272727" w:themeColor="text1" w:themeTint="D8"/>
    </w:rPr>
  </w:style>
  <w:style w:type="paragraph" w:styleId="Title">
    <w:name w:val="Title"/>
    <w:basedOn w:val="Normal"/>
    <w:next w:val="Normal"/>
    <w:link w:val="TitleChar"/>
    <w:uiPriority w:val="10"/>
    <w:qFormat/>
    <w:rsid w:val="007805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05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05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05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0526"/>
    <w:pPr>
      <w:spacing w:before="160"/>
      <w:jc w:val="center"/>
    </w:pPr>
    <w:rPr>
      <w:i/>
      <w:iCs/>
      <w:color w:val="404040" w:themeColor="text1" w:themeTint="BF"/>
    </w:rPr>
  </w:style>
  <w:style w:type="character" w:customStyle="1" w:styleId="QuoteChar">
    <w:name w:val="Quote Char"/>
    <w:basedOn w:val="DefaultParagraphFont"/>
    <w:link w:val="Quote"/>
    <w:uiPriority w:val="29"/>
    <w:rsid w:val="00780526"/>
    <w:rPr>
      <w:i/>
      <w:iCs/>
      <w:color w:val="404040" w:themeColor="text1" w:themeTint="BF"/>
    </w:rPr>
  </w:style>
  <w:style w:type="paragraph" w:styleId="ListParagraph">
    <w:name w:val="List Paragraph"/>
    <w:basedOn w:val="Normal"/>
    <w:uiPriority w:val="34"/>
    <w:qFormat/>
    <w:rsid w:val="00780526"/>
    <w:pPr>
      <w:ind w:left="720"/>
      <w:contextualSpacing/>
    </w:pPr>
  </w:style>
  <w:style w:type="character" w:styleId="IntenseEmphasis">
    <w:name w:val="Intense Emphasis"/>
    <w:basedOn w:val="DefaultParagraphFont"/>
    <w:uiPriority w:val="21"/>
    <w:qFormat/>
    <w:rsid w:val="00780526"/>
    <w:rPr>
      <w:i/>
      <w:iCs/>
      <w:color w:val="0F4761" w:themeColor="accent1" w:themeShade="BF"/>
    </w:rPr>
  </w:style>
  <w:style w:type="paragraph" w:styleId="IntenseQuote">
    <w:name w:val="Intense Quote"/>
    <w:basedOn w:val="Normal"/>
    <w:next w:val="Normal"/>
    <w:link w:val="IntenseQuoteChar"/>
    <w:uiPriority w:val="30"/>
    <w:qFormat/>
    <w:rsid w:val="007805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0526"/>
    <w:rPr>
      <w:i/>
      <w:iCs/>
      <w:color w:val="0F4761" w:themeColor="accent1" w:themeShade="BF"/>
    </w:rPr>
  </w:style>
  <w:style w:type="character" w:styleId="IntenseReference">
    <w:name w:val="Intense Reference"/>
    <w:basedOn w:val="DefaultParagraphFont"/>
    <w:uiPriority w:val="32"/>
    <w:qFormat/>
    <w:rsid w:val="00780526"/>
    <w:rPr>
      <w:b/>
      <w:bCs/>
      <w:smallCaps/>
      <w:color w:val="0F4761" w:themeColor="accent1" w:themeShade="BF"/>
      <w:spacing w:val="5"/>
    </w:rPr>
  </w:style>
  <w:style w:type="paragraph" w:customStyle="1" w:styleId="paragraph">
    <w:name w:val="paragraph"/>
    <w:basedOn w:val="Normal"/>
    <w:rsid w:val="004C7D8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acimagecontainer">
    <w:name w:val="wacimagecontainer"/>
    <w:basedOn w:val="DefaultParagraphFont"/>
    <w:rsid w:val="004C7D8B"/>
  </w:style>
  <w:style w:type="character" w:customStyle="1" w:styleId="eop">
    <w:name w:val="eop"/>
    <w:basedOn w:val="DefaultParagraphFont"/>
    <w:rsid w:val="004C7D8B"/>
  </w:style>
  <w:style w:type="character" w:customStyle="1" w:styleId="normaltextrun">
    <w:name w:val="normaltextrun"/>
    <w:basedOn w:val="DefaultParagraphFont"/>
    <w:rsid w:val="004C7D8B"/>
  </w:style>
  <w:style w:type="character" w:styleId="Hyperlink">
    <w:name w:val="Hyperlink"/>
    <w:basedOn w:val="DefaultParagraphFont"/>
    <w:uiPriority w:val="99"/>
    <w:unhideWhenUsed/>
    <w:rsid w:val="00B05E78"/>
    <w:rPr>
      <w:color w:val="467886" w:themeColor="hyperlink"/>
      <w:u w:val="single"/>
    </w:rPr>
  </w:style>
  <w:style w:type="character" w:styleId="UnresolvedMention">
    <w:name w:val="Unresolved Mention"/>
    <w:basedOn w:val="DefaultParagraphFont"/>
    <w:uiPriority w:val="99"/>
    <w:semiHidden/>
    <w:unhideWhenUsed/>
    <w:rsid w:val="00B05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hyperlink" Target="mailto:tomhughes@weavingbaskets.ca" TargetMode="External"/><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07 - Publications" ma:contentTypeID="0x01010048CFD5B4EDE24B4A8220D13FA3C3485AEC007DC0097C3316A341A0D806C8D2AFF3C0" ma:contentTypeVersion="24" ma:contentTypeDescription="Create a new document." ma:contentTypeScope="" ma:versionID="b6d88b8d0d844aa292b66449e3436ae2">
  <xsd:schema xmlns:xsd="http://www.w3.org/2001/XMLSchema" xmlns:xs="http://www.w3.org/2001/XMLSchema" xmlns:p="http://schemas.microsoft.com/office/2006/metadata/properties" xmlns:ns2="dcd8db5a-a03c-4cdc-87c5-06ae52d27a69" xmlns:ns3="a53d90a3-a5b0-4773-9a5d-cfc08420af73" xmlns:ns4="ad7deaf2-25f0-4ca8-bd6c-a51d9f795ed9" targetNamespace="http://schemas.microsoft.com/office/2006/metadata/properties" ma:root="true" ma:fieldsID="fa812a24ff65ba9d50f7a60c65f34eb5" ns2:_="" ns3:_="" ns4:_="">
    <xsd:import namespace="dcd8db5a-a03c-4cdc-87c5-06ae52d27a69"/>
    <xsd:import namespace="a53d90a3-a5b0-4773-9a5d-cfc08420af73"/>
    <xsd:import namespace="ad7deaf2-25f0-4ca8-bd6c-a51d9f795ed9"/>
    <xsd:element name="properties">
      <xsd:complexType>
        <xsd:sequence>
          <xsd:element name="documentManagement">
            <xsd:complexType>
              <xsd:all>
                <xsd:element ref="ns2:SupersededDate" minOccurs="0"/>
                <xsd:element ref="ns2:Year" minOccurs="0"/>
                <xsd:element ref="ns3:Publication"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GenerationTime" minOccurs="0"/>
                <xsd:element ref="ns3:MediaServiceEventHashCode" minOccurs="0"/>
                <xsd:element ref="ns3:MediaServiceOCR" minOccurs="0"/>
                <xsd:element ref="ns3:MediaServiceDateTaken" minOccurs="0"/>
                <xsd:element ref="ns2:Topic"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8db5a-a03c-4cdc-87c5-06ae52d27a69" elementFormDefault="qualified">
    <xsd:import namespace="http://schemas.microsoft.com/office/2006/documentManagement/types"/>
    <xsd:import namespace="http://schemas.microsoft.com/office/infopath/2007/PartnerControls"/>
    <xsd:element name="SupersededDate" ma:index="8" nillable="true" ma:displayName="Superseded Date" ma:indexed="true" ma:internalName="SupersededDate">
      <xsd:simpleType>
        <xsd:restriction base="dms:DateTime"/>
      </xsd:simpleType>
    </xsd:element>
    <xsd:element name="Year" ma:index="10" nillable="true" ma:displayName="Year" ma:indexed="true" ma:internalName="Year">
      <xsd:simpleType>
        <xsd:restriction base="dms:Text">
          <xsd:maxLength value="255"/>
        </xsd:restriction>
      </xsd:simpleType>
    </xsd:element>
    <xsd:element name="Topic" ma:index="22" nillable="true" ma:displayName="Topic" ma:indexed="true" ma:internalName="Topic">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d90a3-a5b0-4773-9a5d-cfc08420af73" elementFormDefault="qualified">
    <xsd:import namespace="http://schemas.microsoft.com/office/2006/documentManagement/types"/>
    <xsd:import namespace="http://schemas.microsoft.com/office/infopath/2007/PartnerControls"/>
    <xsd:element name="Publication" ma:index="11" nillable="true" ma:displayName="Publication" ma:format="Dropdown" ma:indexed="true" ma:internalName="Publication">
      <xsd:simpleType>
        <xsd:restriction base="dms:Choice">
          <xsd:enumeration value="Community Guides"/>
          <xsd:enumeration value="Email Blast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cbebd2-54ca-4293-b663-3101f6bbb57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7deaf2-25f0-4ca8-bd6c-a51d9f795ed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d007a60-ac03-4eb2-8c28-b03155ec0c58}" ma:internalName="TaxCatchAll" ma:showField="CatchAllData" ma:web="ad7deaf2-25f0-4ca8-bd6c-a51d9f795e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b5cbebd2-54ca-4293-b663-3101f6bbb574" ContentTypeId="0x01010048CFD5B4EDE24B4A8220D13FA3C3485AE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Year xmlns="dcd8db5a-a03c-4cdc-87c5-06ae52d27a69">2026</Year>
    <Publication xmlns="a53d90a3-a5b0-4773-9a5d-cfc08420af73" xsi:nil="true"/>
    <TaxCatchAll xmlns="ad7deaf2-25f0-4ca8-bd6c-a51d9f795ed9" xsi:nil="true"/>
    <lcf76f155ced4ddcb4097134ff3c332f xmlns="a53d90a3-a5b0-4773-9a5d-cfc08420af73">
      <Terms xmlns="http://schemas.microsoft.com/office/infopath/2007/PartnerControls"/>
    </lcf76f155ced4ddcb4097134ff3c332f>
    <SupersededDate xmlns="dcd8db5a-a03c-4cdc-87c5-06ae52d27a69" xsi:nil="true"/>
    <Topic xmlns="dcd8db5a-a03c-4cdc-87c5-06ae52d27a69" xsi:nil="true"/>
  </documentManagement>
</p:properties>
</file>

<file path=customXml/itemProps1.xml><?xml version="1.0" encoding="utf-8"?>
<ds:datastoreItem xmlns:ds="http://schemas.openxmlformats.org/officeDocument/2006/customXml" ds:itemID="{A8DD356E-1DFD-4BF9-ACC6-DAB27F51280B}"/>
</file>

<file path=customXml/itemProps2.xml><?xml version="1.0" encoding="utf-8"?>
<ds:datastoreItem xmlns:ds="http://schemas.openxmlformats.org/officeDocument/2006/customXml" ds:itemID="{539DA44D-6AF0-4289-8153-B48ADF6798AC}"/>
</file>

<file path=customXml/itemProps3.xml><?xml version="1.0" encoding="utf-8"?>
<ds:datastoreItem xmlns:ds="http://schemas.openxmlformats.org/officeDocument/2006/customXml" ds:itemID="{6DC91549-5C62-4F97-A0FA-56681DC129A7}"/>
</file>

<file path=customXml/itemProps4.xml><?xml version="1.0" encoding="utf-8"?>
<ds:datastoreItem xmlns:ds="http://schemas.openxmlformats.org/officeDocument/2006/customXml" ds:itemID="{0020ACB9-E20E-4FBB-9BBF-D4B704AA685D}"/>
</file>

<file path=docProps/app.xml><?xml version="1.0" encoding="utf-8"?>
<Properties xmlns="http://schemas.openxmlformats.org/officeDocument/2006/extended-properties" xmlns:vt="http://schemas.openxmlformats.org/officeDocument/2006/docPropsVTypes">
  <Template>Normal</Template>
  <TotalTime>27</TotalTime>
  <Pages>2</Pages>
  <Words>443</Words>
  <Characters>2530</Characters>
  <Application>Microsoft Office Word</Application>
  <DocSecurity>0</DocSecurity>
  <Lines>21</Lines>
  <Paragraphs>5</Paragraphs>
  <ScaleCrop>false</ScaleCrop>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Wilson</dc:creator>
  <cp:keywords/>
  <dc:description/>
  <cp:lastModifiedBy>Nancy Wilson</cp:lastModifiedBy>
  <cp:revision>15</cp:revision>
  <dcterms:created xsi:type="dcterms:W3CDTF">2026-02-09T14:38:00Z</dcterms:created>
  <dcterms:modified xsi:type="dcterms:W3CDTF">2026-02-11T16:28:00Z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d9d66d0a-0c9b-4f68-a830-fe3af6e34a54</vt:lpwstr>
  </property>
  <property fmtid="{D5CDD505-2E9C-101B-9397-08002B2CF9AE}" pid="3" name="ContentTypeId">
    <vt:lpwstr>0x01010048CFD5B4EDE24B4A8220D13FA3C3485AEC007DC0097C3316A341A0D806C8D2AFF3C0</vt:lpwstr>
  </property>
</Properties>
</file>