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53EB" w14:textId="0C509208" w:rsidR="00BE2D31" w:rsidRPr="00BE2D31" w:rsidRDefault="00BE2D31" w:rsidP="00BE2D31">
      <w:pPr>
        <w:rPr>
          <w:rFonts w:ascii="Segoe UI" w:hAnsi="Segoe UI" w:cs="Segoe UI"/>
        </w:rPr>
      </w:pPr>
      <w:r>
        <w:rPr>
          <w:rFonts w:ascii="Segoe UI" w:hAnsi="Segoe UI" w:cs="Segoe UI"/>
          <w:sz w:val="21"/>
          <w:szCs w:val="21"/>
        </w:rPr>
        <w:br/>
      </w:r>
      <w:r w:rsidR="002E2749" w:rsidRPr="00BE2D31">
        <w:rPr>
          <w:noProof/>
          <w:sz w:val="21"/>
          <w:szCs w:val="21"/>
        </w:rPr>
        <w:drawing>
          <wp:anchor distT="0" distB="0" distL="114300" distR="114300" simplePos="0" relativeHeight="251656704" behindDoc="0" locked="0" layoutInCell="1" allowOverlap="1" wp14:anchorId="4BA9951F" wp14:editId="71134F10">
            <wp:simplePos x="914400" y="914400"/>
            <wp:positionH relativeFrom="column">
              <wp:align>left</wp:align>
            </wp:positionH>
            <wp:positionV relativeFrom="paragraph">
              <wp:align>top</wp:align>
            </wp:positionV>
            <wp:extent cx="1421765" cy="7048500"/>
            <wp:effectExtent l="0" t="0" r="6985" b="0"/>
            <wp:wrapSquare wrapText="bothSides"/>
            <wp:docPr id="1324208492" name="Picture 1"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08492" name="Picture 1" descr="A group of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34782" cy="7112666"/>
                    </a:xfrm>
                    <a:prstGeom prst="rect">
                      <a:avLst/>
                    </a:prstGeom>
                  </pic:spPr>
                </pic:pic>
              </a:graphicData>
            </a:graphic>
            <wp14:sizeRelH relativeFrom="margin">
              <wp14:pctWidth>0</wp14:pctWidth>
            </wp14:sizeRelH>
            <wp14:sizeRelV relativeFrom="margin">
              <wp14:pctHeight>0</wp14:pctHeight>
            </wp14:sizeRelV>
          </wp:anchor>
        </w:drawing>
      </w:r>
      <w:r w:rsidR="002A717A" w:rsidRPr="00BE2D31">
        <w:rPr>
          <w:rFonts w:ascii="Segoe UI" w:hAnsi="Segoe UI" w:cs="Segoe UI"/>
          <w:sz w:val="21"/>
          <w:szCs w:val="21"/>
        </w:rPr>
        <w:t xml:space="preserve">Dear </w:t>
      </w:r>
      <w:proofErr w:type="spellStart"/>
      <w:r w:rsidRPr="00BE2D31">
        <w:rPr>
          <w:rFonts w:ascii="Segoe UI" w:hAnsi="Segoe UI" w:cs="Segoe UI"/>
          <w:sz w:val="21"/>
          <w:szCs w:val="21"/>
        </w:rPr>
        <w:t>Dear</w:t>
      </w:r>
      <w:proofErr w:type="spellEnd"/>
      <w:r w:rsidRPr="00BE2D31">
        <w:rPr>
          <w:rFonts w:ascii="Segoe UI" w:hAnsi="Segoe UI" w:cs="Segoe UI"/>
          <w:sz w:val="21"/>
          <w:szCs w:val="21"/>
        </w:rPr>
        <w:t xml:space="preserve"> Mayor-Elect Mamdani,</w:t>
      </w:r>
    </w:p>
    <w:p w14:paraId="72620EFA" w14:textId="77777777" w:rsidR="00BE2D31" w:rsidRPr="00BE2D31" w:rsidRDefault="00BE2D31" w:rsidP="00BE2D31">
      <w:pPr>
        <w:spacing w:after="0"/>
        <w:rPr>
          <w:rFonts w:ascii="Segoe UI" w:hAnsi="Segoe UI" w:cs="Segoe UI"/>
          <w:sz w:val="21"/>
          <w:szCs w:val="21"/>
        </w:rPr>
      </w:pPr>
      <w:r w:rsidRPr="00BE2D31">
        <w:rPr>
          <w:rFonts w:ascii="Segoe UI" w:hAnsi="Segoe UI" w:cs="Segoe UI"/>
          <w:sz w:val="21"/>
          <w:szCs w:val="21"/>
        </w:rPr>
        <w:t>I am writing to express my deep objection to your statement, communicated by your spokesperson, Dora Pekec, suggesting that Park East Synagogue “used a sacred space to promote activities in violation of international law.” This accusation is not only baseless; it is profoundly irresponsible and dangerous.</w:t>
      </w:r>
    </w:p>
    <w:p w14:paraId="3A279ADA" w14:textId="77777777" w:rsidR="00BE2D31" w:rsidRPr="00BE2D31" w:rsidRDefault="00BE2D31" w:rsidP="00BE2D31">
      <w:pPr>
        <w:spacing w:after="0"/>
        <w:rPr>
          <w:rFonts w:ascii="Segoe UI" w:hAnsi="Segoe UI" w:cs="Segoe UI"/>
          <w:sz w:val="8"/>
          <w:szCs w:val="8"/>
        </w:rPr>
      </w:pPr>
    </w:p>
    <w:p w14:paraId="404FEF20" w14:textId="676C207F" w:rsidR="00BE2D31" w:rsidRPr="00BE2D31" w:rsidRDefault="00BE2D31" w:rsidP="00BE2D31">
      <w:pPr>
        <w:spacing w:after="0"/>
        <w:rPr>
          <w:rFonts w:ascii="Segoe UI" w:hAnsi="Segoe UI" w:cs="Segoe UI"/>
          <w:sz w:val="21"/>
          <w:szCs w:val="21"/>
        </w:rPr>
      </w:pPr>
      <w:r w:rsidRPr="00BE2D31">
        <w:rPr>
          <w:rFonts w:ascii="Segoe UI" w:hAnsi="Segoe UI" w:cs="Segoe UI"/>
          <w:sz w:val="21"/>
          <w:szCs w:val="21"/>
        </w:rPr>
        <w:t xml:space="preserve">A synagogue is a place of prayer, community, and identity. To imply that such a space was misused simply because it hosted a Zionist program encouraging </w:t>
      </w:r>
      <w:proofErr w:type="spellStart"/>
      <w:r w:rsidRPr="00BE2D31">
        <w:rPr>
          <w:rFonts w:ascii="Segoe UI" w:hAnsi="Segoe UI" w:cs="Segoe UI"/>
          <w:i/>
          <w:iCs/>
          <w:sz w:val="21"/>
          <w:szCs w:val="21"/>
        </w:rPr>
        <w:t>aliyah</w:t>
      </w:r>
      <w:proofErr w:type="spellEnd"/>
      <w:r w:rsidRPr="00BE2D31">
        <w:rPr>
          <w:rFonts w:ascii="Segoe UI" w:hAnsi="Segoe UI" w:cs="Segoe UI"/>
          <w:sz w:val="21"/>
          <w:szCs w:val="21"/>
        </w:rPr>
        <w:t xml:space="preserve"> (immigration to Israel) - an age-old expression of Jewish peoplehood - is an insult to the Jewish community and a distortion of what </w:t>
      </w:r>
      <w:proofErr w:type="gramStart"/>
      <w:r w:rsidRPr="00BE2D31">
        <w:rPr>
          <w:rFonts w:ascii="Segoe UI" w:hAnsi="Segoe UI" w:cs="Segoe UI"/>
          <w:sz w:val="21"/>
          <w:szCs w:val="21"/>
        </w:rPr>
        <w:t>actually occurred</w:t>
      </w:r>
      <w:proofErr w:type="gramEnd"/>
      <w:r w:rsidRPr="00BE2D31">
        <w:rPr>
          <w:rFonts w:ascii="Segoe UI" w:hAnsi="Segoe UI" w:cs="Segoe UI"/>
          <w:sz w:val="21"/>
          <w:szCs w:val="21"/>
        </w:rPr>
        <w:t>. Your insinuation maligns a respected religious institution and lends legitimacy to those who seek to intimidate Jews in their own houses of worship.</w:t>
      </w:r>
    </w:p>
    <w:p w14:paraId="08A67FDE" w14:textId="77777777" w:rsidR="00BE2D31" w:rsidRPr="00BE2D31" w:rsidRDefault="00BE2D31" w:rsidP="00BE2D31">
      <w:pPr>
        <w:spacing w:after="0"/>
        <w:rPr>
          <w:rFonts w:ascii="Segoe UI" w:hAnsi="Segoe UI" w:cs="Segoe UI"/>
          <w:sz w:val="8"/>
          <w:szCs w:val="8"/>
        </w:rPr>
      </w:pPr>
    </w:p>
    <w:p w14:paraId="086ED1FC" w14:textId="1C6C7A8F" w:rsidR="00BE2D31" w:rsidRDefault="00BE2D31" w:rsidP="00BE2D31">
      <w:pPr>
        <w:spacing w:after="0"/>
        <w:rPr>
          <w:rFonts w:ascii="Segoe UI" w:hAnsi="Segoe UI" w:cs="Segoe UI"/>
          <w:sz w:val="21"/>
          <w:szCs w:val="21"/>
        </w:rPr>
      </w:pPr>
      <w:r w:rsidRPr="00BE2D31">
        <w:rPr>
          <w:rFonts w:ascii="Segoe UI" w:hAnsi="Segoe UI" w:cs="Segoe UI"/>
          <w:sz w:val="21"/>
          <w:szCs w:val="21"/>
        </w:rPr>
        <w:t>It is especially painful in this case because Park East’s rabbi is himself a Holocaust survivor. To see a synagogue led by someone who knows firsthand the most brutal consequences of antisemitism, accused of wrongdoing simply for encouraging a bond with Israel, compounds the hurt and trauma your words have already caused.</w:t>
      </w:r>
    </w:p>
    <w:p w14:paraId="44B8504E" w14:textId="77777777" w:rsidR="00BE2D31" w:rsidRPr="00BE2D31" w:rsidRDefault="00BE2D31" w:rsidP="00BE2D31">
      <w:pPr>
        <w:spacing w:after="0"/>
        <w:rPr>
          <w:rFonts w:ascii="Segoe UI" w:hAnsi="Segoe UI" w:cs="Segoe UI"/>
          <w:sz w:val="8"/>
          <w:szCs w:val="8"/>
        </w:rPr>
      </w:pPr>
    </w:p>
    <w:p w14:paraId="52D25B0D" w14:textId="77777777" w:rsidR="00BE2D31" w:rsidRDefault="00BE2D31" w:rsidP="00BE2D31">
      <w:pPr>
        <w:spacing w:after="0"/>
        <w:rPr>
          <w:rFonts w:ascii="Segoe UI" w:hAnsi="Segoe UI" w:cs="Segoe UI"/>
          <w:sz w:val="21"/>
          <w:szCs w:val="21"/>
        </w:rPr>
      </w:pPr>
      <w:r w:rsidRPr="00BE2D31">
        <w:rPr>
          <w:rFonts w:ascii="Segoe UI" w:hAnsi="Segoe UI" w:cs="Segoe UI"/>
          <w:sz w:val="21"/>
          <w:szCs w:val="21"/>
        </w:rPr>
        <w:t xml:space="preserve">Even more troubling is the underlying message: that </w:t>
      </w:r>
      <w:proofErr w:type="spellStart"/>
      <w:r w:rsidRPr="00BE2D31">
        <w:rPr>
          <w:rFonts w:ascii="Segoe UI" w:hAnsi="Segoe UI" w:cs="Segoe UI"/>
          <w:sz w:val="21"/>
          <w:szCs w:val="21"/>
        </w:rPr>
        <w:t>zionist</w:t>
      </w:r>
      <w:proofErr w:type="spellEnd"/>
      <w:r w:rsidRPr="00BE2D31">
        <w:rPr>
          <w:rFonts w:ascii="Segoe UI" w:hAnsi="Segoe UI" w:cs="Segoe UI"/>
          <w:sz w:val="21"/>
          <w:szCs w:val="21"/>
        </w:rPr>
        <w:t xml:space="preserve"> yearnings that stir in the Jewish soul to immigrate to Israel, the world’s one and only Jewish state, is somehow suspect or inherently wrong. No other diaspora community is shamed or singled out for promoting ties to its ancient homeland. When Jews alone are told that connection to their ancestral home is a “violation,” that is not a political argument; it is an antisemitic trope dressed in modern language.</w:t>
      </w:r>
    </w:p>
    <w:p w14:paraId="5117ECCF" w14:textId="77777777" w:rsidR="00BE2D31" w:rsidRPr="00BE2D31" w:rsidRDefault="00BE2D31" w:rsidP="00BE2D31">
      <w:pPr>
        <w:spacing w:after="0"/>
        <w:rPr>
          <w:rFonts w:ascii="Segoe UI" w:hAnsi="Segoe UI" w:cs="Segoe UI"/>
          <w:sz w:val="8"/>
          <w:szCs w:val="8"/>
        </w:rPr>
      </w:pPr>
    </w:p>
    <w:p w14:paraId="68448779" w14:textId="77777777" w:rsidR="00BE2D31" w:rsidRDefault="00BE2D31" w:rsidP="00BE2D31">
      <w:pPr>
        <w:spacing w:after="0"/>
        <w:rPr>
          <w:rFonts w:ascii="Segoe UI" w:hAnsi="Segoe UI" w:cs="Segoe UI"/>
          <w:sz w:val="21"/>
          <w:szCs w:val="21"/>
        </w:rPr>
      </w:pPr>
      <w:r w:rsidRPr="00BE2D31">
        <w:rPr>
          <w:rFonts w:ascii="Segoe UI" w:hAnsi="Segoe UI" w:cs="Segoe UI"/>
          <w:sz w:val="21"/>
          <w:szCs w:val="21"/>
        </w:rPr>
        <w:t>Your statement was issued in the wake of a protest that both targeted a synagogue and sought to instill fear in the Jewish community. At a moment when Jewish communities across New York are facing unprecedented hostility, your words did not calm the situation; they amplified the hostility. They give cover to those who believe it is acceptable to harass and intimidate Jews.</w:t>
      </w:r>
    </w:p>
    <w:p w14:paraId="6438CABD" w14:textId="1DE4A96D" w:rsidR="00BE2D31" w:rsidRPr="00BE2D31" w:rsidRDefault="00BE2D31" w:rsidP="00BE2D31">
      <w:pPr>
        <w:spacing w:after="0"/>
        <w:rPr>
          <w:rFonts w:ascii="Segoe UI" w:hAnsi="Segoe UI" w:cs="Segoe UI"/>
          <w:sz w:val="8"/>
          <w:szCs w:val="8"/>
        </w:rPr>
      </w:pPr>
      <w:r w:rsidRPr="00BE2D31">
        <w:rPr>
          <w:rFonts w:ascii="Segoe UI" w:hAnsi="Segoe UI" w:cs="Segoe UI"/>
          <w:sz w:val="8"/>
          <w:szCs w:val="8"/>
        </w:rPr>
        <w:t> </w:t>
      </w:r>
    </w:p>
    <w:p w14:paraId="551F9982" w14:textId="77777777" w:rsidR="00BE2D31" w:rsidRDefault="00BE2D31" w:rsidP="00BE2D31">
      <w:pPr>
        <w:spacing w:after="0"/>
        <w:rPr>
          <w:rFonts w:ascii="Segoe UI" w:hAnsi="Segoe UI" w:cs="Segoe UI"/>
          <w:sz w:val="21"/>
          <w:szCs w:val="21"/>
        </w:rPr>
      </w:pPr>
      <w:r w:rsidRPr="00BE2D31">
        <w:rPr>
          <w:rFonts w:ascii="Segoe UI" w:hAnsi="Segoe UI" w:cs="Segoe UI"/>
          <w:sz w:val="21"/>
          <w:szCs w:val="21"/>
        </w:rPr>
        <w:t>Your recent election seems to have emboldened the antisemites among us; witness the swastika desecrations hours after your victory, and your response to the Park East protest will most surely add fuel to that smoldering fire.</w:t>
      </w:r>
    </w:p>
    <w:p w14:paraId="3F3E39BA" w14:textId="77777777" w:rsidR="00BE2D31" w:rsidRPr="00BE2D31" w:rsidRDefault="00BE2D31" w:rsidP="00BE2D31">
      <w:pPr>
        <w:spacing w:after="0"/>
        <w:rPr>
          <w:rFonts w:ascii="Segoe UI" w:hAnsi="Segoe UI" w:cs="Segoe UI"/>
          <w:sz w:val="8"/>
          <w:szCs w:val="8"/>
        </w:rPr>
      </w:pPr>
    </w:p>
    <w:p w14:paraId="604156EB" w14:textId="77777777" w:rsidR="00BE2D31" w:rsidRPr="00BE2D31" w:rsidRDefault="00BE2D31" w:rsidP="00BE2D31">
      <w:pPr>
        <w:spacing w:after="0"/>
        <w:rPr>
          <w:rFonts w:ascii="Segoe UI" w:hAnsi="Segoe UI" w:cs="Segoe UI"/>
          <w:sz w:val="21"/>
          <w:szCs w:val="21"/>
        </w:rPr>
      </w:pPr>
      <w:r w:rsidRPr="00BE2D31">
        <w:rPr>
          <w:rFonts w:ascii="Segoe UI" w:hAnsi="Segoe UI" w:cs="Segoe UI"/>
          <w:sz w:val="21"/>
          <w:szCs w:val="21"/>
        </w:rPr>
        <w:t xml:space="preserve">I urge you to reconsider your words, retract this harmful insinuation, and publicly make clear that Jewish religious institutions have every right to host programs connected to Israel, Zionism, and </w:t>
      </w:r>
      <w:proofErr w:type="spellStart"/>
      <w:r w:rsidRPr="00BE2D31">
        <w:rPr>
          <w:rFonts w:ascii="Segoe UI" w:hAnsi="Segoe UI" w:cs="Segoe UI"/>
          <w:i/>
          <w:iCs/>
          <w:sz w:val="21"/>
          <w:szCs w:val="21"/>
        </w:rPr>
        <w:t>aliyah</w:t>
      </w:r>
      <w:proofErr w:type="spellEnd"/>
      <w:r w:rsidRPr="00BE2D31">
        <w:rPr>
          <w:rFonts w:ascii="Segoe UI" w:hAnsi="Segoe UI" w:cs="Segoe UI"/>
          <w:sz w:val="21"/>
          <w:szCs w:val="21"/>
        </w:rPr>
        <w:t xml:space="preserve"> without being smeared, slandered or treated as suspect.</w:t>
      </w:r>
    </w:p>
    <w:p w14:paraId="6CAC7B2B" w14:textId="77777777" w:rsidR="00BE2D31" w:rsidRDefault="00BE2D31" w:rsidP="00BE2D31">
      <w:pPr>
        <w:spacing w:after="0"/>
        <w:rPr>
          <w:rFonts w:ascii="Segoe UI" w:hAnsi="Segoe UI" w:cs="Segoe UI"/>
          <w:sz w:val="21"/>
          <w:szCs w:val="21"/>
        </w:rPr>
      </w:pPr>
      <w:r w:rsidRPr="00BE2D31">
        <w:rPr>
          <w:rFonts w:ascii="Segoe UI" w:hAnsi="Segoe UI" w:cs="Segoe UI"/>
          <w:sz w:val="21"/>
          <w:szCs w:val="21"/>
        </w:rPr>
        <w:t>The Jewish community deserves better from its elected officials, especially now.</w:t>
      </w:r>
    </w:p>
    <w:p w14:paraId="2359034D" w14:textId="77777777" w:rsidR="00BE2D31" w:rsidRPr="00BE2D31" w:rsidRDefault="00BE2D31" w:rsidP="00BE2D31">
      <w:pPr>
        <w:spacing w:after="0"/>
        <w:rPr>
          <w:rFonts w:ascii="Segoe UI" w:hAnsi="Segoe UI" w:cs="Segoe UI"/>
          <w:sz w:val="8"/>
          <w:szCs w:val="8"/>
        </w:rPr>
      </w:pPr>
    </w:p>
    <w:p w14:paraId="71455F3F" w14:textId="770D65C2" w:rsidR="00543975" w:rsidRPr="002A717A" w:rsidRDefault="00BE2D31" w:rsidP="00BE2D31">
      <w:pPr>
        <w:spacing w:after="0"/>
        <w:ind w:left="1440" w:firstLine="720"/>
        <w:rPr>
          <w:rFonts w:ascii="Segoe UI" w:hAnsi="Segoe UI" w:cs="Segoe UI"/>
        </w:rPr>
      </w:pPr>
      <w:r>
        <w:rPr>
          <w:rFonts w:ascii="Segoe UI" w:hAnsi="Segoe UI" w:cs="Segoe UI"/>
          <w:noProof/>
          <w:sz w:val="24"/>
          <w:szCs w:val="24"/>
        </w:rPr>
        <w:drawing>
          <wp:anchor distT="0" distB="0" distL="114300" distR="114300" simplePos="0" relativeHeight="251659776" behindDoc="0" locked="0" layoutInCell="1" allowOverlap="1" wp14:anchorId="58D9B6EF" wp14:editId="3141F6F7">
            <wp:simplePos x="0" y="0"/>
            <wp:positionH relativeFrom="column">
              <wp:posOffset>219075</wp:posOffset>
            </wp:positionH>
            <wp:positionV relativeFrom="page">
              <wp:posOffset>8467725</wp:posOffset>
            </wp:positionV>
            <wp:extent cx="6563995" cy="1418590"/>
            <wp:effectExtent l="0" t="0" r="8255" b="0"/>
            <wp:wrapTopAndBottom/>
            <wp:docPr id="957500955" name="Picture 2" descr="A close-up of a list of n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00955" name="Picture 2" descr="A close-up of a list of nam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563995" cy="1418590"/>
                    </a:xfrm>
                    <a:prstGeom prst="rect">
                      <a:avLst/>
                    </a:prstGeom>
                  </pic:spPr>
                </pic:pic>
              </a:graphicData>
            </a:graphic>
          </wp:anchor>
        </w:drawing>
      </w:r>
      <w:r>
        <w:rPr>
          <w:rFonts w:ascii="Segoe UI" w:hAnsi="Segoe UI" w:cs="Segoe UI"/>
          <w:sz w:val="21"/>
          <w:szCs w:val="21"/>
        </w:rPr>
        <w:t xml:space="preserve">    </w:t>
      </w:r>
      <w:r w:rsidRPr="00BE2D31">
        <w:rPr>
          <w:rFonts w:ascii="Segoe UI" w:hAnsi="Segoe UI" w:cs="Segoe UI"/>
          <w:sz w:val="21"/>
          <w:szCs w:val="21"/>
        </w:rPr>
        <w:t>Sincerely,</w:t>
      </w:r>
    </w:p>
    <w:sectPr w:rsidR="00543975" w:rsidRPr="002A717A" w:rsidSect="004A06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5FE5"/>
    <w:multiLevelType w:val="hybridMultilevel"/>
    <w:tmpl w:val="B2222E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F40C27"/>
    <w:multiLevelType w:val="multilevel"/>
    <w:tmpl w:val="C6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530464">
    <w:abstractNumId w:val="1"/>
  </w:num>
  <w:num w:numId="2" w16cid:durableId="80597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4D"/>
    <w:rsid w:val="00182B62"/>
    <w:rsid w:val="00196C9E"/>
    <w:rsid w:val="00265DC6"/>
    <w:rsid w:val="002A717A"/>
    <w:rsid w:val="002E2749"/>
    <w:rsid w:val="00361895"/>
    <w:rsid w:val="003833DF"/>
    <w:rsid w:val="00393842"/>
    <w:rsid w:val="00403D89"/>
    <w:rsid w:val="004A064D"/>
    <w:rsid w:val="004F358B"/>
    <w:rsid w:val="00513C49"/>
    <w:rsid w:val="00517AB5"/>
    <w:rsid w:val="00543975"/>
    <w:rsid w:val="00565CA4"/>
    <w:rsid w:val="00624205"/>
    <w:rsid w:val="00686E07"/>
    <w:rsid w:val="006A5E46"/>
    <w:rsid w:val="008151AF"/>
    <w:rsid w:val="00895571"/>
    <w:rsid w:val="008F3ED3"/>
    <w:rsid w:val="008F52B8"/>
    <w:rsid w:val="009D51E5"/>
    <w:rsid w:val="00A672EC"/>
    <w:rsid w:val="00AE3293"/>
    <w:rsid w:val="00B238F6"/>
    <w:rsid w:val="00BE2D31"/>
    <w:rsid w:val="00C41141"/>
    <w:rsid w:val="00C933C2"/>
    <w:rsid w:val="00D93737"/>
    <w:rsid w:val="00E24C17"/>
    <w:rsid w:val="00E55FD9"/>
    <w:rsid w:val="00EA601B"/>
    <w:rsid w:val="00F44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A93D"/>
  <w15:chartTrackingRefBased/>
  <w15:docId w15:val="{803692E1-1746-42A4-911F-A9A5E9CD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64D"/>
    <w:rPr>
      <w:rFonts w:eastAsiaTheme="majorEastAsia" w:cstheme="majorBidi"/>
      <w:color w:val="272727" w:themeColor="text1" w:themeTint="D8"/>
    </w:rPr>
  </w:style>
  <w:style w:type="paragraph" w:styleId="Title">
    <w:name w:val="Title"/>
    <w:basedOn w:val="Normal"/>
    <w:next w:val="Normal"/>
    <w:link w:val="TitleChar"/>
    <w:uiPriority w:val="10"/>
    <w:qFormat/>
    <w:rsid w:val="004A0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64D"/>
    <w:pPr>
      <w:spacing w:before="160"/>
      <w:jc w:val="center"/>
    </w:pPr>
    <w:rPr>
      <w:i/>
      <w:iCs/>
      <w:color w:val="404040" w:themeColor="text1" w:themeTint="BF"/>
    </w:rPr>
  </w:style>
  <w:style w:type="character" w:customStyle="1" w:styleId="QuoteChar">
    <w:name w:val="Quote Char"/>
    <w:basedOn w:val="DefaultParagraphFont"/>
    <w:link w:val="Quote"/>
    <w:uiPriority w:val="29"/>
    <w:rsid w:val="004A064D"/>
    <w:rPr>
      <w:i/>
      <w:iCs/>
      <w:color w:val="404040" w:themeColor="text1" w:themeTint="BF"/>
    </w:rPr>
  </w:style>
  <w:style w:type="paragraph" w:styleId="ListParagraph">
    <w:name w:val="List Paragraph"/>
    <w:basedOn w:val="Normal"/>
    <w:uiPriority w:val="34"/>
    <w:qFormat/>
    <w:rsid w:val="004A064D"/>
    <w:pPr>
      <w:ind w:left="720"/>
      <w:contextualSpacing/>
    </w:pPr>
  </w:style>
  <w:style w:type="character" w:styleId="IntenseEmphasis">
    <w:name w:val="Intense Emphasis"/>
    <w:basedOn w:val="DefaultParagraphFont"/>
    <w:uiPriority w:val="21"/>
    <w:qFormat/>
    <w:rsid w:val="004A064D"/>
    <w:rPr>
      <w:i/>
      <w:iCs/>
      <w:color w:val="2F5496" w:themeColor="accent1" w:themeShade="BF"/>
    </w:rPr>
  </w:style>
  <w:style w:type="paragraph" w:styleId="IntenseQuote">
    <w:name w:val="Intense Quote"/>
    <w:basedOn w:val="Normal"/>
    <w:next w:val="Normal"/>
    <w:link w:val="IntenseQuoteChar"/>
    <w:uiPriority w:val="30"/>
    <w:qFormat/>
    <w:rsid w:val="004A0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64D"/>
    <w:rPr>
      <w:i/>
      <w:iCs/>
      <w:color w:val="2F5496" w:themeColor="accent1" w:themeShade="BF"/>
    </w:rPr>
  </w:style>
  <w:style w:type="character" w:styleId="IntenseReference">
    <w:name w:val="Intense Reference"/>
    <w:basedOn w:val="DefaultParagraphFont"/>
    <w:uiPriority w:val="32"/>
    <w:qFormat/>
    <w:rsid w:val="004A064D"/>
    <w:rPr>
      <w:b/>
      <w:bCs/>
      <w:smallCaps/>
      <w:color w:val="2F5496" w:themeColor="accent1" w:themeShade="BF"/>
      <w:spacing w:val="5"/>
    </w:rPr>
  </w:style>
  <w:style w:type="character" w:styleId="Hyperlink">
    <w:name w:val="Hyperlink"/>
    <w:basedOn w:val="DefaultParagraphFont"/>
    <w:uiPriority w:val="99"/>
    <w:unhideWhenUsed/>
    <w:rsid w:val="009D51E5"/>
    <w:rPr>
      <w:color w:val="0563C1" w:themeColor="hyperlink"/>
      <w:u w:val="single"/>
    </w:rPr>
  </w:style>
  <w:style w:type="character" w:styleId="UnresolvedMention">
    <w:name w:val="Unresolved Mention"/>
    <w:basedOn w:val="DefaultParagraphFont"/>
    <w:uiPriority w:val="99"/>
    <w:semiHidden/>
    <w:unhideWhenUsed/>
    <w:rsid w:val="009D51E5"/>
    <w:rPr>
      <w:color w:val="605E5C"/>
      <w:shd w:val="clear" w:color="auto" w:fill="E1DFDD"/>
    </w:rPr>
  </w:style>
  <w:style w:type="paragraph" w:styleId="NormalWeb">
    <w:name w:val="Normal (Web)"/>
    <w:basedOn w:val="Normal"/>
    <w:uiPriority w:val="99"/>
    <w:semiHidden/>
    <w:unhideWhenUsed/>
    <w:rsid w:val="00517A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99adb-6d02-4ccc-a6a3-889c6cc19e4e"/>
    <lcf76f155ced4ddcb4097134ff3c332f xmlns="5ed78d0e-653b-4c54-9007-46ccbced6f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113CF03B1F14CAAF166EA8BE0E1CE" ma:contentTypeVersion="15" ma:contentTypeDescription="Create a new document." ma:contentTypeScope="" ma:versionID="2bef43580f4a9e55349f7921780d6386">
  <xsd:schema xmlns:xsd="http://www.w3.org/2001/XMLSchema" xmlns:xs="http://www.w3.org/2001/XMLSchema" xmlns:p="http://schemas.microsoft.com/office/2006/metadata/properties" xmlns:ns2="cc399adb-6d02-4ccc-a6a3-889c6cc19e4e" xmlns:ns3="5ed78d0e-653b-4c54-9007-46ccbced6f3b" targetNamespace="http://schemas.microsoft.com/office/2006/metadata/properties" ma:root="true" ma:fieldsID="04cc58eb3f09eeef5da36fe20f191912" ns2:_="" ns3:_="">
    <xsd:import namespace="cc399adb-6d02-4ccc-a6a3-889c6cc19e4e"/>
    <xsd:import namespace="5ed78d0e-653b-4c54-9007-46ccbced6f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9adb-6d02-4ccc-a6a3-889c6cc19e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c121e8-f297-42e0-9a53-6d0196257090}" ma:internalName="TaxCatchAll" ma:showField="CatchAllData" ma:web="cc399adb-6d02-4ccc-a6a3-889c6cc19e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78d0e-653b-4c54-9007-46ccbced6f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b27cf3-6781-4375-a759-7773dce81f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3C779-66A6-4B4B-A910-7B47A721D522}">
  <ds:schemaRefs>
    <ds:schemaRef ds:uri="http://schemas.microsoft.com/office/2006/metadata/properties"/>
    <ds:schemaRef ds:uri="http://schemas.microsoft.com/office/infopath/2007/PartnerControls"/>
    <ds:schemaRef ds:uri="cc399adb-6d02-4ccc-a6a3-889c6cc19e4e"/>
    <ds:schemaRef ds:uri="5ed78d0e-653b-4c54-9007-46ccbced6f3b"/>
  </ds:schemaRefs>
</ds:datastoreItem>
</file>

<file path=customXml/itemProps2.xml><?xml version="1.0" encoding="utf-8"?>
<ds:datastoreItem xmlns:ds="http://schemas.openxmlformats.org/officeDocument/2006/customXml" ds:itemID="{E286BD98-00E1-4CD9-97DD-92970314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9adb-6d02-4ccc-a6a3-889c6cc19e4e"/>
    <ds:schemaRef ds:uri="5ed78d0e-653b-4c54-9007-46ccbced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CC176-5516-44F8-95FE-948AE8421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Dubin</dc:creator>
  <cp:keywords/>
  <dc:description/>
  <cp:lastModifiedBy>Adam Dubin</cp:lastModifiedBy>
  <cp:revision>2</cp:revision>
  <cp:lastPrinted>2025-09-05T17:34:00Z</cp:lastPrinted>
  <dcterms:created xsi:type="dcterms:W3CDTF">2025-11-24T22:12:00Z</dcterms:created>
  <dcterms:modified xsi:type="dcterms:W3CDTF">2025-11-24T22:12:00Z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0x010100B07113CF03B1F14CAAF166EA8BE0E1CE</vt:lpwstr>
  </property>
</Properties>
</file>