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11951" w14:textId="0531363D" w:rsidR="00877744" w:rsidRPr="00EC42DF" w:rsidRDefault="00877744" w:rsidP="00EC42DF">
      <w:pPr>
        <w:spacing w:line="240" w:lineRule="auto"/>
        <w:jc w:val="center"/>
        <w:rPr>
          <w:b/>
          <w:sz w:val="40"/>
          <w:szCs w:val="40"/>
        </w:rPr>
      </w:pPr>
      <w:r w:rsidRPr="00EC42DF">
        <w:rPr>
          <w:b/>
          <w:sz w:val="40"/>
          <w:szCs w:val="40"/>
        </w:rPr>
        <w:t>201</w:t>
      </w:r>
      <w:r w:rsidR="008218D4">
        <w:rPr>
          <w:b/>
          <w:sz w:val="40"/>
          <w:szCs w:val="40"/>
        </w:rPr>
        <w:t>8</w:t>
      </w:r>
      <w:r w:rsidRPr="00EC42DF">
        <w:rPr>
          <w:b/>
          <w:sz w:val="40"/>
          <w:szCs w:val="40"/>
        </w:rPr>
        <w:t xml:space="preserve"> KHCA </w:t>
      </w:r>
      <w:r w:rsidR="00DE06D1">
        <w:rPr>
          <w:b/>
          <w:sz w:val="40"/>
          <w:szCs w:val="40"/>
        </w:rPr>
        <w:t xml:space="preserve">Annual </w:t>
      </w:r>
      <w:r w:rsidR="00EC42DF" w:rsidRPr="00EC42DF">
        <w:rPr>
          <w:b/>
          <w:sz w:val="40"/>
          <w:szCs w:val="40"/>
        </w:rPr>
        <w:t>Conference</w:t>
      </w:r>
    </w:p>
    <w:p w14:paraId="41F12C17" w14:textId="77777777" w:rsidR="007D3484" w:rsidRDefault="007D3484" w:rsidP="007D3484">
      <w:pPr>
        <w:jc w:val="both"/>
        <w:rPr>
          <w:b/>
          <w:sz w:val="28"/>
          <w:szCs w:val="28"/>
          <w:u w:val="single"/>
        </w:rPr>
      </w:pPr>
    </w:p>
    <w:p w14:paraId="71A2CF9D" w14:textId="2345180B" w:rsidR="0072381E" w:rsidRPr="00523028" w:rsidRDefault="00877744" w:rsidP="004A5E85">
      <w:pPr>
        <w:spacing w:line="360" w:lineRule="auto"/>
        <w:jc w:val="both"/>
        <w:rPr>
          <w:b/>
          <w:sz w:val="48"/>
          <w:szCs w:val="48"/>
        </w:rPr>
      </w:pPr>
      <w:r w:rsidRPr="00523028">
        <w:rPr>
          <w:b/>
          <w:sz w:val="48"/>
          <w:szCs w:val="48"/>
          <w:u w:val="single"/>
        </w:rPr>
        <w:t>Speaker Bio:</w:t>
      </w:r>
    </w:p>
    <w:p w14:paraId="6834C4D0" w14:textId="5840239E" w:rsidR="00321031" w:rsidRPr="00F701CE" w:rsidRDefault="00F701CE" w:rsidP="00321031">
      <w:pPr>
        <w:spacing w:line="360" w:lineRule="auto"/>
        <w:contextualSpacing/>
        <w:rPr>
          <w:rFonts w:ascii="Arial" w:hAnsi="Arial" w:cs="Arial"/>
          <w:i/>
          <w:color w:val="FF0000"/>
          <w:sz w:val="24"/>
          <w:szCs w:val="24"/>
          <w:shd w:val="clear" w:color="auto" w:fill="FAFAFA"/>
        </w:rPr>
      </w:pPr>
      <w:r>
        <w:rPr>
          <w:rFonts w:asciiTheme="majorHAnsi" w:hAnsiTheme="majorHAnsi"/>
          <w:b/>
          <w:i/>
          <w:color w:val="FF0000"/>
          <w:sz w:val="44"/>
          <w:szCs w:val="44"/>
        </w:rPr>
        <w:t>William Dombi</w:t>
      </w:r>
      <w:r w:rsidR="00321031">
        <w:rPr>
          <w:rFonts w:asciiTheme="majorHAnsi" w:hAnsiTheme="majorHAnsi"/>
          <w:b/>
          <w:i/>
          <w:color w:val="FF0000"/>
          <w:sz w:val="32"/>
          <w:szCs w:val="32"/>
        </w:rPr>
        <w:t xml:space="preserve">, </w:t>
      </w:r>
      <w:r w:rsidR="008218D4">
        <w:rPr>
          <w:rFonts w:ascii="Arial" w:hAnsi="Arial" w:cs="Arial"/>
          <w:i/>
          <w:color w:val="FF0000"/>
          <w:sz w:val="24"/>
          <w:szCs w:val="24"/>
          <w:shd w:val="clear" w:color="auto" w:fill="FAFAFA"/>
        </w:rPr>
        <w:t>President, NAHC</w:t>
      </w:r>
    </w:p>
    <w:p w14:paraId="4B6F3B93" w14:textId="088BBD65" w:rsidR="00321031" w:rsidRPr="00F701CE" w:rsidRDefault="00F701CE" w:rsidP="00F701CE">
      <w:pPr>
        <w:contextualSpacing/>
        <w:rPr>
          <w:rFonts w:asciiTheme="majorHAnsi" w:hAnsiTheme="majorHAnsi"/>
          <w:b/>
          <w:i/>
          <w:color w:val="FF0000"/>
          <w:sz w:val="32"/>
          <w:szCs w:val="32"/>
        </w:rPr>
      </w:pPr>
      <w:r w:rsidRPr="00F701CE">
        <w:rPr>
          <w:rFonts w:ascii="Arial" w:hAnsi="Arial" w:cs="Arial"/>
          <w:color w:val="000000"/>
          <w:sz w:val="32"/>
          <w:szCs w:val="32"/>
          <w:shd w:val="clear" w:color="auto" w:fill="FAFAFA"/>
        </w:rPr>
        <w:t xml:space="preserve">Bill </w:t>
      </w:r>
      <w:proofErr w:type="spellStart"/>
      <w:r w:rsidRPr="00F701CE">
        <w:rPr>
          <w:rFonts w:ascii="Arial" w:hAnsi="Arial" w:cs="Arial"/>
          <w:color w:val="000000"/>
          <w:sz w:val="32"/>
          <w:szCs w:val="32"/>
          <w:shd w:val="clear" w:color="auto" w:fill="FAFAFA"/>
        </w:rPr>
        <w:t>Dombi’s</w:t>
      </w:r>
      <w:proofErr w:type="spellEnd"/>
      <w:r w:rsidRPr="00F701CE">
        <w:rPr>
          <w:rFonts w:ascii="Arial" w:hAnsi="Arial" w:cs="Arial"/>
          <w:color w:val="000000"/>
          <w:sz w:val="32"/>
          <w:szCs w:val="32"/>
          <w:shd w:val="clear" w:color="auto" w:fill="FAFAFA"/>
        </w:rPr>
        <w:t xml:space="preserve"> responsibilities are primarily directed towards legal, legislative and regulatory advocacy on behalf of patients and providers of home health and hospice care. With over 26 years of experience in health care law, B</w:t>
      </w:r>
      <w:bookmarkStart w:id="0" w:name="_GoBack"/>
      <w:bookmarkEnd w:id="0"/>
      <w:r w:rsidRPr="00F701CE">
        <w:rPr>
          <w:rFonts w:ascii="Arial" w:hAnsi="Arial" w:cs="Arial"/>
          <w:color w:val="000000"/>
          <w:sz w:val="32"/>
          <w:szCs w:val="32"/>
          <w:shd w:val="clear" w:color="auto" w:fill="FAFAFA"/>
        </w:rPr>
        <w:t xml:space="preserve">ill Dombi has been involved in virtually all legislative and regulatory efforts affecting home care and hospice since 1978 including the expansion of the Medicare home health benefit in 1980, the formation of the hospice benefit in 1983, and the institution on Medicare PPS for home health in 2000. With litigation, Dombi was lead counsel in the landmark "Staggers" lawsuit which reformed the Medicare home health services benefit, challenges to HMO home care cutbacks for high-tech patients, lawsuits against Medicaid programs for inadequate payment rates, a nationwide class action against HCFA for its failure to enforce the federal HMO Act, and litigation directed against the "Interim Payment System" for the Medicare home health benefit. In addition to litigation, Bill offers significant community and professional educational services through lectures, publications, teleconferences, and videos. He is the Editor and lead author of “Home Care &amp; Hospice Law: A Handbook for Executives,” the only comprehensive legal treatise on the topic. His recent presentations include market trends in home care, compliance risk management, patient rights, fraud and </w:t>
      </w:r>
      <w:proofErr w:type="gramStart"/>
      <w:r w:rsidRPr="00F701CE">
        <w:rPr>
          <w:rFonts w:ascii="Arial" w:hAnsi="Arial" w:cs="Arial"/>
          <w:color w:val="000000"/>
          <w:sz w:val="32"/>
          <w:szCs w:val="32"/>
          <w:shd w:val="clear" w:color="auto" w:fill="FAFAFA"/>
        </w:rPr>
        <w:t>abuse ,</w:t>
      </w:r>
      <w:proofErr w:type="gramEnd"/>
      <w:r w:rsidRPr="00F701CE">
        <w:rPr>
          <w:rFonts w:ascii="Arial" w:hAnsi="Arial" w:cs="Arial"/>
          <w:color w:val="000000"/>
          <w:sz w:val="32"/>
          <w:szCs w:val="32"/>
          <w:shd w:val="clear" w:color="auto" w:fill="FAFAFA"/>
        </w:rPr>
        <w:t xml:space="preserve"> health care reimbursement, legislative and regulatory reforms, and legal issues in telehealth services.</w:t>
      </w:r>
    </w:p>
    <w:sectPr w:rsidR="00321031" w:rsidRPr="00F701CE" w:rsidSect="00BC33C7">
      <w:pgSz w:w="12240" w:h="15840"/>
      <w:pgMar w:top="72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44"/>
    <w:rsid w:val="00040A93"/>
    <w:rsid w:val="0004564E"/>
    <w:rsid w:val="00071013"/>
    <w:rsid w:val="000972DB"/>
    <w:rsid w:val="001422D7"/>
    <w:rsid w:val="0019491F"/>
    <w:rsid w:val="001F0E04"/>
    <w:rsid w:val="00221CC8"/>
    <w:rsid w:val="00281F96"/>
    <w:rsid w:val="00293EAC"/>
    <w:rsid w:val="002A5802"/>
    <w:rsid w:val="002B04DB"/>
    <w:rsid w:val="002B2663"/>
    <w:rsid w:val="002C21B6"/>
    <w:rsid w:val="002C36A4"/>
    <w:rsid w:val="00321031"/>
    <w:rsid w:val="00325ECF"/>
    <w:rsid w:val="003439AE"/>
    <w:rsid w:val="00366FC1"/>
    <w:rsid w:val="0038097C"/>
    <w:rsid w:val="003813E1"/>
    <w:rsid w:val="003A0B41"/>
    <w:rsid w:val="003C409D"/>
    <w:rsid w:val="00415CF1"/>
    <w:rsid w:val="00425A9F"/>
    <w:rsid w:val="00484E3B"/>
    <w:rsid w:val="004A5E85"/>
    <w:rsid w:val="004D06E2"/>
    <w:rsid w:val="005066DB"/>
    <w:rsid w:val="00523028"/>
    <w:rsid w:val="00540A44"/>
    <w:rsid w:val="00540E1C"/>
    <w:rsid w:val="00540F07"/>
    <w:rsid w:val="00586EE4"/>
    <w:rsid w:val="0059452D"/>
    <w:rsid w:val="005B445C"/>
    <w:rsid w:val="005B7AF0"/>
    <w:rsid w:val="005C3544"/>
    <w:rsid w:val="005F5864"/>
    <w:rsid w:val="00602348"/>
    <w:rsid w:val="0069435F"/>
    <w:rsid w:val="0072381E"/>
    <w:rsid w:val="007D3484"/>
    <w:rsid w:val="007D5141"/>
    <w:rsid w:val="00800502"/>
    <w:rsid w:val="00803A7C"/>
    <w:rsid w:val="00815D37"/>
    <w:rsid w:val="008218D4"/>
    <w:rsid w:val="00843D03"/>
    <w:rsid w:val="00877744"/>
    <w:rsid w:val="008A4B44"/>
    <w:rsid w:val="008C04D1"/>
    <w:rsid w:val="008F4498"/>
    <w:rsid w:val="00905C0A"/>
    <w:rsid w:val="009B1BB4"/>
    <w:rsid w:val="009E1ED6"/>
    <w:rsid w:val="009E49CC"/>
    <w:rsid w:val="00A279E7"/>
    <w:rsid w:val="00A53217"/>
    <w:rsid w:val="00A70EC0"/>
    <w:rsid w:val="00A743F0"/>
    <w:rsid w:val="00A86852"/>
    <w:rsid w:val="00AA4F8A"/>
    <w:rsid w:val="00AA6B9F"/>
    <w:rsid w:val="00AB0B6F"/>
    <w:rsid w:val="00AE763D"/>
    <w:rsid w:val="00B33C2A"/>
    <w:rsid w:val="00B343E3"/>
    <w:rsid w:val="00B52916"/>
    <w:rsid w:val="00B67055"/>
    <w:rsid w:val="00B92F92"/>
    <w:rsid w:val="00BC33C7"/>
    <w:rsid w:val="00BC5B34"/>
    <w:rsid w:val="00BC6F80"/>
    <w:rsid w:val="00C022EC"/>
    <w:rsid w:val="00C112C5"/>
    <w:rsid w:val="00C60208"/>
    <w:rsid w:val="00CA3A3B"/>
    <w:rsid w:val="00CD3737"/>
    <w:rsid w:val="00CF5098"/>
    <w:rsid w:val="00D141D4"/>
    <w:rsid w:val="00D24FDD"/>
    <w:rsid w:val="00DA4D44"/>
    <w:rsid w:val="00DD29A0"/>
    <w:rsid w:val="00DE06D1"/>
    <w:rsid w:val="00E240AC"/>
    <w:rsid w:val="00E611D1"/>
    <w:rsid w:val="00EC42DF"/>
    <w:rsid w:val="00EE0AFC"/>
    <w:rsid w:val="00EF4030"/>
    <w:rsid w:val="00F30E58"/>
    <w:rsid w:val="00F35B33"/>
    <w:rsid w:val="00F701CE"/>
    <w:rsid w:val="00FA0083"/>
    <w:rsid w:val="00FA19AE"/>
    <w:rsid w:val="00FC3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8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2A"/>
  </w:style>
  <w:style w:type="paragraph" w:styleId="Heading1">
    <w:name w:val="heading 1"/>
    <w:basedOn w:val="Normal"/>
    <w:next w:val="Normal"/>
    <w:link w:val="Heading1Char"/>
    <w:qFormat/>
    <w:rsid w:val="00D141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141D4"/>
    <w:pPr>
      <w:keepNext/>
      <w:spacing w:after="0" w:line="240" w:lineRule="auto"/>
      <w:outlineLvl w:val="1"/>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03A7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72381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D141D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141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141D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141D4"/>
    <w:rPr>
      <w:rFonts w:ascii="Times New Roman" w:eastAsia="Times New Roman" w:hAnsi="Times New Roman" w:cs="Times New Roman"/>
      <w:b/>
      <w:bCs/>
      <w:sz w:val="32"/>
      <w:szCs w:val="20"/>
    </w:rPr>
  </w:style>
  <w:style w:type="paragraph" w:styleId="BodyTextIndent">
    <w:name w:val="Body Text Indent"/>
    <w:basedOn w:val="Normal"/>
    <w:link w:val="BodyTextIndentChar"/>
    <w:uiPriority w:val="99"/>
    <w:semiHidden/>
    <w:unhideWhenUsed/>
    <w:rsid w:val="005C3544"/>
    <w:pPr>
      <w:spacing w:after="120"/>
      <w:ind w:left="360"/>
    </w:pPr>
  </w:style>
  <w:style w:type="character" w:customStyle="1" w:styleId="BodyTextIndentChar">
    <w:name w:val="Body Text Indent Char"/>
    <w:basedOn w:val="DefaultParagraphFont"/>
    <w:link w:val="BodyTextIndent"/>
    <w:uiPriority w:val="99"/>
    <w:semiHidden/>
    <w:rsid w:val="005C3544"/>
  </w:style>
  <w:style w:type="paragraph" w:styleId="BalloonText">
    <w:name w:val="Balloon Text"/>
    <w:basedOn w:val="Normal"/>
    <w:link w:val="BalloonTextChar"/>
    <w:uiPriority w:val="99"/>
    <w:semiHidden/>
    <w:unhideWhenUsed/>
    <w:rsid w:val="00F30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58"/>
    <w:rPr>
      <w:rFonts w:ascii="Tahoma" w:hAnsi="Tahoma" w:cs="Tahoma"/>
      <w:sz w:val="16"/>
      <w:szCs w:val="16"/>
    </w:rPr>
  </w:style>
  <w:style w:type="character" w:customStyle="1" w:styleId="apple-converted-space">
    <w:name w:val="apple-converted-space"/>
    <w:basedOn w:val="DefaultParagraphFont"/>
    <w:rsid w:val="00321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2A"/>
  </w:style>
  <w:style w:type="paragraph" w:styleId="Heading1">
    <w:name w:val="heading 1"/>
    <w:basedOn w:val="Normal"/>
    <w:next w:val="Normal"/>
    <w:link w:val="Heading1Char"/>
    <w:qFormat/>
    <w:rsid w:val="00D141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141D4"/>
    <w:pPr>
      <w:keepNext/>
      <w:spacing w:after="0" w:line="240" w:lineRule="auto"/>
      <w:outlineLvl w:val="1"/>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03A7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72381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D141D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141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141D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141D4"/>
    <w:rPr>
      <w:rFonts w:ascii="Times New Roman" w:eastAsia="Times New Roman" w:hAnsi="Times New Roman" w:cs="Times New Roman"/>
      <w:b/>
      <w:bCs/>
      <w:sz w:val="32"/>
      <w:szCs w:val="20"/>
    </w:rPr>
  </w:style>
  <w:style w:type="paragraph" w:styleId="BodyTextIndent">
    <w:name w:val="Body Text Indent"/>
    <w:basedOn w:val="Normal"/>
    <w:link w:val="BodyTextIndentChar"/>
    <w:uiPriority w:val="99"/>
    <w:semiHidden/>
    <w:unhideWhenUsed/>
    <w:rsid w:val="005C3544"/>
    <w:pPr>
      <w:spacing w:after="120"/>
      <w:ind w:left="360"/>
    </w:pPr>
  </w:style>
  <w:style w:type="character" w:customStyle="1" w:styleId="BodyTextIndentChar">
    <w:name w:val="Body Text Indent Char"/>
    <w:basedOn w:val="DefaultParagraphFont"/>
    <w:link w:val="BodyTextIndent"/>
    <w:uiPriority w:val="99"/>
    <w:semiHidden/>
    <w:rsid w:val="005C3544"/>
  </w:style>
  <w:style w:type="paragraph" w:styleId="BalloonText">
    <w:name w:val="Balloon Text"/>
    <w:basedOn w:val="Normal"/>
    <w:link w:val="BalloonTextChar"/>
    <w:uiPriority w:val="99"/>
    <w:semiHidden/>
    <w:unhideWhenUsed/>
    <w:rsid w:val="00F30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58"/>
    <w:rPr>
      <w:rFonts w:ascii="Tahoma" w:hAnsi="Tahoma" w:cs="Tahoma"/>
      <w:sz w:val="16"/>
      <w:szCs w:val="16"/>
    </w:rPr>
  </w:style>
  <w:style w:type="character" w:customStyle="1" w:styleId="apple-converted-space">
    <w:name w:val="apple-converted-space"/>
    <w:basedOn w:val="DefaultParagraphFont"/>
    <w:rsid w:val="00321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4479">
      <w:bodyDiv w:val="1"/>
      <w:marLeft w:val="0"/>
      <w:marRight w:val="0"/>
      <w:marTop w:val="0"/>
      <w:marBottom w:val="0"/>
      <w:divBdr>
        <w:top w:val="none" w:sz="0" w:space="0" w:color="auto"/>
        <w:left w:val="none" w:sz="0" w:space="0" w:color="auto"/>
        <w:bottom w:val="none" w:sz="0" w:space="0" w:color="auto"/>
        <w:right w:val="none" w:sz="0" w:space="0" w:color="auto"/>
      </w:divBdr>
    </w:div>
    <w:div w:id="7647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4B75-1A35-43D3-BF4B-1E226E24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Bowmar</dc:creator>
  <cp:lastModifiedBy>Annette Gervais</cp:lastModifiedBy>
  <cp:revision>2</cp:revision>
  <cp:lastPrinted>2017-05-05T18:34:00Z</cp:lastPrinted>
  <dcterms:created xsi:type="dcterms:W3CDTF">2018-03-09T15:14:00Z</dcterms:created>
  <dcterms:modified xsi:type="dcterms:W3CDTF">2018-03-09T15:14:00Z</dcterms:modified>
</cp:coreProperties>
</file>