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6BCB" w14:textId="66763755" w:rsidR="0022130C" w:rsidRPr="00C90832" w:rsidRDefault="006A58EE" w:rsidP="003A0974">
      <w:pPr>
        <w:jc w:val="center"/>
        <w:rPr>
          <w:rFonts w:ascii="Times New Roman" w:hAnsi="Times New Roman" w:cs="Times New Roman"/>
          <w:b/>
          <w:bCs/>
        </w:rPr>
      </w:pPr>
      <w:r w:rsidRPr="00C90832">
        <w:rPr>
          <w:rFonts w:ascii="Times New Roman" w:hAnsi="Times New Roman" w:cs="Times New Roman"/>
          <w:noProof/>
          <w:color w:val="2962FF"/>
          <w:sz w:val="20"/>
          <w:szCs w:val="20"/>
          <w:lang w:val="en"/>
        </w:rPr>
        <w:drawing>
          <wp:inline distT="0" distB="0" distL="0" distR="0" wp14:anchorId="6035A3B3" wp14:editId="194F3F5C">
            <wp:extent cx="688041" cy="523019"/>
            <wp:effectExtent l="0" t="0" r="0" b="0"/>
            <wp:docPr id="1" name="Picture 1" descr="Could YOU live without technology?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ld YOU live without technology?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074" cy="539767"/>
                    </a:xfrm>
                    <a:prstGeom prst="rect">
                      <a:avLst/>
                    </a:prstGeom>
                    <a:noFill/>
                    <a:ln>
                      <a:noFill/>
                    </a:ln>
                  </pic:spPr>
                </pic:pic>
              </a:graphicData>
            </a:graphic>
          </wp:inline>
        </w:drawing>
      </w:r>
    </w:p>
    <w:p w14:paraId="2BE4FC39" w14:textId="6ED2BB07" w:rsidR="00104C0F" w:rsidRPr="00C90832" w:rsidRDefault="00104C0F" w:rsidP="003A0974">
      <w:pPr>
        <w:jc w:val="center"/>
        <w:rPr>
          <w:rFonts w:ascii="Times New Roman" w:hAnsi="Times New Roman" w:cs="Times New Roman"/>
          <w:b/>
          <w:bCs/>
        </w:rPr>
      </w:pPr>
      <w:r w:rsidRPr="00C90832">
        <w:rPr>
          <w:rFonts w:ascii="Times New Roman" w:hAnsi="Times New Roman" w:cs="Times New Roman"/>
          <w:b/>
          <w:bCs/>
        </w:rPr>
        <w:t xml:space="preserve">Eastern Carolina Council </w:t>
      </w:r>
      <w:r w:rsidR="00BD466B" w:rsidRPr="00C90832">
        <w:rPr>
          <w:rFonts w:ascii="Times New Roman" w:hAnsi="Times New Roman" w:cs="Times New Roman"/>
          <w:b/>
          <w:bCs/>
        </w:rPr>
        <w:t>Embraces Technology</w:t>
      </w:r>
    </w:p>
    <w:p w14:paraId="7333870B" w14:textId="698C5E3E" w:rsidR="004D786B" w:rsidRPr="00C90832" w:rsidRDefault="006E0C5B" w:rsidP="004D786B">
      <w:pPr>
        <w:spacing w:before="100" w:beforeAutospacing="1" w:after="100" w:afterAutospacing="1" w:line="240" w:lineRule="auto"/>
        <w:rPr>
          <w:rFonts w:ascii="Times New Roman" w:eastAsia="Times New Roman" w:hAnsi="Times New Roman" w:cs="Times New Roman"/>
        </w:rPr>
      </w:pPr>
      <w:r w:rsidRPr="00C90832">
        <w:rPr>
          <w:rFonts w:ascii="Times New Roman" w:eastAsia="Times New Roman" w:hAnsi="Times New Roman" w:cs="Times New Roman"/>
        </w:rPr>
        <w:t xml:space="preserve">In a world of social distancing communities are having to seek new and inventive ways to engage older adults and caregivers. Support for older adults, their families, and their caregivers </w:t>
      </w:r>
      <w:r w:rsidR="00DD479F" w:rsidRPr="00C90832">
        <w:rPr>
          <w:rFonts w:ascii="Times New Roman" w:eastAsia="Times New Roman" w:hAnsi="Times New Roman" w:cs="Times New Roman"/>
        </w:rPr>
        <w:t>is</w:t>
      </w:r>
      <w:r w:rsidRPr="00C90832">
        <w:rPr>
          <w:rFonts w:ascii="Times New Roman" w:eastAsia="Times New Roman" w:hAnsi="Times New Roman" w:cs="Times New Roman"/>
        </w:rPr>
        <w:t xml:space="preserve"> an essential part of the </w:t>
      </w:r>
      <w:r w:rsidR="003A0974" w:rsidRPr="00C90832">
        <w:rPr>
          <w:rFonts w:ascii="Times New Roman" w:eastAsia="Times New Roman" w:hAnsi="Times New Roman" w:cs="Times New Roman"/>
        </w:rPr>
        <w:t>country’s</w:t>
      </w:r>
      <w:r w:rsidRPr="00C90832">
        <w:rPr>
          <w:rFonts w:ascii="Times New Roman" w:eastAsia="Times New Roman" w:hAnsi="Times New Roman" w:cs="Times New Roman"/>
        </w:rPr>
        <w:t xml:space="preserve"> comprehensive response to the pandemic. </w:t>
      </w:r>
      <w:r w:rsidR="004D786B" w:rsidRPr="00C90832">
        <w:rPr>
          <w:rFonts w:ascii="Times New Roman" w:eastAsia="Times New Roman" w:hAnsi="Times New Roman" w:cs="Times New Roman"/>
        </w:rPr>
        <w:t xml:space="preserve">As professionals we need to begin thinking outside of the box to solution seeking approaches to assist older adults in remaining independent in their homes.  </w:t>
      </w:r>
      <w:r w:rsidR="00DD479F" w:rsidRPr="00C90832">
        <w:rPr>
          <w:rFonts w:ascii="Times New Roman" w:eastAsia="Times New Roman" w:hAnsi="Times New Roman" w:cs="Times New Roman"/>
        </w:rPr>
        <w:t>Individuals</w:t>
      </w:r>
      <w:r w:rsidR="004D786B" w:rsidRPr="00C90832">
        <w:rPr>
          <w:rFonts w:ascii="Times New Roman" w:eastAsia="Times New Roman" w:hAnsi="Times New Roman" w:cs="Times New Roman"/>
        </w:rPr>
        <w:t xml:space="preserve"> need to look at technology as a person-centered approach to care and aiding in independence. </w:t>
      </w:r>
      <w:r w:rsidRPr="00C90832">
        <w:rPr>
          <w:rFonts w:ascii="Times New Roman" w:eastAsia="Times New Roman" w:hAnsi="Times New Roman" w:cs="Times New Roman"/>
        </w:rPr>
        <w:t>T</w:t>
      </w:r>
      <w:r w:rsidR="004D786B" w:rsidRPr="00C90832">
        <w:rPr>
          <w:rFonts w:ascii="Times New Roman" w:eastAsia="Times New Roman" w:hAnsi="Times New Roman" w:cs="Times New Roman"/>
        </w:rPr>
        <w:t>echnology can transform the experience of growing older by</w:t>
      </w:r>
      <w:r w:rsidRPr="00C90832">
        <w:rPr>
          <w:rFonts w:ascii="Times New Roman" w:eastAsia="Times New Roman" w:hAnsi="Times New Roman" w:cs="Times New Roman"/>
        </w:rPr>
        <w:t xml:space="preserve"> c</w:t>
      </w:r>
      <w:r w:rsidR="004D786B" w:rsidRPr="00C90832">
        <w:rPr>
          <w:rFonts w:ascii="Times New Roman" w:eastAsia="Times New Roman" w:hAnsi="Times New Roman" w:cs="Times New Roman"/>
        </w:rPr>
        <w:t>onnecting individuals with friends an</w:t>
      </w:r>
      <w:r w:rsidRPr="00C90832">
        <w:rPr>
          <w:rFonts w:ascii="Times New Roman" w:eastAsia="Times New Roman" w:hAnsi="Times New Roman" w:cs="Times New Roman"/>
        </w:rPr>
        <w:t>d</w:t>
      </w:r>
      <w:r w:rsidR="004D786B" w:rsidRPr="00C90832">
        <w:rPr>
          <w:rFonts w:ascii="Times New Roman" w:eastAsia="Times New Roman" w:hAnsi="Times New Roman" w:cs="Times New Roman"/>
        </w:rPr>
        <w:t xml:space="preserve"> family</w:t>
      </w:r>
      <w:r w:rsidRPr="00C90832">
        <w:rPr>
          <w:rFonts w:ascii="Times New Roman" w:eastAsia="Times New Roman" w:hAnsi="Times New Roman" w:cs="Times New Roman"/>
        </w:rPr>
        <w:t>, e</w:t>
      </w:r>
      <w:r w:rsidR="004D786B" w:rsidRPr="00C90832">
        <w:rPr>
          <w:rFonts w:ascii="Times New Roman" w:eastAsia="Times New Roman" w:hAnsi="Times New Roman" w:cs="Times New Roman"/>
        </w:rPr>
        <w:t>ngaging older adults in our communities</w:t>
      </w:r>
      <w:r w:rsidRPr="00C90832">
        <w:rPr>
          <w:rFonts w:ascii="Times New Roman" w:eastAsia="Times New Roman" w:hAnsi="Times New Roman" w:cs="Times New Roman"/>
        </w:rPr>
        <w:t xml:space="preserve">, </w:t>
      </w:r>
      <w:r w:rsidR="004D6771">
        <w:rPr>
          <w:rFonts w:ascii="Times New Roman" w:eastAsia="Times New Roman" w:hAnsi="Times New Roman" w:cs="Times New Roman"/>
        </w:rPr>
        <w:t>assists with communication and engagement</w:t>
      </w:r>
      <w:r w:rsidRPr="00C90832">
        <w:rPr>
          <w:rFonts w:ascii="Times New Roman" w:eastAsia="Times New Roman" w:hAnsi="Times New Roman" w:cs="Times New Roman"/>
        </w:rPr>
        <w:t>, a</w:t>
      </w:r>
      <w:r w:rsidR="004D786B" w:rsidRPr="00C90832">
        <w:rPr>
          <w:rFonts w:ascii="Times New Roman" w:eastAsia="Times New Roman" w:hAnsi="Times New Roman" w:cs="Times New Roman"/>
        </w:rPr>
        <w:t>nd most of all technology can build confidence and independence among older adults.</w:t>
      </w:r>
    </w:p>
    <w:p w14:paraId="43796ECC" w14:textId="62BF4FB3" w:rsidR="00BD466B" w:rsidRPr="00C90832" w:rsidRDefault="003A0974" w:rsidP="00C90832">
      <w:pPr>
        <w:spacing w:before="100" w:beforeAutospacing="1" w:after="100" w:afterAutospacing="1" w:line="240" w:lineRule="auto"/>
        <w:rPr>
          <w:rFonts w:ascii="Times New Roman" w:eastAsia="Times New Roman" w:hAnsi="Times New Roman" w:cs="Times New Roman"/>
        </w:rPr>
      </w:pPr>
      <w:r w:rsidRPr="00C90832">
        <w:rPr>
          <w:rFonts w:ascii="Times New Roman" w:eastAsia="Times New Roman" w:hAnsi="Times New Roman" w:cs="Times New Roman"/>
        </w:rPr>
        <w:t xml:space="preserve">During a time where agencies are having to adjust their day to day interaction with clients, </w:t>
      </w:r>
      <w:r w:rsidR="006E0C5B" w:rsidRPr="00C90832">
        <w:rPr>
          <w:rFonts w:ascii="Times New Roman" w:eastAsia="Times New Roman" w:hAnsi="Times New Roman" w:cs="Times New Roman"/>
        </w:rPr>
        <w:t xml:space="preserve">Eastern Carolina Council staff have embraced the utilization of technology to expand on the services they provide throughout the region. ECC staff have provided virtual training programs, </w:t>
      </w:r>
      <w:r w:rsidR="0022130C" w:rsidRPr="00C90832">
        <w:rPr>
          <w:rFonts w:ascii="Times New Roman" w:eastAsia="Times New Roman" w:hAnsi="Times New Roman" w:cs="Times New Roman"/>
        </w:rPr>
        <w:t xml:space="preserve">caregiver training classes, </w:t>
      </w:r>
      <w:r w:rsidR="006E0C5B" w:rsidRPr="00C90832">
        <w:rPr>
          <w:rFonts w:ascii="Times New Roman" w:eastAsia="Times New Roman" w:hAnsi="Times New Roman" w:cs="Times New Roman"/>
        </w:rPr>
        <w:t xml:space="preserve">virtual support groups, </w:t>
      </w:r>
      <w:r w:rsidRPr="00C90832">
        <w:rPr>
          <w:rFonts w:ascii="Times New Roman" w:eastAsia="Times New Roman" w:hAnsi="Times New Roman" w:cs="Times New Roman"/>
        </w:rPr>
        <w:t xml:space="preserve">social media informational posts, </w:t>
      </w:r>
      <w:r w:rsidR="006E0C5B" w:rsidRPr="00C90832">
        <w:rPr>
          <w:rFonts w:ascii="Times New Roman" w:eastAsia="Times New Roman" w:hAnsi="Times New Roman" w:cs="Times New Roman"/>
        </w:rPr>
        <w:t xml:space="preserve">one-on-one zoom client contact sessions, podcast recordings, radio interviews, and developed </w:t>
      </w:r>
      <w:r w:rsidRPr="00C90832">
        <w:rPr>
          <w:rFonts w:ascii="Times New Roman" w:eastAsia="Times New Roman" w:hAnsi="Times New Roman" w:cs="Times New Roman"/>
        </w:rPr>
        <w:t>an</w:t>
      </w:r>
      <w:r w:rsidR="006E0C5B" w:rsidRPr="00C90832">
        <w:rPr>
          <w:rFonts w:ascii="Times New Roman" w:eastAsia="Times New Roman" w:hAnsi="Times New Roman" w:cs="Times New Roman"/>
        </w:rPr>
        <w:t xml:space="preserve"> Eastern Carolina Council YouTube channel.  ECC staff have been working over the past </w:t>
      </w:r>
      <w:r w:rsidRPr="00C90832">
        <w:rPr>
          <w:rFonts w:ascii="Times New Roman" w:eastAsia="Times New Roman" w:hAnsi="Times New Roman" w:cs="Times New Roman"/>
        </w:rPr>
        <w:t xml:space="preserve">several </w:t>
      </w:r>
      <w:r w:rsidR="006E0C5B" w:rsidRPr="00C90832">
        <w:rPr>
          <w:rFonts w:ascii="Times New Roman" w:eastAsia="Times New Roman" w:hAnsi="Times New Roman" w:cs="Times New Roman"/>
        </w:rPr>
        <w:t>month</w:t>
      </w:r>
      <w:r w:rsidRPr="00C90832">
        <w:rPr>
          <w:rFonts w:ascii="Times New Roman" w:eastAsia="Times New Roman" w:hAnsi="Times New Roman" w:cs="Times New Roman"/>
        </w:rPr>
        <w:t>s</w:t>
      </w:r>
      <w:r w:rsidR="006E0C5B" w:rsidRPr="00C90832">
        <w:rPr>
          <w:rFonts w:ascii="Times New Roman" w:eastAsia="Times New Roman" w:hAnsi="Times New Roman" w:cs="Times New Roman"/>
        </w:rPr>
        <w:t xml:space="preserve"> on developing informational videos to inform our community of the services that our agency provides and have begun recording senior technology informational videos.  Staff continue to explore innovative ways to connect with members in the community </w:t>
      </w:r>
      <w:r w:rsidRPr="00C90832">
        <w:rPr>
          <w:rFonts w:ascii="Times New Roman" w:eastAsia="Times New Roman" w:hAnsi="Times New Roman" w:cs="Times New Roman"/>
        </w:rPr>
        <w:t>and</w:t>
      </w:r>
      <w:r w:rsidR="00880A73">
        <w:rPr>
          <w:rFonts w:ascii="Times New Roman" w:eastAsia="Times New Roman" w:hAnsi="Times New Roman" w:cs="Times New Roman"/>
        </w:rPr>
        <w:t xml:space="preserve"> educate professionals. ECC would like to invite you to s</w:t>
      </w:r>
      <w:r w:rsidR="006A58EE" w:rsidRPr="00C90832">
        <w:rPr>
          <w:rFonts w:ascii="Times New Roman" w:eastAsia="Times New Roman" w:hAnsi="Times New Roman" w:cs="Times New Roman"/>
        </w:rPr>
        <w:t xml:space="preserve">ubscribe to </w:t>
      </w:r>
      <w:r w:rsidR="0022130C" w:rsidRPr="00C90832">
        <w:rPr>
          <w:rFonts w:ascii="Times New Roman" w:eastAsia="Times New Roman" w:hAnsi="Times New Roman" w:cs="Times New Roman"/>
        </w:rPr>
        <w:t xml:space="preserve">our </w:t>
      </w:r>
      <w:r w:rsidRPr="00C90832">
        <w:rPr>
          <w:rFonts w:ascii="Times New Roman" w:eastAsia="Times New Roman" w:hAnsi="Times New Roman" w:cs="Times New Roman"/>
        </w:rPr>
        <w:t>YouTube channel and like us on Facebook</w:t>
      </w:r>
      <w:r w:rsidR="00880A73">
        <w:rPr>
          <w:rFonts w:ascii="Times New Roman" w:eastAsia="Times New Roman" w:hAnsi="Times New Roman" w:cs="Times New Roman"/>
        </w:rPr>
        <w:t>.</w:t>
      </w:r>
      <w:r w:rsidRPr="00C90832">
        <w:rPr>
          <w:rFonts w:ascii="Times New Roman" w:eastAsia="Times New Roman" w:hAnsi="Times New Roman" w:cs="Times New Roman"/>
        </w:rPr>
        <w:t xml:space="preserve"> </w:t>
      </w:r>
      <w:r w:rsidR="0022130C" w:rsidRPr="00C90832">
        <w:rPr>
          <w:rFonts w:ascii="Times New Roman" w:hAnsi="Times New Roman" w:cs="Times New Roman"/>
          <w:b/>
          <w:bCs/>
        </w:rPr>
        <w:t xml:space="preserve">  </w:t>
      </w:r>
    </w:p>
    <w:p w14:paraId="42EBC095" w14:textId="15F7ADF9" w:rsidR="007F7C83" w:rsidRPr="00C90832" w:rsidRDefault="000915CE" w:rsidP="00C90832">
      <w:pPr>
        <w:rPr>
          <w:rFonts w:ascii="Times New Roman" w:hAnsi="Times New Roman" w:cs="Times New Roman"/>
          <w:b/>
          <w:bCs/>
        </w:rPr>
      </w:pPr>
      <w:r w:rsidRPr="00C90832">
        <w:rPr>
          <w:rFonts w:ascii="Times New Roman" w:hAnsi="Times New Roman" w:cs="Times New Roman"/>
          <w:b/>
          <w:bCs/>
        </w:rPr>
        <w:t>Resources:</w:t>
      </w:r>
    </w:p>
    <w:p w14:paraId="628F210A" w14:textId="1F19B15F" w:rsidR="00C90832" w:rsidRPr="00C90832" w:rsidRDefault="00C90832" w:rsidP="00C90832">
      <w:pPr>
        <w:pStyle w:val="ListParagraph"/>
        <w:numPr>
          <w:ilvl w:val="0"/>
          <w:numId w:val="1"/>
        </w:numPr>
        <w:rPr>
          <w:rFonts w:ascii="Times New Roman" w:eastAsia="Times New Roman" w:hAnsi="Times New Roman" w:cs="Times New Roman"/>
        </w:rPr>
      </w:pPr>
      <w:r w:rsidRPr="004D6771">
        <w:rPr>
          <w:rFonts w:ascii="Times New Roman" w:hAnsi="Times New Roman" w:cs="Times New Roman"/>
          <w:b/>
          <w:bCs/>
        </w:rPr>
        <w:t>Eastern Carolina Council YouTube channel:</w:t>
      </w:r>
      <w:r w:rsidRPr="00C90832">
        <w:rPr>
          <w:rFonts w:ascii="Times New Roman" w:hAnsi="Times New Roman" w:cs="Times New Roman"/>
        </w:rPr>
        <w:t xml:space="preserve"> </w:t>
      </w:r>
      <w:hyperlink r:id="rId10" w:history="1">
        <w:r w:rsidRPr="00C90832">
          <w:rPr>
            <w:rStyle w:val="Hyperlink"/>
            <w:rFonts w:ascii="Times New Roman" w:eastAsia="Times New Roman" w:hAnsi="Times New Roman" w:cs="Times New Roman"/>
          </w:rPr>
          <w:t>https://www.youtube.com/channel/UC9Uvd3T0Tg9AL8rg</w:t>
        </w:r>
        <w:bookmarkStart w:id="0" w:name="_GoBack"/>
        <w:bookmarkEnd w:id="0"/>
        <w:r w:rsidRPr="00C90832">
          <w:rPr>
            <w:rStyle w:val="Hyperlink"/>
            <w:rFonts w:ascii="Times New Roman" w:eastAsia="Times New Roman" w:hAnsi="Times New Roman" w:cs="Times New Roman"/>
          </w:rPr>
          <w:t>o_HKWFQ</w:t>
        </w:r>
      </w:hyperlink>
    </w:p>
    <w:p w14:paraId="37B64FF2" w14:textId="0903DDB8" w:rsidR="00C90832" w:rsidRPr="00C90832" w:rsidRDefault="00C90832" w:rsidP="00C90832">
      <w:pPr>
        <w:pStyle w:val="ListParagraph"/>
        <w:numPr>
          <w:ilvl w:val="0"/>
          <w:numId w:val="1"/>
        </w:numPr>
        <w:rPr>
          <w:rFonts w:ascii="Times New Roman" w:hAnsi="Times New Roman" w:cs="Times New Roman"/>
        </w:rPr>
      </w:pPr>
      <w:r w:rsidRPr="004D6771">
        <w:rPr>
          <w:rFonts w:ascii="Times New Roman" w:eastAsia="Times New Roman" w:hAnsi="Times New Roman" w:cs="Times New Roman"/>
          <w:b/>
          <w:bCs/>
        </w:rPr>
        <w:t xml:space="preserve">Eastern Carolina Council </w:t>
      </w:r>
      <w:r w:rsidR="00880A73" w:rsidRPr="004D6771">
        <w:rPr>
          <w:rFonts w:ascii="Times New Roman" w:eastAsia="Times New Roman" w:hAnsi="Times New Roman" w:cs="Times New Roman"/>
          <w:b/>
          <w:bCs/>
        </w:rPr>
        <w:t>Facebook</w:t>
      </w:r>
      <w:r w:rsidRPr="004D6771">
        <w:rPr>
          <w:rFonts w:ascii="Times New Roman" w:eastAsia="Times New Roman" w:hAnsi="Times New Roman" w:cs="Times New Roman"/>
          <w:b/>
          <w:bCs/>
        </w:rPr>
        <w:t xml:space="preserve"> page:</w:t>
      </w:r>
      <w:r w:rsidRPr="00C90832">
        <w:rPr>
          <w:rFonts w:ascii="Times New Roman" w:eastAsia="Times New Roman" w:hAnsi="Times New Roman" w:cs="Times New Roman"/>
        </w:rPr>
        <w:t xml:space="preserve"> </w:t>
      </w:r>
      <w:hyperlink r:id="rId11" w:history="1">
        <w:r w:rsidRPr="00C90832">
          <w:rPr>
            <w:rStyle w:val="Hyperlink"/>
            <w:rFonts w:ascii="Times New Roman" w:eastAsia="Times New Roman" w:hAnsi="Times New Roman" w:cs="Times New Roman"/>
          </w:rPr>
          <w:t>https://m.facebook.com/Eastern-Carolina-Council-197110850304922/</w:t>
        </w:r>
      </w:hyperlink>
    </w:p>
    <w:p w14:paraId="59D9E34D" w14:textId="026E751A" w:rsidR="000915CE" w:rsidRPr="00C90832" w:rsidRDefault="000915CE" w:rsidP="00C90832">
      <w:pPr>
        <w:pStyle w:val="ListParagraph"/>
        <w:numPr>
          <w:ilvl w:val="0"/>
          <w:numId w:val="1"/>
        </w:numPr>
        <w:rPr>
          <w:rFonts w:ascii="Times New Roman" w:hAnsi="Times New Roman" w:cs="Times New Roman"/>
        </w:rPr>
      </w:pPr>
      <w:r w:rsidRPr="004D6771">
        <w:rPr>
          <w:rFonts w:ascii="Times New Roman" w:hAnsi="Times New Roman" w:cs="Times New Roman"/>
          <w:b/>
          <w:bCs/>
        </w:rPr>
        <w:t>Eastern Carolina Council AAA FCSP technology podcast recording:</w:t>
      </w:r>
      <w:r w:rsidRPr="00C90832">
        <w:rPr>
          <w:rFonts w:ascii="Times New Roman" w:hAnsi="Times New Roman" w:cs="Times New Roman"/>
        </w:rPr>
        <w:t xml:space="preserve"> </w:t>
      </w:r>
      <w:hyperlink r:id="rId12" w:history="1">
        <w:r w:rsidR="00E37050" w:rsidRPr="00C90832">
          <w:rPr>
            <w:rStyle w:val="Hyperlink"/>
            <w:rFonts w:ascii="Times New Roman" w:hAnsi="Times New Roman" w:cs="Times New Roman"/>
          </w:rPr>
          <w:t>https://themesh.tv/2020/11/23/technology-for-seniors-with-january-brown/</w:t>
        </w:r>
      </w:hyperlink>
    </w:p>
    <w:p w14:paraId="0EDB9661" w14:textId="045496FD" w:rsidR="00CC2C86" w:rsidRPr="00C90832" w:rsidRDefault="00CC2C86" w:rsidP="00C90832">
      <w:pPr>
        <w:pStyle w:val="ListParagraph"/>
        <w:numPr>
          <w:ilvl w:val="0"/>
          <w:numId w:val="1"/>
        </w:numPr>
        <w:rPr>
          <w:rFonts w:ascii="Times New Roman" w:hAnsi="Times New Roman" w:cs="Times New Roman"/>
        </w:rPr>
      </w:pPr>
      <w:r w:rsidRPr="004D6771">
        <w:rPr>
          <w:rFonts w:ascii="Times New Roman" w:hAnsi="Times New Roman" w:cs="Times New Roman"/>
          <w:b/>
          <w:bCs/>
        </w:rPr>
        <w:t>Virtual Caregiver Conference recording sessions:</w:t>
      </w:r>
      <w:r w:rsidR="00C90832" w:rsidRPr="00C90832">
        <w:rPr>
          <w:rFonts w:ascii="Times New Roman" w:hAnsi="Times New Roman" w:cs="Times New Roman"/>
        </w:rPr>
        <w:t xml:space="preserve"> </w:t>
      </w:r>
      <w:hyperlink r:id="rId13" w:history="1">
        <w:r w:rsidR="00C90832" w:rsidRPr="00C90832">
          <w:rPr>
            <w:rStyle w:val="Hyperlink"/>
            <w:rFonts w:ascii="Times New Roman" w:hAnsi="Times New Roman" w:cs="Times New Roman"/>
          </w:rPr>
          <w:t>http://caregiverssummit.org/</w:t>
        </w:r>
      </w:hyperlink>
    </w:p>
    <w:p w14:paraId="1B3F3812" w14:textId="5A8DD17E" w:rsidR="00CC2C86" w:rsidRPr="00C90832" w:rsidRDefault="00C24045" w:rsidP="00C90832">
      <w:pPr>
        <w:pStyle w:val="ListParagraph"/>
        <w:numPr>
          <w:ilvl w:val="0"/>
          <w:numId w:val="1"/>
        </w:numPr>
        <w:rPr>
          <w:rFonts w:ascii="Times New Roman" w:hAnsi="Times New Roman" w:cs="Times New Roman"/>
        </w:rPr>
      </w:pPr>
      <w:r w:rsidRPr="004D6771">
        <w:rPr>
          <w:rFonts w:ascii="Times New Roman" w:hAnsi="Times New Roman" w:cs="Times New Roman"/>
          <w:b/>
          <w:bCs/>
        </w:rPr>
        <w:t xml:space="preserve">Get to know Your </w:t>
      </w:r>
      <w:r w:rsidR="00CC2C86" w:rsidRPr="004D6771">
        <w:rPr>
          <w:rFonts w:ascii="Times New Roman" w:hAnsi="Times New Roman" w:cs="Times New Roman"/>
          <w:b/>
          <w:bCs/>
        </w:rPr>
        <w:t>ECCAAA Long</w:t>
      </w:r>
      <w:r w:rsidRPr="004D6771">
        <w:rPr>
          <w:rFonts w:ascii="Times New Roman" w:hAnsi="Times New Roman" w:cs="Times New Roman"/>
          <w:b/>
          <w:bCs/>
        </w:rPr>
        <w:t>-</w:t>
      </w:r>
      <w:r w:rsidR="00CC2C86" w:rsidRPr="004D6771">
        <w:rPr>
          <w:rFonts w:ascii="Times New Roman" w:hAnsi="Times New Roman" w:cs="Times New Roman"/>
          <w:b/>
          <w:bCs/>
        </w:rPr>
        <w:t>Term Care Ombudsmen:</w:t>
      </w:r>
      <w:r w:rsidR="00CC2C86" w:rsidRPr="00C90832">
        <w:rPr>
          <w:rFonts w:ascii="Times New Roman" w:hAnsi="Times New Roman" w:cs="Times New Roman"/>
        </w:rPr>
        <w:t xml:space="preserve"> </w:t>
      </w:r>
      <w:hyperlink r:id="rId14" w:history="1">
        <w:r w:rsidR="0089583E" w:rsidRPr="00C90832">
          <w:rPr>
            <w:rStyle w:val="Hyperlink"/>
            <w:rFonts w:ascii="Times New Roman" w:hAnsi="Times New Roman" w:cs="Times New Roman"/>
          </w:rPr>
          <w:t>https://www.youtube.com/watch?v=q7IKsOydIrI</w:t>
        </w:r>
      </w:hyperlink>
    </w:p>
    <w:p w14:paraId="10062D0E" w14:textId="53BDA0FA" w:rsidR="0089583E" w:rsidRPr="00C90832" w:rsidRDefault="00C90832" w:rsidP="00C90832">
      <w:pPr>
        <w:jc w:val="center"/>
        <w:rPr>
          <w:rFonts w:ascii="Tahoma" w:hAnsi="Tahoma" w:cs="Tahoma"/>
          <w:sz w:val="24"/>
          <w:szCs w:val="24"/>
        </w:rPr>
      </w:pPr>
      <w:r>
        <w:rPr>
          <w:rFonts w:ascii="Tahoma" w:hAnsi="Tahoma" w:cs="Tahoma"/>
          <w:b/>
          <w:bCs/>
          <w:noProof/>
          <w:sz w:val="24"/>
          <w:szCs w:val="24"/>
        </w:rPr>
        <w:drawing>
          <wp:inline distT="0" distB="0" distL="0" distR="0" wp14:anchorId="1EDD6F35" wp14:editId="30000D9C">
            <wp:extent cx="508336" cy="50202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10267" cy="503930"/>
                    </a:xfrm>
                    <a:prstGeom prst="rect">
                      <a:avLst/>
                    </a:prstGeom>
                  </pic:spPr>
                </pic:pic>
              </a:graphicData>
            </a:graphic>
          </wp:inline>
        </w:drawing>
      </w:r>
      <w:r>
        <w:rPr>
          <w:rFonts w:ascii="Tahoma" w:hAnsi="Tahoma" w:cs="Tahoma"/>
          <w:sz w:val="24"/>
          <w:szCs w:val="24"/>
        </w:rPr>
        <w:tab/>
      </w:r>
      <w:r>
        <w:rPr>
          <w:rFonts w:ascii="Tahoma" w:hAnsi="Tahoma" w:cs="Tahoma"/>
          <w:b/>
          <w:bCs/>
          <w:noProof/>
          <w:sz w:val="24"/>
          <w:szCs w:val="24"/>
        </w:rPr>
        <w:drawing>
          <wp:inline distT="0" distB="0" distL="0" distR="0" wp14:anchorId="6E814192" wp14:editId="6FBD7EFD">
            <wp:extent cx="524435" cy="52441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28958" cy="528933"/>
                    </a:xfrm>
                    <a:prstGeom prst="rect">
                      <a:avLst/>
                    </a:prstGeom>
                  </pic:spPr>
                </pic:pic>
              </a:graphicData>
            </a:graphic>
          </wp:inline>
        </w:drawing>
      </w:r>
    </w:p>
    <w:p w14:paraId="4DF5D073" w14:textId="77777777" w:rsidR="007F7C83" w:rsidRPr="00C90832" w:rsidRDefault="007F7C83" w:rsidP="00C90832">
      <w:pPr>
        <w:rPr>
          <w:rFonts w:ascii="Tahoma" w:hAnsi="Tahoma" w:cs="Tahoma"/>
          <w:sz w:val="24"/>
          <w:szCs w:val="24"/>
        </w:rPr>
      </w:pPr>
    </w:p>
    <w:p w14:paraId="1A8176CC" w14:textId="77777777" w:rsidR="00104C0F" w:rsidRPr="00C90832" w:rsidRDefault="00104C0F" w:rsidP="00C90832">
      <w:pPr>
        <w:rPr>
          <w:rFonts w:ascii="Tahoma" w:hAnsi="Tahoma" w:cs="Tahoma"/>
          <w:sz w:val="24"/>
          <w:szCs w:val="24"/>
        </w:rPr>
      </w:pPr>
    </w:p>
    <w:p w14:paraId="372EF426" w14:textId="77777777" w:rsidR="00104C0F" w:rsidRPr="00C90832" w:rsidRDefault="00104C0F" w:rsidP="00C90832">
      <w:pPr>
        <w:rPr>
          <w:rFonts w:ascii="Tahoma" w:hAnsi="Tahoma" w:cs="Tahoma"/>
          <w:sz w:val="24"/>
          <w:szCs w:val="24"/>
        </w:rPr>
      </w:pPr>
    </w:p>
    <w:sectPr w:rsidR="00104C0F" w:rsidRPr="00C9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4E31"/>
    <w:multiLevelType w:val="hybridMultilevel"/>
    <w:tmpl w:val="245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0F"/>
    <w:rsid w:val="000915CE"/>
    <w:rsid w:val="00104C0F"/>
    <w:rsid w:val="0022130C"/>
    <w:rsid w:val="003A0974"/>
    <w:rsid w:val="004A62A8"/>
    <w:rsid w:val="004D6771"/>
    <w:rsid w:val="004D786B"/>
    <w:rsid w:val="006A58EE"/>
    <w:rsid w:val="006E0C5B"/>
    <w:rsid w:val="007F7C83"/>
    <w:rsid w:val="00880A73"/>
    <w:rsid w:val="0089583E"/>
    <w:rsid w:val="00BD466B"/>
    <w:rsid w:val="00C24045"/>
    <w:rsid w:val="00C90832"/>
    <w:rsid w:val="00CC2C86"/>
    <w:rsid w:val="00DD479F"/>
    <w:rsid w:val="00E3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155D"/>
  <w15:chartTrackingRefBased/>
  <w15:docId w15:val="{65C4E6DC-63D9-4C57-BAE0-0521937B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974"/>
    <w:rPr>
      <w:color w:val="0563C1" w:themeColor="hyperlink"/>
      <w:u w:val="single"/>
    </w:rPr>
  </w:style>
  <w:style w:type="character" w:styleId="UnresolvedMention">
    <w:name w:val="Unresolved Mention"/>
    <w:basedOn w:val="DefaultParagraphFont"/>
    <w:uiPriority w:val="99"/>
    <w:semiHidden/>
    <w:unhideWhenUsed/>
    <w:rsid w:val="003A0974"/>
    <w:rPr>
      <w:color w:val="605E5C"/>
      <w:shd w:val="clear" w:color="auto" w:fill="E1DFDD"/>
    </w:rPr>
  </w:style>
  <w:style w:type="paragraph" w:styleId="ListParagraph">
    <w:name w:val="List Paragraph"/>
    <w:basedOn w:val="Normal"/>
    <w:uiPriority w:val="34"/>
    <w:qFormat/>
    <w:rsid w:val="00C90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www.yuppee.com%2F2014%2F06%2F04%2Fcould-you-live-without-technology%2F&amp;psig=AOvVaw2N3SvQZQ4qtNL93nlsVGWq&amp;ust=1606853449632000&amp;source=images&amp;cd=vfe&amp;ved=0CAIQjRxqFwoTCPiRi-CJq-0CFQAAAAAdAAAAABAE" TargetMode="External"/><Relationship Id="rId13" Type="http://schemas.openxmlformats.org/officeDocument/2006/relationships/hyperlink" Target="http://caregiverssummit.org/" TargetMode="External"/><Relationship Id="rId18" Type="http://schemas.openxmlformats.org/officeDocument/2006/relationships/hyperlink" Target="http://www.pngall.com/youtube-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mesh.tv/2020/11/23/technology-for-seniors-with-january-brow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en.wikiquote.org/wiki/Facebo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facebook.com/Eastern-Carolina-Council-197110850304922/"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youtube.com/channel/UC9Uvd3T0Tg9AL8rgo_HKWFQ"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youtube.com/watch?v=q7IKsOyd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3C4DD5F4D914ABA30740298595AC0" ma:contentTypeVersion="13" ma:contentTypeDescription="Create a new document." ma:contentTypeScope="" ma:versionID="e938758b81953848c3ad979aeff7a92f">
  <xsd:schema xmlns:xsd="http://www.w3.org/2001/XMLSchema" xmlns:xs="http://www.w3.org/2001/XMLSchema" xmlns:p="http://schemas.microsoft.com/office/2006/metadata/properties" xmlns:ns3="063ae0d5-add5-4795-802c-a94c783bd923" xmlns:ns4="716fd2fc-d782-4ec8-9d67-61ac11a3d1fd" targetNamespace="http://schemas.microsoft.com/office/2006/metadata/properties" ma:root="true" ma:fieldsID="f11f2c711d026a4f30fd8d61021d8241" ns3:_="" ns4:_="">
    <xsd:import namespace="063ae0d5-add5-4795-802c-a94c783bd923"/>
    <xsd:import namespace="716fd2fc-d782-4ec8-9d67-61ac11a3d1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ae0d5-add5-4795-802c-a94c783b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fd2fc-d782-4ec8-9d67-61ac11a3d1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085B7-A767-4FFD-876B-4D2A5DE52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3FE9B-7748-4AFC-BE05-1C1EFF9DD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ae0d5-add5-4795-802c-a94c783bd923"/>
    <ds:schemaRef ds:uri="716fd2fc-d782-4ec8-9d67-61ac11a3d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AA2B1-B671-4BEC-A986-AD5FEC1F3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Brown</dc:creator>
  <cp:keywords/>
  <dc:description/>
  <cp:lastModifiedBy>Leighann Morgan</cp:lastModifiedBy>
  <cp:revision>2</cp:revision>
  <dcterms:created xsi:type="dcterms:W3CDTF">2020-12-01T17:34:00Z</dcterms:created>
  <dcterms:modified xsi:type="dcterms:W3CDTF">2020-12-01T17:34:00Z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0x0101001893C4DD5F4D914ABA30740298595AC0</vt:lpwstr>
  </property>
</Properties>
</file>