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BA7D" w14:textId="479B31AA" w:rsidR="00896D07" w:rsidRDefault="003A71B4">
      <w:r>
        <w:t>ACEC of Louisiana</w:t>
      </w:r>
    </w:p>
    <w:p w14:paraId="27CD3145" w14:textId="4A1AF982" w:rsidR="003A71B4" w:rsidRDefault="003A71B4">
      <w:r>
        <w:t>Executive Committee Zoom Meeting</w:t>
      </w:r>
    </w:p>
    <w:p w14:paraId="2EB5BB51" w14:textId="24941965" w:rsidR="003A71B4" w:rsidRDefault="003A71B4">
      <w:r>
        <w:t>April 9, 2020; 9:00 a.m.</w:t>
      </w:r>
    </w:p>
    <w:p w14:paraId="609EEF36" w14:textId="4C4BDB4F" w:rsidR="003A71B4" w:rsidRDefault="003A71B4"/>
    <w:p w14:paraId="152946BC" w14:textId="5B14A658" w:rsidR="003A71B4" w:rsidRDefault="003A71B4">
      <w:r>
        <w:t>Attendees:  Chairman Craig; Chairman-Elect Dupre; Vice-Chairman Cortez; Sec-Treasurer Thomassie; National Director Reaux; President &amp; CEO Brasseaux &amp; Vice-President Tomeny</w:t>
      </w:r>
    </w:p>
    <w:p w14:paraId="7569A771" w14:textId="71498246" w:rsidR="003A71B4" w:rsidRDefault="003A71B4"/>
    <w:p w14:paraId="2C17AABF" w14:textId="4EDF4A97" w:rsidR="003A71B4" w:rsidRDefault="003A71B4">
      <w:r>
        <w:t>Mr. Craig called the meeting to order. Discussion items:</w:t>
      </w:r>
    </w:p>
    <w:p w14:paraId="1BA15C19" w14:textId="1B0B42AF" w:rsidR="003A71B4" w:rsidRDefault="003A71B4" w:rsidP="003A71B4">
      <w:pPr>
        <w:pStyle w:val="ListParagraph"/>
        <w:numPr>
          <w:ilvl w:val="0"/>
          <w:numId w:val="1"/>
        </w:numPr>
      </w:pPr>
      <w:r>
        <w:t>Proposed Bylaw items and draft language to be presented to the full Board of Governors for vote at the April 18, 2020 Board of Governor’s Meeting:</w:t>
      </w:r>
    </w:p>
    <w:p w14:paraId="1A09EE52" w14:textId="02CE54E8" w:rsidR="003A71B4" w:rsidRDefault="003A71B4" w:rsidP="003A71B4">
      <w:pPr>
        <w:pStyle w:val="ListParagraph"/>
        <w:numPr>
          <w:ilvl w:val="0"/>
          <w:numId w:val="3"/>
        </w:numPr>
      </w:pPr>
      <w:r>
        <w:t>Section 19.  Meetings of the Board Governors – to include language for electronic, telephonic board meetings (Approved proposed language)</w:t>
      </w:r>
    </w:p>
    <w:p w14:paraId="3E3923C1" w14:textId="4437B9E9" w:rsidR="003A71B4" w:rsidRDefault="003A71B4" w:rsidP="003A71B4">
      <w:pPr>
        <w:pStyle w:val="ListParagraph"/>
        <w:numPr>
          <w:ilvl w:val="0"/>
          <w:numId w:val="3"/>
        </w:numPr>
      </w:pPr>
      <w:r>
        <w:t>Section 23.  Chapters – to add a Lake Charles Chapter (Approved proposed language)</w:t>
      </w:r>
    </w:p>
    <w:p w14:paraId="51C59039" w14:textId="668583A1" w:rsidR="003A71B4" w:rsidRDefault="003A71B4" w:rsidP="003A71B4">
      <w:pPr>
        <w:pStyle w:val="ListParagraph"/>
        <w:numPr>
          <w:ilvl w:val="0"/>
          <w:numId w:val="3"/>
        </w:numPr>
      </w:pPr>
      <w:r>
        <w:t>Discussion to add language that only one (1) firm can be represented on the Board of Governors (After discussion, it was agreed to move forward with the 2020-2021 election process per current Bylaws and Chairman-Elect will assign a Bylaws Subcommittee for the 2020-2021 term, in particular to discuss Chapter elections)</w:t>
      </w:r>
    </w:p>
    <w:p w14:paraId="2B17966D" w14:textId="367BC272" w:rsidR="003A71B4" w:rsidRDefault="00DD2EC2" w:rsidP="003A71B4">
      <w:pPr>
        <w:pStyle w:val="ListParagraph"/>
        <w:numPr>
          <w:ilvl w:val="0"/>
          <w:numId w:val="1"/>
        </w:numPr>
      </w:pPr>
      <w:r>
        <w:t>D. Brasseaux update on the 2020 Deep South Convention contract obligations and noted that Alabama ACEC sent a memo requesting that all MO’s send out a survey among membership on attendance.  After discussion, it was agreed a survey is not needed at this time and to move forward with advertising and planning.  Will discuss convention options in May.</w:t>
      </w:r>
    </w:p>
    <w:p w14:paraId="114826FF" w14:textId="2A5AFFE6" w:rsidR="00DD2EC2" w:rsidRDefault="00DD2EC2" w:rsidP="00DD2EC2">
      <w:pPr>
        <w:ind w:left="360"/>
      </w:pPr>
      <w:r>
        <w:t>Meeting adjourned at (10:30 a.m.)</w:t>
      </w:r>
    </w:p>
    <w:sectPr w:rsidR="00D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A4437"/>
    <w:multiLevelType w:val="hybridMultilevel"/>
    <w:tmpl w:val="39167664"/>
    <w:lvl w:ilvl="0" w:tplc="245C39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B3AAD"/>
    <w:multiLevelType w:val="hybridMultilevel"/>
    <w:tmpl w:val="8320DFF0"/>
    <w:lvl w:ilvl="0" w:tplc="55EE03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C6D3D"/>
    <w:multiLevelType w:val="hybridMultilevel"/>
    <w:tmpl w:val="3FD4F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B4"/>
    <w:rsid w:val="003A71B4"/>
    <w:rsid w:val="00896D07"/>
    <w:rsid w:val="009B70C5"/>
    <w:rsid w:val="00DD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3205"/>
  <w15:chartTrackingRefBased/>
  <w15:docId w15:val="{FAAE9B79-42C2-4C61-AA61-D51FD0FC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DanM</dc:creator>
  <cp:keywords/>
  <dc:description/>
  <cp:lastModifiedBy>Doreen Brasseaux</cp:lastModifiedBy>
  <cp:revision>2</cp:revision>
  <cp:lastPrinted>2020-04-13T17:30:00Z</cp:lastPrinted>
  <dcterms:created xsi:type="dcterms:W3CDTF">2020-04-13T17:30:00Z</dcterms:created>
  <dcterms:modified xsi:type="dcterms:W3CDTF">2020-04-13T17:30:00Z</dcterms:modified>
</cp:coreProperties>
</file>