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7D4A" w14:textId="0AF7927F" w:rsidR="00D37B16" w:rsidRDefault="00D37B16" w:rsidP="00D37B16">
      <w:pPr>
        <w:spacing w:after="0"/>
        <w:rPr>
          <w:rFonts w:ascii="Times New Roman" w:hAnsi="Times New Roman" w:cs="Times New Roman"/>
          <w:sz w:val="24"/>
          <w:szCs w:val="24"/>
        </w:rPr>
      </w:pPr>
      <w:r>
        <w:rPr>
          <w:rFonts w:ascii="Times New Roman" w:hAnsi="Times New Roman" w:cs="Times New Roman"/>
          <w:sz w:val="24"/>
          <w:szCs w:val="24"/>
        </w:rPr>
        <w:t>Doreen Brasseaux</w:t>
      </w:r>
    </w:p>
    <w:p w14:paraId="56BBC157" w14:textId="14884DB5" w:rsidR="00D37B16" w:rsidRDefault="00D37B16" w:rsidP="00D37B16">
      <w:pPr>
        <w:spacing w:after="0"/>
        <w:rPr>
          <w:rFonts w:ascii="Times New Roman" w:hAnsi="Times New Roman" w:cs="Times New Roman"/>
          <w:sz w:val="24"/>
          <w:szCs w:val="24"/>
        </w:rPr>
      </w:pPr>
      <w:r>
        <w:rPr>
          <w:rFonts w:ascii="Times New Roman" w:hAnsi="Times New Roman" w:cs="Times New Roman"/>
          <w:sz w:val="24"/>
          <w:szCs w:val="24"/>
        </w:rPr>
        <w:t>President and CEO</w:t>
      </w:r>
    </w:p>
    <w:p w14:paraId="3668ED72" w14:textId="4C19E328" w:rsidR="00D37B16" w:rsidRDefault="00D37B16">
      <w:pPr>
        <w:rPr>
          <w:rFonts w:ascii="Times New Roman" w:hAnsi="Times New Roman" w:cs="Times New Roman"/>
          <w:sz w:val="24"/>
          <w:szCs w:val="24"/>
        </w:rPr>
      </w:pP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2020</w:t>
      </w:r>
    </w:p>
    <w:p w14:paraId="182C5D89" w14:textId="77777777" w:rsidR="00D37B16" w:rsidRDefault="00D37B16">
      <w:pPr>
        <w:rPr>
          <w:rFonts w:ascii="Times New Roman" w:hAnsi="Times New Roman" w:cs="Times New Roman"/>
          <w:sz w:val="24"/>
          <w:szCs w:val="24"/>
        </w:rPr>
      </w:pPr>
    </w:p>
    <w:p w14:paraId="74987EBB" w14:textId="7F6A91D1" w:rsidR="000916DD" w:rsidRDefault="00F70391">
      <w:pPr>
        <w:rPr>
          <w:rFonts w:ascii="Times New Roman" w:hAnsi="Times New Roman" w:cs="Times New Roman"/>
          <w:sz w:val="24"/>
          <w:szCs w:val="24"/>
        </w:rPr>
      </w:pPr>
      <w:r w:rsidRPr="00F70391">
        <w:rPr>
          <w:rFonts w:ascii="Times New Roman" w:hAnsi="Times New Roman" w:cs="Times New Roman"/>
          <w:sz w:val="24"/>
          <w:szCs w:val="24"/>
        </w:rPr>
        <w:t xml:space="preserve">As I write this article, </w:t>
      </w:r>
      <w:proofErr w:type="gramStart"/>
      <w:r w:rsidRPr="00F70391">
        <w:rPr>
          <w:rFonts w:ascii="Times New Roman" w:hAnsi="Times New Roman" w:cs="Times New Roman"/>
          <w:sz w:val="24"/>
          <w:szCs w:val="24"/>
        </w:rPr>
        <w:t>we’re</w:t>
      </w:r>
      <w:proofErr w:type="gramEnd"/>
      <w:r w:rsidRPr="00F70391">
        <w:rPr>
          <w:rFonts w:ascii="Times New Roman" w:hAnsi="Times New Roman" w:cs="Times New Roman"/>
          <w:sz w:val="24"/>
          <w:szCs w:val="24"/>
        </w:rPr>
        <w:t xml:space="preserve"> still in the midst of </w:t>
      </w:r>
      <w:r w:rsidR="00856964">
        <w:rPr>
          <w:rFonts w:ascii="Times New Roman" w:hAnsi="Times New Roman" w:cs="Times New Roman"/>
          <w:sz w:val="24"/>
          <w:szCs w:val="24"/>
        </w:rPr>
        <w:t>in</w:t>
      </w:r>
      <w:r w:rsidRPr="00F70391">
        <w:rPr>
          <w:rFonts w:ascii="Times New Roman" w:hAnsi="Times New Roman" w:cs="Times New Roman"/>
          <w:sz w:val="24"/>
          <w:szCs w:val="24"/>
        </w:rPr>
        <w:t xml:space="preserve">credibly </w:t>
      </w:r>
      <w:r w:rsidR="00856964">
        <w:rPr>
          <w:rFonts w:ascii="Times New Roman" w:hAnsi="Times New Roman" w:cs="Times New Roman"/>
          <w:sz w:val="24"/>
          <w:szCs w:val="24"/>
        </w:rPr>
        <w:t>unchartered territory caused by the</w:t>
      </w:r>
      <w:r w:rsidR="00382536">
        <w:rPr>
          <w:rFonts w:ascii="Times New Roman" w:hAnsi="Times New Roman" w:cs="Times New Roman"/>
          <w:sz w:val="24"/>
          <w:szCs w:val="24"/>
        </w:rPr>
        <w:t xml:space="preserve"> </w:t>
      </w:r>
      <w:r w:rsidRPr="00F70391">
        <w:rPr>
          <w:rFonts w:ascii="Times New Roman" w:hAnsi="Times New Roman" w:cs="Times New Roman"/>
          <w:sz w:val="24"/>
          <w:szCs w:val="24"/>
        </w:rPr>
        <w:t xml:space="preserve">COVID19 pandemic.   </w:t>
      </w:r>
      <w:r w:rsidR="00382536">
        <w:rPr>
          <w:rFonts w:ascii="Times New Roman" w:hAnsi="Times New Roman" w:cs="Times New Roman"/>
          <w:sz w:val="24"/>
          <w:szCs w:val="24"/>
        </w:rPr>
        <w:t xml:space="preserve">The </w:t>
      </w:r>
      <w:r w:rsidR="00856964">
        <w:rPr>
          <w:rFonts w:ascii="Times New Roman" w:hAnsi="Times New Roman" w:cs="Times New Roman"/>
          <w:sz w:val="24"/>
          <w:szCs w:val="24"/>
        </w:rPr>
        <w:t xml:space="preserve">short-term </w:t>
      </w:r>
      <w:r w:rsidR="00382536">
        <w:rPr>
          <w:rFonts w:ascii="Times New Roman" w:hAnsi="Times New Roman" w:cs="Times New Roman"/>
          <w:sz w:val="24"/>
          <w:szCs w:val="24"/>
        </w:rPr>
        <w:t xml:space="preserve">optimistic view is grounded in the fact that construction services </w:t>
      </w:r>
      <w:r w:rsidR="00222D12">
        <w:rPr>
          <w:rFonts w:ascii="Times New Roman" w:hAnsi="Times New Roman" w:cs="Times New Roman"/>
          <w:sz w:val="24"/>
          <w:szCs w:val="24"/>
        </w:rPr>
        <w:t>are</w:t>
      </w:r>
      <w:r w:rsidR="00382536">
        <w:rPr>
          <w:rFonts w:ascii="Times New Roman" w:hAnsi="Times New Roman" w:cs="Times New Roman"/>
          <w:sz w:val="24"/>
          <w:szCs w:val="24"/>
        </w:rPr>
        <w:t xml:space="preserve"> deemed</w:t>
      </w:r>
      <w:r w:rsidRPr="00F70391">
        <w:rPr>
          <w:rFonts w:ascii="Times New Roman" w:hAnsi="Times New Roman" w:cs="Times New Roman"/>
          <w:sz w:val="24"/>
          <w:szCs w:val="24"/>
        </w:rPr>
        <w:t xml:space="preserve"> </w:t>
      </w:r>
      <w:r w:rsidR="00222D12">
        <w:rPr>
          <w:rFonts w:ascii="Times New Roman" w:hAnsi="Times New Roman" w:cs="Times New Roman"/>
          <w:sz w:val="24"/>
          <w:szCs w:val="24"/>
        </w:rPr>
        <w:t>part of the</w:t>
      </w:r>
      <w:r w:rsidRPr="00F70391">
        <w:rPr>
          <w:rFonts w:ascii="Times New Roman" w:hAnsi="Times New Roman" w:cs="Times New Roman"/>
          <w:sz w:val="24"/>
          <w:szCs w:val="24"/>
        </w:rPr>
        <w:t xml:space="preserve"> essential business sector </w:t>
      </w:r>
      <w:r w:rsidR="00382536">
        <w:rPr>
          <w:rFonts w:ascii="Times New Roman" w:hAnsi="Times New Roman" w:cs="Times New Roman"/>
          <w:sz w:val="24"/>
          <w:szCs w:val="24"/>
        </w:rPr>
        <w:t>and green lighted to</w:t>
      </w:r>
      <w:r w:rsidRPr="00F70391">
        <w:rPr>
          <w:rFonts w:ascii="Times New Roman" w:hAnsi="Times New Roman" w:cs="Times New Roman"/>
          <w:sz w:val="24"/>
          <w:szCs w:val="24"/>
        </w:rPr>
        <w:t xml:space="preserve"> work through the initial response</w:t>
      </w:r>
      <w:r w:rsidR="00382536">
        <w:rPr>
          <w:rFonts w:ascii="Times New Roman" w:hAnsi="Times New Roman" w:cs="Times New Roman"/>
          <w:sz w:val="24"/>
          <w:szCs w:val="24"/>
        </w:rPr>
        <w:t xml:space="preserve">. </w:t>
      </w:r>
      <w:r w:rsidR="00856964">
        <w:rPr>
          <w:rFonts w:ascii="Times New Roman" w:hAnsi="Times New Roman" w:cs="Times New Roman"/>
          <w:sz w:val="24"/>
          <w:szCs w:val="24"/>
        </w:rPr>
        <w:t xml:space="preserve"> Congress is responding with much needed financial resources to preserve our workforce</w:t>
      </w:r>
      <w:r w:rsidR="002A6745">
        <w:rPr>
          <w:rFonts w:ascii="Times New Roman" w:hAnsi="Times New Roman" w:cs="Times New Roman"/>
          <w:sz w:val="24"/>
          <w:szCs w:val="24"/>
        </w:rPr>
        <w:t xml:space="preserve"> and the Governor is making plans for how Louisiana re-opens for business.   </w:t>
      </w:r>
      <w:r w:rsidR="00856964">
        <w:rPr>
          <w:rFonts w:ascii="Times New Roman" w:hAnsi="Times New Roman" w:cs="Times New Roman"/>
          <w:sz w:val="24"/>
          <w:szCs w:val="24"/>
        </w:rPr>
        <w:t xml:space="preserve">We are more fortunate than most.   </w:t>
      </w:r>
    </w:p>
    <w:p w14:paraId="6F622DAA" w14:textId="3CDC70A1" w:rsidR="00382536" w:rsidRDefault="00382536">
      <w:pPr>
        <w:rPr>
          <w:rFonts w:ascii="Times New Roman" w:hAnsi="Times New Roman" w:cs="Times New Roman"/>
          <w:sz w:val="24"/>
          <w:szCs w:val="24"/>
        </w:rPr>
      </w:pPr>
      <w:r>
        <w:rPr>
          <w:rFonts w:ascii="Times New Roman" w:hAnsi="Times New Roman" w:cs="Times New Roman"/>
          <w:sz w:val="24"/>
          <w:szCs w:val="24"/>
        </w:rPr>
        <w:t>The realistic</w:t>
      </w:r>
      <w:r w:rsidR="00856964">
        <w:rPr>
          <w:rFonts w:ascii="Times New Roman" w:hAnsi="Times New Roman" w:cs="Times New Roman"/>
          <w:sz w:val="24"/>
          <w:szCs w:val="24"/>
        </w:rPr>
        <w:t xml:space="preserve"> long-term</w:t>
      </w:r>
      <w:r>
        <w:rPr>
          <w:rFonts w:ascii="Times New Roman" w:hAnsi="Times New Roman" w:cs="Times New Roman"/>
          <w:sz w:val="24"/>
          <w:szCs w:val="24"/>
        </w:rPr>
        <w:t xml:space="preserve"> view, </w:t>
      </w:r>
      <w:r w:rsidR="00856964">
        <w:rPr>
          <w:rFonts w:ascii="Times New Roman" w:hAnsi="Times New Roman" w:cs="Times New Roman"/>
          <w:sz w:val="24"/>
          <w:szCs w:val="24"/>
        </w:rPr>
        <w:t>however</w:t>
      </w:r>
      <w:r>
        <w:rPr>
          <w:rFonts w:ascii="Times New Roman" w:hAnsi="Times New Roman" w:cs="Times New Roman"/>
          <w:sz w:val="24"/>
          <w:szCs w:val="24"/>
        </w:rPr>
        <w:t xml:space="preserve">, is that while our industry can capably adapt to remote work and increased safety protocols, a protracted stay at home order </w:t>
      </w:r>
      <w:r w:rsidR="000916DD">
        <w:rPr>
          <w:rFonts w:ascii="Times New Roman" w:hAnsi="Times New Roman" w:cs="Times New Roman"/>
          <w:sz w:val="24"/>
          <w:szCs w:val="24"/>
        </w:rPr>
        <w:t xml:space="preserve">will adversely </w:t>
      </w:r>
      <w:r w:rsidR="00856964">
        <w:rPr>
          <w:rFonts w:ascii="Times New Roman" w:hAnsi="Times New Roman" w:cs="Times New Roman"/>
          <w:sz w:val="24"/>
          <w:szCs w:val="24"/>
        </w:rPr>
        <w:t>impact the pipeline of projects</w:t>
      </w:r>
      <w:r w:rsidR="00382CD8">
        <w:rPr>
          <w:rFonts w:ascii="Times New Roman" w:hAnsi="Times New Roman" w:cs="Times New Roman"/>
          <w:sz w:val="24"/>
          <w:szCs w:val="24"/>
        </w:rPr>
        <w:t>.</w:t>
      </w:r>
    </w:p>
    <w:p w14:paraId="394821EB" w14:textId="6AD2C999" w:rsidR="00856964" w:rsidRDefault="000916DD" w:rsidP="008569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Can</w:t>
      </w:r>
      <w:r w:rsidR="00856964">
        <w:rPr>
          <w:rFonts w:ascii="Times New Roman" w:hAnsi="Times New Roman" w:cs="Times New Roman"/>
          <w:sz w:val="24"/>
          <w:szCs w:val="24"/>
        </w:rPr>
        <w:t xml:space="preserve"> our i</w:t>
      </w:r>
      <w:r w:rsidR="00382536">
        <w:rPr>
          <w:rFonts w:ascii="Times New Roman" w:hAnsi="Times New Roman" w:cs="Times New Roman"/>
          <w:sz w:val="24"/>
          <w:szCs w:val="24"/>
        </w:rPr>
        <w:t xml:space="preserve">ndustry manage and </w:t>
      </w:r>
      <w:r w:rsidR="00382CD8">
        <w:rPr>
          <w:rFonts w:ascii="Times New Roman" w:hAnsi="Times New Roman" w:cs="Times New Roman"/>
          <w:sz w:val="24"/>
          <w:szCs w:val="24"/>
        </w:rPr>
        <w:t>successfully endure</w:t>
      </w:r>
      <w:r w:rsidR="00382536">
        <w:rPr>
          <w:rFonts w:ascii="Times New Roman" w:hAnsi="Times New Roman" w:cs="Times New Roman"/>
          <w:sz w:val="24"/>
          <w:szCs w:val="24"/>
        </w:rPr>
        <w:t xml:space="preserve"> this crisis?</w:t>
      </w:r>
      <w:r w:rsidR="00856964">
        <w:rPr>
          <w:rFonts w:ascii="Times New Roman" w:hAnsi="Times New Roman" w:cs="Times New Roman"/>
          <w:sz w:val="24"/>
          <w:szCs w:val="24"/>
        </w:rPr>
        <w:t xml:space="preserve">  Yes</w:t>
      </w:r>
      <w:r>
        <w:rPr>
          <w:rFonts w:ascii="Times New Roman" w:hAnsi="Times New Roman" w:cs="Times New Roman"/>
          <w:sz w:val="24"/>
          <w:szCs w:val="24"/>
        </w:rPr>
        <w:t xml:space="preserve">.  </w:t>
      </w:r>
      <w:r w:rsidR="00382CD8">
        <w:rPr>
          <w:rFonts w:ascii="Times New Roman" w:hAnsi="Times New Roman" w:cs="Times New Roman"/>
          <w:sz w:val="24"/>
          <w:szCs w:val="24"/>
        </w:rPr>
        <w:t>O</w:t>
      </w:r>
      <w:r w:rsidR="00856964">
        <w:rPr>
          <w:rFonts w:ascii="Times New Roman" w:hAnsi="Times New Roman" w:cs="Times New Roman"/>
          <w:sz w:val="24"/>
          <w:szCs w:val="24"/>
        </w:rPr>
        <w:t>ur industry is reliable and resilient</w:t>
      </w:r>
      <w:r w:rsidR="009D3257">
        <w:rPr>
          <w:rFonts w:ascii="Times New Roman" w:hAnsi="Times New Roman" w:cs="Times New Roman"/>
          <w:sz w:val="24"/>
          <w:szCs w:val="24"/>
        </w:rPr>
        <w:t xml:space="preserve"> and needed during the response</w:t>
      </w:r>
      <w:r>
        <w:rPr>
          <w:rFonts w:ascii="Times New Roman" w:hAnsi="Times New Roman" w:cs="Times New Roman"/>
          <w:sz w:val="24"/>
          <w:szCs w:val="24"/>
        </w:rPr>
        <w:t xml:space="preserve"> and the recovery</w:t>
      </w:r>
      <w:r w:rsidR="00856964">
        <w:rPr>
          <w:rFonts w:ascii="Times New Roman" w:hAnsi="Times New Roman" w:cs="Times New Roman"/>
          <w:sz w:val="24"/>
          <w:szCs w:val="24"/>
        </w:rPr>
        <w:t>.</w:t>
      </w:r>
      <w:r w:rsidR="009D3257">
        <w:rPr>
          <w:rFonts w:ascii="Times New Roman" w:hAnsi="Times New Roman" w:cs="Times New Roman"/>
          <w:sz w:val="24"/>
          <w:szCs w:val="24"/>
        </w:rPr>
        <w:t xml:space="preserve">  </w:t>
      </w:r>
      <w:r>
        <w:rPr>
          <w:rFonts w:ascii="Times New Roman" w:hAnsi="Times New Roman" w:cs="Times New Roman"/>
          <w:sz w:val="24"/>
          <w:szCs w:val="24"/>
        </w:rPr>
        <w:t>W</w:t>
      </w:r>
      <w:r w:rsidR="009D3257">
        <w:rPr>
          <w:rFonts w:ascii="Times New Roman" w:hAnsi="Times New Roman" w:cs="Times New Roman"/>
          <w:sz w:val="24"/>
          <w:szCs w:val="24"/>
        </w:rPr>
        <w:t xml:space="preserve">e </w:t>
      </w:r>
      <w:r>
        <w:rPr>
          <w:rFonts w:ascii="Times New Roman" w:hAnsi="Times New Roman" w:cs="Times New Roman"/>
          <w:sz w:val="24"/>
          <w:szCs w:val="24"/>
        </w:rPr>
        <w:t xml:space="preserve">have been here before and </w:t>
      </w:r>
      <w:r w:rsidR="00382CD8">
        <w:rPr>
          <w:rFonts w:ascii="Times New Roman" w:hAnsi="Times New Roman" w:cs="Times New Roman"/>
          <w:sz w:val="24"/>
          <w:szCs w:val="24"/>
        </w:rPr>
        <w:t>are</w:t>
      </w:r>
      <w:r>
        <w:rPr>
          <w:rFonts w:ascii="Times New Roman" w:hAnsi="Times New Roman" w:cs="Times New Roman"/>
          <w:sz w:val="24"/>
          <w:szCs w:val="24"/>
        </w:rPr>
        <w:t xml:space="preserve"> </w:t>
      </w:r>
      <w:r w:rsidR="00382CD8">
        <w:rPr>
          <w:rFonts w:ascii="Times New Roman" w:hAnsi="Times New Roman" w:cs="Times New Roman"/>
          <w:sz w:val="24"/>
          <w:szCs w:val="24"/>
        </w:rPr>
        <w:t>positioned to survive</w:t>
      </w:r>
      <w:r>
        <w:rPr>
          <w:rFonts w:ascii="Times New Roman" w:hAnsi="Times New Roman" w:cs="Times New Roman"/>
          <w:sz w:val="24"/>
          <w:szCs w:val="24"/>
        </w:rPr>
        <w:t>.  The best antidote to a contracting economy is public investment in infrastructure.  Putting people to work designing and constructing.  I am confident there will be more resources to help struggling cities and states</w:t>
      </w:r>
      <w:r w:rsidR="00382CD8">
        <w:rPr>
          <w:rFonts w:ascii="Times New Roman" w:hAnsi="Times New Roman" w:cs="Times New Roman"/>
          <w:sz w:val="24"/>
          <w:szCs w:val="24"/>
        </w:rPr>
        <w:t xml:space="preserve"> and funding</w:t>
      </w:r>
      <w:r w:rsidR="00382CD8" w:rsidRPr="00382CD8">
        <w:rPr>
          <w:rFonts w:ascii="Times New Roman" w:hAnsi="Times New Roman" w:cs="Times New Roman"/>
          <w:sz w:val="24"/>
          <w:szCs w:val="24"/>
        </w:rPr>
        <w:t xml:space="preserve"> </w:t>
      </w:r>
      <w:r w:rsidR="00382CD8">
        <w:rPr>
          <w:rFonts w:ascii="Times New Roman" w:hAnsi="Times New Roman" w:cs="Times New Roman"/>
          <w:sz w:val="24"/>
          <w:szCs w:val="24"/>
        </w:rPr>
        <w:t>dedicated specifically to infrastructure in the future economic stimulus packages.  And we will be here to serve our clients.</w:t>
      </w:r>
    </w:p>
    <w:p w14:paraId="75F36C17" w14:textId="77777777" w:rsidR="00856964" w:rsidRDefault="00856964" w:rsidP="00856964">
      <w:pPr>
        <w:autoSpaceDE w:val="0"/>
        <w:autoSpaceDN w:val="0"/>
        <w:adjustRightInd w:val="0"/>
        <w:spacing w:after="0" w:line="240" w:lineRule="auto"/>
        <w:rPr>
          <w:rFonts w:ascii="Times New Roman" w:hAnsi="Times New Roman" w:cs="Times New Roman"/>
          <w:sz w:val="24"/>
          <w:szCs w:val="24"/>
        </w:rPr>
      </w:pPr>
    </w:p>
    <w:p w14:paraId="296E8113" w14:textId="66552A25" w:rsidR="00856964" w:rsidRDefault="00856964" w:rsidP="00F703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time immemorial, engineering has utilized applied knowledge to find the optimum solution to problems.  This will be no different.  We will be expected to be more careful and more creative in how we design future projects.  We will guide our clients into planning and executing in </w:t>
      </w:r>
      <w:r w:rsidR="009D3257">
        <w:rPr>
          <w:rFonts w:ascii="Times New Roman" w:hAnsi="Times New Roman" w:cs="Times New Roman"/>
          <w:sz w:val="24"/>
          <w:szCs w:val="24"/>
        </w:rPr>
        <w:t>the</w:t>
      </w:r>
      <w:r>
        <w:rPr>
          <w:rFonts w:ascii="Times New Roman" w:hAnsi="Times New Roman" w:cs="Times New Roman"/>
          <w:sz w:val="24"/>
          <w:szCs w:val="24"/>
        </w:rPr>
        <w:t xml:space="preserve"> new world</w:t>
      </w:r>
      <w:r w:rsidR="009D3257">
        <w:rPr>
          <w:rFonts w:ascii="Times New Roman" w:hAnsi="Times New Roman" w:cs="Times New Roman"/>
          <w:sz w:val="24"/>
          <w:szCs w:val="24"/>
        </w:rPr>
        <w:t xml:space="preserve"> order</w:t>
      </w:r>
      <w:r>
        <w:rPr>
          <w:rFonts w:ascii="Times New Roman" w:hAnsi="Times New Roman" w:cs="Times New Roman"/>
          <w:sz w:val="24"/>
          <w:szCs w:val="24"/>
        </w:rPr>
        <w:t>.  Now is the time engineering gets to flex its innovative muscle.  To deliver solutions that are forward thinking, and adaptable to changing human behaviors</w:t>
      </w:r>
      <w:r w:rsidR="009D3257">
        <w:rPr>
          <w:rFonts w:ascii="Times New Roman" w:hAnsi="Times New Roman" w:cs="Times New Roman"/>
          <w:sz w:val="24"/>
          <w:szCs w:val="24"/>
        </w:rPr>
        <w:t xml:space="preserve"> and economic realities</w:t>
      </w:r>
      <w:r>
        <w:rPr>
          <w:rFonts w:ascii="Times New Roman" w:hAnsi="Times New Roman" w:cs="Times New Roman"/>
          <w:sz w:val="24"/>
          <w:szCs w:val="24"/>
        </w:rPr>
        <w:t xml:space="preserve">.  </w:t>
      </w:r>
      <w:r w:rsidR="009D3257">
        <w:rPr>
          <w:rFonts w:ascii="Times New Roman" w:hAnsi="Times New Roman" w:cs="Times New Roman"/>
          <w:sz w:val="24"/>
          <w:szCs w:val="24"/>
        </w:rPr>
        <w:t>We will counsel and help</w:t>
      </w:r>
      <w:r>
        <w:rPr>
          <w:rFonts w:ascii="Times New Roman" w:hAnsi="Times New Roman" w:cs="Times New Roman"/>
          <w:sz w:val="24"/>
          <w:szCs w:val="24"/>
        </w:rPr>
        <w:t xml:space="preserve"> our clients re-orient and re-imagine how they move forward.  </w:t>
      </w:r>
      <w:r w:rsidR="009D3257">
        <w:rPr>
          <w:rFonts w:ascii="Times New Roman" w:hAnsi="Times New Roman" w:cs="Times New Roman"/>
          <w:sz w:val="24"/>
          <w:szCs w:val="24"/>
        </w:rPr>
        <w:t xml:space="preserve">We will be more relevant than ever.  </w:t>
      </w:r>
    </w:p>
    <w:p w14:paraId="093F4B38" w14:textId="5C35479C" w:rsidR="00856964" w:rsidRDefault="00856964" w:rsidP="00F70391">
      <w:pPr>
        <w:autoSpaceDE w:val="0"/>
        <w:autoSpaceDN w:val="0"/>
        <w:adjustRightInd w:val="0"/>
        <w:spacing w:after="0" w:line="240" w:lineRule="auto"/>
        <w:rPr>
          <w:rFonts w:ascii="Times New Roman" w:hAnsi="Times New Roman" w:cs="Times New Roman"/>
          <w:sz w:val="24"/>
          <w:szCs w:val="24"/>
        </w:rPr>
      </w:pPr>
    </w:p>
    <w:p w14:paraId="69356E61" w14:textId="77777777" w:rsidR="00856964" w:rsidRDefault="00856964" w:rsidP="00856964">
      <w:pPr>
        <w:autoSpaceDE w:val="0"/>
        <w:autoSpaceDN w:val="0"/>
        <w:adjustRightInd w:val="0"/>
        <w:spacing w:after="0" w:line="240" w:lineRule="auto"/>
        <w:rPr>
          <w:rFonts w:ascii="Times New Roman" w:hAnsi="Times New Roman" w:cs="Times New Roman"/>
          <w:sz w:val="24"/>
          <w:szCs w:val="24"/>
        </w:rPr>
      </w:pPr>
      <w:r w:rsidRPr="00F70391">
        <w:rPr>
          <w:rFonts w:ascii="Times New Roman" w:hAnsi="Times New Roman" w:cs="Times New Roman"/>
          <w:sz w:val="24"/>
          <w:szCs w:val="24"/>
        </w:rPr>
        <w:t xml:space="preserve">These are indeed challenging times, but </w:t>
      </w:r>
      <w:proofErr w:type="gramStart"/>
      <w:r w:rsidRPr="00F70391">
        <w:rPr>
          <w:rFonts w:ascii="Times New Roman" w:hAnsi="Times New Roman" w:cs="Times New Roman"/>
          <w:sz w:val="24"/>
          <w:szCs w:val="24"/>
        </w:rPr>
        <w:t>we’ve</w:t>
      </w:r>
      <w:proofErr w:type="gramEnd"/>
      <w:r w:rsidRPr="00F70391">
        <w:rPr>
          <w:rFonts w:ascii="Times New Roman" w:hAnsi="Times New Roman" w:cs="Times New Roman"/>
          <w:sz w:val="24"/>
          <w:szCs w:val="24"/>
        </w:rPr>
        <w:t xml:space="preserve"> faced challenging times before. The Louisiana A/E/C industry mobilized after devastating hurricanes and floods and rebounded from economic recessions.  </w:t>
      </w:r>
      <w:r>
        <w:rPr>
          <w:rFonts w:ascii="Times New Roman" w:hAnsi="Times New Roman" w:cs="Times New Roman"/>
          <w:sz w:val="24"/>
          <w:szCs w:val="24"/>
        </w:rPr>
        <w:t>We are</w:t>
      </w:r>
      <w:r w:rsidRPr="00F70391">
        <w:rPr>
          <w:rFonts w:ascii="Times New Roman" w:hAnsi="Times New Roman" w:cs="Times New Roman"/>
          <w:sz w:val="24"/>
          <w:szCs w:val="24"/>
        </w:rPr>
        <w:t xml:space="preserve"> confident in our ability to do it again</w:t>
      </w:r>
      <w:r>
        <w:rPr>
          <w:rFonts w:ascii="Times New Roman" w:hAnsi="Times New Roman" w:cs="Times New Roman"/>
          <w:sz w:val="24"/>
          <w:szCs w:val="24"/>
        </w:rPr>
        <w:t>.  We can and will make Louisiana stronger, smarter and more resilient.</w:t>
      </w:r>
    </w:p>
    <w:p w14:paraId="41D85C13" w14:textId="77777777" w:rsidR="00856964" w:rsidRDefault="00856964" w:rsidP="00856964">
      <w:pPr>
        <w:autoSpaceDE w:val="0"/>
        <w:autoSpaceDN w:val="0"/>
        <w:adjustRightInd w:val="0"/>
        <w:spacing w:after="0" w:line="240" w:lineRule="auto"/>
        <w:rPr>
          <w:rFonts w:ascii="Times New Roman" w:hAnsi="Times New Roman" w:cs="Times New Roman"/>
          <w:sz w:val="24"/>
          <w:szCs w:val="24"/>
        </w:rPr>
      </w:pPr>
    </w:p>
    <w:p w14:paraId="39B73DF8" w14:textId="79ABCCAD" w:rsidR="00856964" w:rsidRDefault="00856964" w:rsidP="008569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during and after this crisis, ACECL is here with you.  </w:t>
      </w:r>
      <w:r w:rsidR="002B7654">
        <w:rPr>
          <w:rFonts w:ascii="Times New Roman" w:hAnsi="Times New Roman" w:cs="Times New Roman"/>
          <w:sz w:val="24"/>
          <w:szCs w:val="24"/>
        </w:rPr>
        <w:t xml:space="preserve">We understand your challenges. </w:t>
      </w:r>
      <w:r>
        <w:rPr>
          <w:rFonts w:ascii="Times New Roman" w:hAnsi="Times New Roman" w:cs="Times New Roman"/>
          <w:sz w:val="24"/>
          <w:szCs w:val="24"/>
        </w:rPr>
        <w:t xml:space="preserve">We will not stop advocating on your behalf and keeping you informed.  ACECL is walking this journey with you.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here to help get answers and continue to be the voice for the industry.  Visit our website:  </w:t>
      </w:r>
      <w:hyperlink r:id="rId5" w:history="1">
        <w:r w:rsidRPr="003333DC">
          <w:rPr>
            <w:rStyle w:val="Hyperlink"/>
            <w:rFonts w:ascii="Times New Roman" w:hAnsi="Times New Roman" w:cs="Times New Roman"/>
            <w:sz w:val="24"/>
            <w:szCs w:val="24"/>
          </w:rPr>
          <w:t>www.acecl.org</w:t>
        </w:r>
      </w:hyperlink>
      <w:r>
        <w:rPr>
          <w:rFonts w:ascii="Times New Roman" w:hAnsi="Times New Roman" w:cs="Times New Roman"/>
          <w:sz w:val="24"/>
          <w:szCs w:val="24"/>
        </w:rPr>
        <w:t xml:space="preserve"> for resources and the latest information.  Together we will weather this storm and, in the process, demonstrate our value and our continued place in the arena.</w:t>
      </w:r>
    </w:p>
    <w:p w14:paraId="45D11E9F" w14:textId="77777777" w:rsidR="00856964" w:rsidRDefault="00856964" w:rsidP="00856964">
      <w:pPr>
        <w:autoSpaceDE w:val="0"/>
        <w:autoSpaceDN w:val="0"/>
        <w:adjustRightInd w:val="0"/>
        <w:spacing w:after="0" w:line="240" w:lineRule="auto"/>
        <w:rPr>
          <w:rFonts w:ascii="Times New Roman" w:hAnsi="Times New Roman" w:cs="Times New Roman"/>
          <w:sz w:val="24"/>
          <w:szCs w:val="24"/>
        </w:rPr>
      </w:pPr>
    </w:p>
    <w:p w14:paraId="506C8E2D" w14:textId="77777777" w:rsidR="00382536" w:rsidRDefault="00382536" w:rsidP="00382536">
      <w:pPr>
        <w:autoSpaceDE w:val="0"/>
        <w:autoSpaceDN w:val="0"/>
        <w:adjustRightInd w:val="0"/>
        <w:spacing w:after="0" w:line="240" w:lineRule="auto"/>
        <w:rPr>
          <w:rFonts w:ascii="Times New Roman" w:hAnsi="Times New Roman" w:cs="Times New Roman"/>
          <w:sz w:val="24"/>
          <w:szCs w:val="24"/>
        </w:rPr>
      </w:pPr>
    </w:p>
    <w:p w14:paraId="42CE8F68" w14:textId="77777777" w:rsidR="00382536" w:rsidRPr="00F70391" w:rsidRDefault="00382536">
      <w:pPr>
        <w:rPr>
          <w:rFonts w:ascii="Times New Roman" w:hAnsi="Times New Roman" w:cs="Times New Roman"/>
          <w:sz w:val="24"/>
          <w:szCs w:val="24"/>
        </w:rPr>
      </w:pPr>
    </w:p>
    <w:p w14:paraId="46DEE317" w14:textId="77777777" w:rsidR="00F70391" w:rsidRPr="00F70391" w:rsidRDefault="00F70391">
      <w:pPr>
        <w:rPr>
          <w:rFonts w:ascii="Times New Roman" w:hAnsi="Times New Roman" w:cs="Times New Roman"/>
          <w:sz w:val="24"/>
          <w:szCs w:val="24"/>
        </w:rPr>
      </w:pPr>
    </w:p>
    <w:sectPr w:rsidR="00F70391" w:rsidRPr="00F70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91"/>
    <w:rsid w:val="000916DD"/>
    <w:rsid w:val="000D651F"/>
    <w:rsid w:val="00222D12"/>
    <w:rsid w:val="00261FFF"/>
    <w:rsid w:val="002A6745"/>
    <w:rsid w:val="002B7654"/>
    <w:rsid w:val="00382536"/>
    <w:rsid w:val="00382CD8"/>
    <w:rsid w:val="00856964"/>
    <w:rsid w:val="009D3257"/>
    <w:rsid w:val="00D37B16"/>
    <w:rsid w:val="00E227A3"/>
    <w:rsid w:val="00EA7592"/>
    <w:rsid w:val="00F70391"/>
    <w:rsid w:val="00FA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FFC8"/>
  <w15:chartTrackingRefBased/>
  <w15:docId w15:val="{9F3A7817-FE9D-472F-B8A6-89F0F65C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536"/>
    <w:rPr>
      <w:color w:val="0563C1" w:themeColor="hyperlink"/>
      <w:u w:val="single"/>
    </w:rPr>
  </w:style>
  <w:style w:type="character" w:styleId="UnresolvedMention">
    <w:name w:val="Unresolved Mention"/>
    <w:basedOn w:val="DefaultParagraphFont"/>
    <w:uiPriority w:val="99"/>
    <w:semiHidden/>
    <w:unhideWhenUsed/>
    <w:rsid w:val="0038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cec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A342-3CD1-421E-A5AA-7611A56A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Brasseaux</dc:creator>
  <cp:keywords/>
  <dc:description/>
  <cp:lastModifiedBy>Doreen Brasseaux</cp:lastModifiedBy>
  <cp:revision>2</cp:revision>
  <dcterms:created xsi:type="dcterms:W3CDTF">2020-04-30T22:31:00Z</dcterms:created>
  <dcterms:modified xsi:type="dcterms:W3CDTF">2020-04-30T22:31:00Z</dcterms:modified>
</cp:coreProperties>
</file>