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C38290" w14:textId="4D39BA6D" w:rsidR="00B40DDF" w:rsidRPr="005577E9" w:rsidRDefault="005577E9">
      <w:pPr>
        <w:rPr>
          <w:b/>
          <w:bCs/>
          <w:sz w:val="24"/>
          <w:szCs w:val="24"/>
          <w:u w:val="single"/>
        </w:rPr>
      </w:pPr>
      <w:r w:rsidRPr="005577E9">
        <w:rPr>
          <w:b/>
          <w:bCs/>
          <w:sz w:val="24"/>
          <w:szCs w:val="24"/>
          <w:u w:val="single"/>
        </w:rPr>
        <w:t>PROPOSED LANGUAGE FOR CHANGES TO ACECL BYLAWS:</w:t>
      </w:r>
    </w:p>
    <w:p w14:paraId="6D7BE81D" w14:textId="77777777" w:rsidR="005577E9" w:rsidRDefault="005577E9">
      <w:pPr>
        <w:rPr>
          <w:sz w:val="24"/>
          <w:szCs w:val="24"/>
        </w:rPr>
      </w:pPr>
    </w:p>
    <w:p w14:paraId="15399F8C" w14:textId="45848D42" w:rsidR="005577E9" w:rsidRPr="005577E9" w:rsidRDefault="005577E9" w:rsidP="005577E9">
      <w:pPr>
        <w:spacing w:after="0"/>
        <w:rPr>
          <w:sz w:val="24"/>
          <w:szCs w:val="24"/>
        </w:rPr>
      </w:pPr>
      <w:r w:rsidRPr="005577E9">
        <w:rPr>
          <w:sz w:val="24"/>
          <w:szCs w:val="24"/>
        </w:rPr>
        <w:t xml:space="preserve">April 17, 2020 Agenda Item </w:t>
      </w:r>
      <w:proofErr w:type="spellStart"/>
      <w:r w:rsidRPr="005577E9">
        <w:rPr>
          <w:sz w:val="24"/>
          <w:szCs w:val="24"/>
        </w:rPr>
        <w:t>VI.a</w:t>
      </w:r>
      <w:proofErr w:type="spellEnd"/>
    </w:p>
    <w:p w14:paraId="4E82629E" w14:textId="092484F0" w:rsidR="005577E9" w:rsidRDefault="005577E9">
      <w:pPr>
        <w:rPr>
          <w:i/>
          <w:iCs/>
          <w:sz w:val="24"/>
          <w:szCs w:val="24"/>
        </w:rPr>
      </w:pPr>
      <w:r w:rsidRPr="005577E9">
        <w:rPr>
          <w:i/>
          <w:iCs/>
          <w:sz w:val="24"/>
          <w:szCs w:val="24"/>
        </w:rPr>
        <w:t>Proposed change to allow board meetings to be conducted electronically:</w:t>
      </w:r>
    </w:p>
    <w:p w14:paraId="590CA88D" w14:textId="77777777" w:rsidR="005577E9" w:rsidRPr="005577E9" w:rsidRDefault="005577E9">
      <w:pPr>
        <w:rPr>
          <w:i/>
          <w:iCs/>
          <w:sz w:val="24"/>
          <w:szCs w:val="24"/>
        </w:rPr>
      </w:pPr>
    </w:p>
    <w:p w14:paraId="59E3475A" w14:textId="1CC148BC" w:rsidR="005577E9" w:rsidRDefault="005577E9" w:rsidP="005577E9">
      <w:pPr>
        <w:ind w:left="720" w:right="720"/>
        <w:jc w:val="both"/>
        <w:rPr>
          <w:color w:val="FF0000"/>
          <w:sz w:val="24"/>
          <w:szCs w:val="24"/>
        </w:rPr>
      </w:pPr>
      <w:r w:rsidRPr="005577E9">
        <w:rPr>
          <w:b/>
          <w:sz w:val="24"/>
          <w:szCs w:val="24"/>
        </w:rPr>
        <w:t xml:space="preserve">SECTION 19.  </w:t>
      </w:r>
      <w:r w:rsidRPr="005577E9">
        <w:rPr>
          <w:b/>
          <w:i/>
          <w:sz w:val="24"/>
          <w:szCs w:val="24"/>
          <w:u w:val="single"/>
        </w:rPr>
        <w:t>MEETINGS OF THE BOARD OF GOVERNORS</w:t>
      </w:r>
      <w:r w:rsidRPr="005577E9">
        <w:rPr>
          <w:sz w:val="24"/>
          <w:szCs w:val="24"/>
        </w:rPr>
        <w:t xml:space="preserve"> – The Board of Governors shall meet a minimum of six times per year (</w:t>
      </w:r>
      <w:proofErr w:type="gramStart"/>
      <w:r w:rsidRPr="005577E9">
        <w:rPr>
          <w:sz w:val="24"/>
          <w:szCs w:val="24"/>
        </w:rPr>
        <w:t>12 month</w:t>
      </w:r>
      <w:proofErr w:type="gramEnd"/>
      <w:r w:rsidRPr="005577E9">
        <w:rPr>
          <w:sz w:val="24"/>
          <w:szCs w:val="24"/>
        </w:rPr>
        <w:t xml:space="preserve"> period).  Special meetings may be held from time to time upon two (2) days’ notice.  A simple majority of the number of filled board positions for a particular year shall constitute a quorum.  </w:t>
      </w:r>
      <w:r w:rsidRPr="005577E9">
        <w:rPr>
          <w:color w:val="FF0000"/>
          <w:sz w:val="24"/>
          <w:szCs w:val="24"/>
        </w:rPr>
        <w:t>Board meetings may be conducted by means of electronic, telephonic or other communication that permits all participants to communicate adequately with each other during the meeting.  A quorum of membership participating by electronic me</w:t>
      </w:r>
      <w:r>
        <w:rPr>
          <w:color w:val="FF0000"/>
          <w:sz w:val="24"/>
          <w:szCs w:val="24"/>
        </w:rPr>
        <w:t>thod</w:t>
      </w:r>
      <w:r w:rsidRPr="005577E9">
        <w:rPr>
          <w:color w:val="FF0000"/>
          <w:sz w:val="24"/>
          <w:szCs w:val="24"/>
        </w:rPr>
        <w:t xml:space="preserve"> is required to conduct a vote on any </w:t>
      </w:r>
      <w:r>
        <w:rPr>
          <w:color w:val="FF0000"/>
          <w:sz w:val="24"/>
          <w:szCs w:val="24"/>
        </w:rPr>
        <w:t xml:space="preserve">motion or </w:t>
      </w:r>
      <w:r w:rsidRPr="005577E9">
        <w:rPr>
          <w:color w:val="FF0000"/>
          <w:sz w:val="24"/>
          <w:szCs w:val="24"/>
        </w:rPr>
        <w:t>agenda item</w:t>
      </w:r>
      <w:r>
        <w:rPr>
          <w:color w:val="FF0000"/>
          <w:sz w:val="24"/>
          <w:szCs w:val="24"/>
        </w:rPr>
        <w:t>.</w:t>
      </w:r>
    </w:p>
    <w:p w14:paraId="2DF841EC" w14:textId="2805BB40" w:rsidR="005577E9" w:rsidRDefault="005577E9" w:rsidP="005577E9">
      <w:pPr>
        <w:jc w:val="both"/>
        <w:rPr>
          <w:color w:val="FF0000"/>
          <w:sz w:val="24"/>
          <w:szCs w:val="24"/>
        </w:rPr>
      </w:pPr>
    </w:p>
    <w:p w14:paraId="7EED48C8" w14:textId="77777777" w:rsidR="005577E9" w:rsidRPr="005577E9" w:rsidRDefault="005577E9" w:rsidP="005577E9">
      <w:pPr>
        <w:jc w:val="both"/>
        <w:rPr>
          <w:color w:val="FF0000"/>
          <w:sz w:val="24"/>
          <w:szCs w:val="24"/>
        </w:rPr>
      </w:pPr>
    </w:p>
    <w:p w14:paraId="68C8A9E6" w14:textId="35A9E084" w:rsidR="005577E9" w:rsidRPr="005577E9" w:rsidRDefault="005577E9" w:rsidP="005577E9">
      <w:pPr>
        <w:spacing w:after="0"/>
        <w:jc w:val="both"/>
        <w:rPr>
          <w:sz w:val="24"/>
          <w:szCs w:val="24"/>
        </w:rPr>
      </w:pPr>
      <w:r w:rsidRPr="005577E9">
        <w:rPr>
          <w:sz w:val="24"/>
          <w:szCs w:val="24"/>
        </w:rPr>
        <w:t xml:space="preserve">April 17, 2020 Agenda Item </w:t>
      </w:r>
      <w:proofErr w:type="spellStart"/>
      <w:r w:rsidRPr="005577E9">
        <w:rPr>
          <w:sz w:val="24"/>
          <w:szCs w:val="24"/>
        </w:rPr>
        <w:t>VI.c</w:t>
      </w:r>
      <w:proofErr w:type="spellEnd"/>
    </w:p>
    <w:p w14:paraId="0738DD9A" w14:textId="700E2C3F" w:rsidR="005577E9" w:rsidRDefault="005577E9" w:rsidP="005577E9">
      <w:pPr>
        <w:jc w:val="both"/>
        <w:rPr>
          <w:i/>
          <w:iCs/>
          <w:sz w:val="24"/>
          <w:szCs w:val="24"/>
        </w:rPr>
      </w:pPr>
      <w:r w:rsidRPr="005577E9">
        <w:rPr>
          <w:i/>
          <w:iCs/>
          <w:sz w:val="24"/>
          <w:szCs w:val="24"/>
        </w:rPr>
        <w:t>Proposed change to add Lake Charles as a chapter:</w:t>
      </w:r>
    </w:p>
    <w:p w14:paraId="6AC45602" w14:textId="77777777" w:rsidR="005577E9" w:rsidRPr="005577E9" w:rsidRDefault="005577E9" w:rsidP="005577E9">
      <w:pPr>
        <w:jc w:val="both"/>
        <w:rPr>
          <w:i/>
          <w:iCs/>
          <w:sz w:val="24"/>
          <w:szCs w:val="24"/>
        </w:rPr>
      </w:pPr>
    </w:p>
    <w:p w14:paraId="3C3C3C99" w14:textId="1B6188DA" w:rsidR="005577E9" w:rsidRPr="005577E9" w:rsidRDefault="005577E9" w:rsidP="005577E9">
      <w:pPr>
        <w:ind w:left="720" w:right="720"/>
        <w:jc w:val="both"/>
        <w:rPr>
          <w:sz w:val="24"/>
          <w:szCs w:val="24"/>
        </w:rPr>
      </w:pPr>
      <w:r w:rsidRPr="005577E9">
        <w:rPr>
          <w:b/>
          <w:sz w:val="24"/>
          <w:szCs w:val="24"/>
        </w:rPr>
        <w:t xml:space="preserve">SECTION 23.  </w:t>
      </w:r>
      <w:r w:rsidRPr="005577E9">
        <w:rPr>
          <w:b/>
          <w:i/>
          <w:sz w:val="24"/>
          <w:szCs w:val="24"/>
          <w:u w:val="single"/>
        </w:rPr>
        <w:t>CHAPTERS</w:t>
      </w:r>
      <w:r w:rsidRPr="005577E9">
        <w:rPr>
          <w:sz w:val="24"/>
          <w:szCs w:val="24"/>
        </w:rPr>
        <w:t xml:space="preserve"> – In order that local matters may be dealt with more effectively, chapters shall be formed in Baton Rouge, Greater New Orleans, Shreveport, Lafayette </w:t>
      </w:r>
      <w:r w:rsidRPr="005577E9">
        <w:rPr>
          <w:color w:val="FF0000"/>
          <w:sz w:val="24"/>
          <w:szCs w:val="24"/>
        </w:rPr>
        <w:t xml:space="preserve">and Lake Charles </w:t>
      </w:r>
      <w:r w:rsidRPr="005577E9">
        <w:rPr>
          <w:sz w:val="24"/>
          <w:szCs w:val="24"/>
        </w:rPr>
        <w:t>and in such other municipalities or areas as the Board of Governors may determine</w:t>
      </w:r>
      <w:r>
        <w:rPr>
          <w:sz w:val="24"/>
          <w:szCs w:val="24"/>
        </w:rPr>
        <w:t>…</w:t>
      </w:r>
    </w:p>
    <w:p w14:paraId="6DED8794" w14:textId="77777777" w:rsidR="005577E9" w:rsidRPr="005577E9" w:rsidRDefault="005577E9" w:rsidP="005577E9">
      <w:pPr>
        <w:ind w:firstLine="720"/>
        <w:jc w:val="both"/>
        <w:rPr>
          <w:sz w:val="24"/>
          <w:szCs w:val="24"/>
        </w:rPr>
      </w:pPr>
    </w:p>
    <w:p w14:paraId="438C0A07" w14:textId="77777777" w:rsidR="005577E9" w:rsidRPr="005577E9" w:rsidRDefault="005577E9" w:rsidP="005577E9">
      <w:pPr>
        <w:jc w:val="both"/>
        <w:rPr>
          <w:sz w:val="24"/>
          <w:szCs w:val="24"/>
        </w:rPr>
      </w:pPr>
    </w:p>
    <w:p w14:paraId="4E7DFD56" w14:textId="7F353516" w:rsidR="005577E9" w:rsidRPr="005577E9" w:rsidRDefault="005577E9">
      <w:pPr>
        <w:rPr>
          <w:sz w:val="24"/>
          <w:szCs w:val="24"/>
        </w:rPr>
      </w:pPr>
    </w:p>
    <w:sectPr w:rsidR="005577E9" w:rsidRPr="005577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7E9"/>
    <w:rsid w:val="004B5933"/>
    <w:rsid w:val="005577E9"/>
    <w:rsid w:val="00B40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DE393F"/>
  <w15:chartTrackingRefBased/>
  <w15:docId w15:val="{19E8020C-DB7B-4BB3-97F7-A88E75980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169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Doreen Brasseaux</dc:creator>
  <cp:keywords/>
  <dc:description/>
  <cp:lastModifiedBy>Doreen Brasseaux</cp:lastModifiedBy>
  <cp:revision>2</cp:revision>
  <cp:lastPrinted>2020-04-08T21:05:00Z</cp:lastPrinted>
  <dcterms:created xsi:type="dcterms:W3CDTF">2020-04-08T20:56:00Z</dcterms:created>
  <dcterms:modified xsi:type="dcterms:W3CDTF">2020-04-10T17:15:00Z</dcterms:modified>
</cp:coreProperties>
</file>