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32157" w14:textId="77777777" w:rsidR="00D75A5B" w:rsidRDefault="00D75A5B" w:rsidP="00D75A5B">
      <w:pPr>
        <w:spacing w:after="0" w:line="240" w:lineRule="auto"/>
        <w:contextualSpacing/>
        <w:rPr>
          <w:rFonts w:ascii="Calibri" w:hAnsi="Calibri" w:cs="Calibri"/>
          <w:sz w:val="22"/>
          <w:szCs w:val="22"/>
        </w:rPr>
      </w:pPr>
      <w:r w:rsidRPr="00D75A5B">
        <w:rPr>
          <w:rFonts w:ascii="Calibri" w:hAnsi="Calibri" w:cs="Calibri"/>
          <w:sz w:val="22"/>
          <w:szCs w:val="22"/>
        </w:rPr>
        <w:t xml:space="preserve">The </w:t>
      </w:r>
      <w:r w:rsidRPr="00D75A5B">
        <w:rPr>
          <w:rFonts w:ascii="Calibri" w:hAnsi="Calibri" w:cs="Calibri"/>
          <w:b/>
          <w:bCs/>
          <w:color w:val="EE0000"/>
          <w:sz w:val="22"/>
          <w:szCs w:val="22"/>
        </w:rPr>
        <w:t>O’Reilly Automotive Foundation</w:t>
      </w:r>
      <w:r w:rsidRPr="00D75A5B">
        <w:rPr>
          <w:rFonts w:ascii="Calibri" w:hAnsi="Calibri" w:cs="Calibri"/>
          <w:color w:val="EE0000"/>
          <w:sz w:val="22"/>
          <w:szCs w:val="22"/>
        </w:rPr>
        <w:t xml:space="preserve"> </w:t>
      </w:r>
      <w:r w:rsidRPr="00D75A5B">
        <w:rPr>
          <w:rFonts w:ascii="Calibri" w:hAnsi="Calibri" w:cs="Calibri"/>
          <w:sz w:val="22"/>
          <w:szCs w:val="22"/>
        </w:rPr>
        <w:t>strives to have a lasting, positive impact in the communities where O’Reilly Auto Parts’ team members and customers live and work by supporting organizations and programs which address issues critical to improving the quality of life for underserved and underrepresented individuals and families. In particular, the Foundation will concentrate its giving in support of organizations and programs addressing economic stability and mobility, workforce development, health and social services, and disaster relief.</w:t>
      </w:r>
    </w:p>
    <w:p w14:paraId="67F4A5C3" w14:textId="77777777" w:rsidR="00D75A5B" w:rsidRPr="00D75A5B" w:rsidRDefault="00D75A5B" w:rsidP="00D75A5B">
      <w:pPr>
        <w:spacing w:after="0" w:line="240" w:lineRule="auto"/>
        <w:contextualSpacing/>
        <w:rPr>
          <w:rFonts w:ascii="Calibri" w:hAnsi="Calibri" w:cs="Calibri"/>
          <w:sz w:val="22"/>
          <w:szCs w:val="22"/>
        </w:rPr>
      </w:pPr>
    </w:p>
    <w:p w14:paraId="1442E159" w14:textId="77777777" w:rsidR="00D75A5B" w:rsidRPr="00D75A5B" w:rsidRDefault="00D75A5B" w:rsidP="00D75A5B">
      <w:pPr>
        <w:spacing w:after="0" w:line="240" w:lineRule="auto"/>
        <w:contextualSpacing/>
        <w:rPr>
          <w:rFonts w:ascii="Calibri" w:hAnsi="Calibri" w:cs="Calibri"/>
          <w:sz w:val="22"/>
          <w:szCs w:val="22"/>
        </w:rPr>
      </w:pPr>
      <w:r w:rsidRPr="00D75A5B">
        <w:rPr>
          <w:rFonts w:ascii="Calibri" w:hAnsi="Calibri" w:cs="Calibri"/>
          <w:b/>
          <w:bCs/>
          <w:sz w:val="22"/>
          <w:szCs w:val="22"/>
        </w:rPr>
        <w:t>Economic Stability and Mobility</w:t>
      </w:r>
    </w:p>
    <w:p w14:paraId="64CBC588" w14:textId="77777777" w:rsidR="00D75A5B" w:rsidRPr="00D75A5B" w:rsidRDefault="00D75A5B" w:rsidP="00D75A5B">
      <w:pPr>
        <w:spacing w:after="0" w:line="240" w:lineRule="auto"/>
        <w:contextualSpacing/>
        <w:rPr>
          <w:rFonts w:ascii="Calibri" w:hAnsi="Calibri" w:cs="Calibri"/>
          <w:sz w:val="22"/>
          <w:szCs w:val="22"/>
        </w:rPr>
      </w:pPr>
      <w:r w:rsidRPr="00D75A5B">
        <w:rPr>
          <w:rFonts w:ascii="Calibri" w:hAnsi="Calibri" w:cs="Calibri"/>
          <w:sz w:val="22"/>
          <w:szCs w:val="22"/>
        </w:rPr>
        <w:t xml:space="preserve">Advocating for and endowing programs which </w:t>
      </w:r>
      <w:proofErr w:type="gramStart"/>
      <w:r w:rsidRPr="00D75A5B">
        <w:rPr>
          <w:rFonts w:ascii="Calibri" w:hAnsi="Calibri" w:cs="Calibri"/>
          <w:sz w:val="22"/>
          <w:szCs w:val="22"/>
        </w:rPr>
        <w:t>provide assistance</w:t>
      </w:r>
      <w:proofErr w:type="gramEnd"/>
      <w:r w:rsidRPr="00D75A5B">
        <w:rPr>
          <w:rFonts w:ascii="Calibri" w:hAnsi="Calibri" w:cs="Calibri"/>
          <w:sz w:val="22"/>
          <w:szCs w:val="22"/>
        </w:rPr>
        <w:t xml:space="preserve"> with issues including hunger, homelessness, and poverty for the economic betterment of the communities in which we operate.</w:t>
      </w:r>
    </w:p>
    <w:p w14:paraId="7865E711" w14:textId="77777777" w:rsidR="00D75A5B" w:rsidRPr="00D75A5B" w:rsidRDefault="00D75A5B" w:rsidP="00D75A5B">
      <w:pPr>
        <w:spacing w:after="0" w:line="240" w:lineRule="auto"/>
        <w:contextualSpacing/>
        <w:rPr>
          <w:rFonts w:ascii="Calibri" w:hAnsi="Calibri" w:cs="Calibri"/>
          <w:sz w:val="22"/>
          <w:szCs w:val="22"/>
        </w:rPr>
      </w:pPr>
      <w:r w:rsidRPr="00D75A5B">
        <w:rPr>
          <w:rFonts w:ascii="Calibri" w:hAnsi="Calibri" w:cs="Calibri"/>
          <w:b/>
          <w:bCs/>
          <w:sz w:val="22"/>
          <w:szCs w:val="22"/>
        </w:rPr>
        <w:t>Workforce Development</w:t>
      </w:r>
    </w:p>
    <w:p w14:paraId="785E7042" w14:textId="77777777" w:rsidR="00D75A5B" w:rsidRPr="00D75A5B" w:rsidRDefault="00D75A5B" w:rsidP="00D75A5B">
      <w:pPr>
        <w:spacing w:after="0" w:line="240" w:lineRule="auto"/>
        <w:contextualSpacing/>
        <w:rPr>
          <w:rFonts w:ascii="Calibri" w:hAnsi="Calibri" w:cs="Calibri"/>
          <w:sz w:val="22"/>
          <w:szCs w:val="22"/>
        </w:rPr>
      </w:pPr>
      <w:r w:rsidRPr="00D75A5B">
        <w:rPr>
          <w:rFonts w:ascii="Calibri" w:hAnsi="Calibri" w:cs="Calibri"/>
          <w:sz w:val="22"/>
          <w:szCs w:val="22"/>
        </w:rPr>
        <w:t>Promoting programs which aid in workforce readiness, technical training, and literacy, including children’s literacy, to ensure the continuance of an educated society and a capable, innovative workforce.</w:t>
      </w:r>
    </w:p>
    <w:p w14:paraId="5A058232" w14:textId="77777777" w:rsidR="00D75A5B" w:rsidRPr="00D75A5B" w:rsidRDefault="00D75A5B" w:rsidP="00D75A5B">
      <w:pPr>
        <w:spacing w:after="0" w:line="240" w:lineRule="auto"/>
        <w:contextualSpacing/>
        <w:rPr>
          <w:rFonts w:ascii="Calibri" w:hAnsi="Calibri" w:cs="Calibri"/>
          <w:sz w:val="22"/>
          <w:szCs w:val="22"/>
        </w:rPr>
      </w:pPr>
      <w:r w:rsidRPr="00D75A5B">
        <w:rPr>
          <w:rFonts w:ascii="Calibri" w:hAnsi="Calibri" w:cs="Calibri"/>
          <w:b/>
          <w:bCs/>
          <w:sz w:val="22"/>
          <w:szCs w:val="22"/>
        </w:rPr>
        <w:t>Health and Social Services</w:t>
      </w:r>
    </w:p>
    <w:p w14:paraId="59637037" w14:textId="5310D590" w:rsidR="00D75A5B" w:rsidRDefault="00D75A5B" w:rsidP="00D75A5B">
      <w:pPr>
        <w:spacing w:after="0" w:line="240" w:lineRule="auto"/>
        <w:contextualSpacing/>
        <w:rPr>
          <w:rFonts w:ascii="Calibri" w:hAnsi="Calibri" w:cs="Calibri"/>
          <w:sz w:val="22"/>
          <w:szCs w:val="22"/>
        </w:rPr>
      </w:pPr>
      <w:r w:rsidRPr="00D75A5B">
        <w:rPr>
          <w:rFonts w:ascii="Calibri" w:hAnsi="Calibri" w:cs="Calibri"/>
          <w:sz w:val="22"/>
          <w:szCs w:val="22"/>
        </w:rPr>
        <w:t>Championing and prioritizing matters of health, including mental and behavioral health, access to basic needs such as medical and dental care for underprivileged communities, and providing funding for organizations focused on childhood development and children’s advocacy as well as care and support for victims of domestic violence</w:t>
      </w:r>
      <w:r>
        <w:rPr>
          <w:rFonts w:ascii="Calibri" w:hAnsi="Calibri" w:cs="Calibri"/>
          <w:sz w:val="22"/>
          <w:szCs w:val="22"/>
        </w:rPr>
        <w:t>.</w:t>
      </w:r>
    </w:p>
    <w:p w14:paraId="1385B368" w14:textId="77777777" w:rsidR="00D75A5B" w:rsidRDefault="00D75A5B" w:rsidP="00D75A5B">
      <w:pPr>
        <w:spacing w:after="0" w:line="240" w:lineRule="auto"/>
        <w:contextualSpacing/>
        <w:rPr>
          <w:rFonts w:ascii="Calibri" w:hAnsi="Calibri" w:cs="Calibri"/>
          <w:sz w:val="22"/>
          <w:szCs w:val="22"/>
        </w:rPr>
      </w:pPr>
    </w:p>
    <w:p w14:paraId="21D42EB0" w14:textId="191765E1" w:rsidR="00D75A5B" w:rsidRDefault="00D75A5B" w:rsidP="00D75A5B">
      <w:pPr>
        <w:spacing w:after="0" w:line="240" w:lineRule="auto"/>
        <w:contextualSpacing/>
        <w:rPr>
          <w:rFonts w:ascii="Calibri" w:hAnsi="Calibri" w:cs="Calibri"/>
          <w:sz w:val="22"/>
          <w:szCs w:val="22"/>
        </w:rPr>
      </w:pPr>
      <w:r w:rsidRPr="00D75A5B">
        <w:rPr>
          <w:rFonts w:ascii="Calibri" w:hAnsi="Calibri" w:cs="Calibri"/>
          <w:b/>
          <w:bCs/>
          <w:sz w:val="22"/>
          <w:szCs w:val="22"/>
        </w:rPr>
        <w:t>Maximum Grant Amount:</w:t>
      </w:r>
      <w:r>
        <w:rPr>
          <w:rFonts w:ascii="Calibri" w:hAnsi="Calibri" w:cs="Calibri"/>
          <w:sz w:val="22"/>
          <w:szCs w:val="22"/>
        </w:rPr>
        <w:t xml:space="preserve"> Not Stated</w:t>
      </w:r>
    </w:p>
    <w:p w14:paraId="3244C158" w14:textId="58F49380" w:rsidR="00D75A5B" w:rsidRDefault="00D75A5B" w:rsidP="00D75A5B">
      <w:pPr>
        <w:spacing w:after="0" w:line="240" w:lineRule="auto"/>
        <w:contextualSpacing/>
        <w:rPr>
          <w:rFonts w:ascii="Calibri" w:hAnsi="Calibri" w:cs="Calibri"/>
          <w:sz w:val="22"/>
          <w:szCs w:val="22"/>
        </w:rPr>
      </w:pPr>
      <w:r w:rsidRPr="00D75A5B">
        <w:rPr>
          <w:rFonts w:ascii="Calibri" w:hAnsi="Calibri" w:cs="Calibri"/>
          <w:b/>
          <w:bCs/>
          <w:sz w:val="22"/>
          <w:szCs w:val="22"/>
        </w:rPr>
        <w:t>Deadline</w:t>
      </w:r>
      <w:r>
        <w:rPr>
          <w:rFonts w:ascii="Calibri" w:hAnsi="Calibri" w:cs="Calibri"/>
          <w:sz w:val="22"/>
          <w:szCs w:val="22"/>
        </w:rPr>
        <w:t>: None</w:t>
      </w:r>
    </w:p>
    <w:p w14:paraId="3F6D4D77" w14:textId="2B4BC229" w:rsidR="00D75A5B" w:rsidRDefault="00D75A5B" w:rsidP="00D75A5B">
      <w:pPr>
        <w:spacing w:after="0" w:line="240" w:lineRule="auto"/>
        <w:contextualSpacing/>
        <w:rPr>
          <w:rFonts w:ascii="Calibri" w:hAnsi="Calibri" w:cs="Calibri"/>
          <w:sz w:val="22"/>
          <w:szCs w:val="22"/>
        </w:rPr>
      </w:pPr>
      <w:r w:rsidRPr="00D75A5B">
        <w:rPr>
          <w:rFonts w:ascii="Calibri" w:hAnsi="Calibri" w:cs="Calibri"/>
          <w:b/>
          <w:bCs/>
          <w:sz w:val="22"/>
          <w:szCs w:val="22"/>
        </w:rPr>
        <w:t>Link</w:t>
      </w:r>
      <w:r>
        <w:rPr>
          <w:rFonts w:ascii="Calibri" w:hAnsi="Calibri" w:cs="Calibri"/>
          <w:sz w:val="22"/>
          <w:szCs w:val="22"/>
        </w:rPr>
        <w:t xml:space="preserve">: </w:t>
      </w:r>
      <w:hyperlink r:id="rId5" w:history="1">
        <w:r w:rsidRPr="00643262">
          <w:rPr>
            <w:rStyle w:val="Hyperlink"/>
            <w:rFonts w:ascii="Calibri" w:hAnsi="Calibri" w:cs="Calibri"/>
            <w:sz w:val="22"/>
            <w:szCs w:val="22"/>
          </w:rPr>
          <w:t>https://corporate.oreillyauto.com/foundation/</w:t>
        </w:r>
      </w:hyperlink>
    </w:p>
    <w:p w14:paraId="567AF0C3" w14:textId="77777777" w:rsidR="00D75A5B" w:rsidRDefault="00D75A5B" w:rsidP="00D75A5B">
      <w:pPr>
        <w:spacing w:after="0" w:line="240" w:lineRule="auto"/>
        <w:contextualSpacing/>
        <w:rPr>
          <w:rFonts w:ascii="Calibri" w:hAnsi="Calibri" w:cs="Calibri"/>
          <w:sz w:val="22"/>
          <w:szCs w:val="22"/>
        </w:rPr>
      </w:pPr>
    </w:p>
    <w:p w14:paraId="0F5BC937" w14:textId="7B285CBE" w:rsidR="00D75A5B" w:rsidRPr="00D75A5B" w:rsidRDefault="00D75A5B" w:rsidP="00D75A5B">
      <w:pPr>
        <w:spacing w:after="0" w:line="240" w:lineRule="auto"/>
        <w:contextualSpacing/>
        <w:rPr>
          <w:rFonts w:ascii="Calibri" w:hAnsi="Calibri" w:cs="Calibri"/>
          <w:sz w:val="22"/>
          <w:szCs w:val="22"/>
        </w:rPr>
      </w:pPr>
      <w:proofErr w:type="spellStart"/>
      <w:r w:rsidRPr="00D75A5B">
        <w:rPr>
          <w:rFonts w:ascii="Calibri" w:hAnsi="Calibri" w:cs="Calibri"/>
          <w:b/>
          <w:bCs/>
          <w:color w:val="EE0000"/>
          <w:sz w:val="22"/>
          <w:szCs w:val="22"/>
        </w:rPr>
        <w:t>AgWest</w:t>
      </w:r>
      <w:proofErr w:type="spellEnd"/>
      <w:r w:rsidRPr="00D75A5B">
        <w:rPr>
          <w:rFonts w:ascii="Calibri" w:hAnsi="Calibri" w:cs="Calibri"/>
          <w:b/>
          <w:bCs/>
          <w:color w:val="EE0000"/>
          <w:sz w:val="22"/>
          <w:szCs w:val="22"/>
        </w:rPr>
        <w:t xml:space="preserve"> Farm Credit</w:t>
      </w:r>
      <w:r w:rsidRPr="00D75A5B">
        <w:rPr>
          <w:rFonts w:ascii="Calibri" w:hAnsi="Calibri" w:cs="Calibri"/>
          <w:color w:val="EE0000"/>
          <w:sz w:val="22"/>
          <w:szCs w:val="22"/>
        </w:rPr>
        <w:t xml:space="preserve"> </w:t>
      </w:r>
      <w:r w:rsidRPr="00D75A5B">
        <w:rPr>
          <w:rFonts w:ascii="Calibri" w:hAnsi="Calibri" w:cs="Calibri"/>
          <w:sz w:val="22"/>
          <w:szCs w:val="22"/>
        </w:rPr>
        <w:t>is committed to improving the economic and social well-being of rural communities.</w:t>
      </w:r>
    </w:p>
    <w:p w14:paraId="5A2EB30F" w14:textId="2DBCC165" w:rsidR="00D75A5B" w:rsidRDefault="00D75A5B" w:rsidP="00D75A5B">
      <w:pPr>
        <w:spacing w:after="0" w:line="240" w:lineRule="auto"/>
        <w:contextualSpacing/>
        <w:rPr>
          <w:rFonts w:ascii="Calibri" w:hAnsi="Calibri" w:cs="Calibri"/>
          <w:sz w:val="22"/>
          <w:szCs w:val="22"/>
        </w:rPr>
      </w:pPr>
      <w:r w:rsidRPr="00D75A5B">
        <w:rPr>
          <w:rFonts w:ascii="Calibri" w:hAnsi="Calibri" w:cs="Calibri"/>
          <w:sz w:val="22"/>
          <w:szCs w:val="22"/>
        </w:rPr>
        <w:t>We are looking for creative and collaborative approaches to address challenges and provide opportunities to people who live in rural communities. This program provides grants to non-profit organizations for projects that improve rural communities within Alaska, Arizona, California, Idaho, Montana, Oregon, and Washington. This includes efforts such as building or improving facilities; purchasing necessary equipment to facilitate a local program; and funding capital improvements which enhance a community’s infrastructure, viability and/or prosperity.</w:t>
      </w:r>
    </w:p>
    <w:p w14:paraId="5D75B2D0" w14:textId="77777777" w:rsidR="00267F66" w:rsidRPr="00D75A5B" w:rsidRDefault="00267F66" w:rsidP="00D75A5B">
      <w:pPr>
        <w:spacing w:after="0" w:line="240" w:lineRule="auto"/>
        <w:contextualSpacing/>
        <w:rPr>
          <w:rFonts w:ascii="Calibri" w:hAnsi="Calibri" w:cs="Calibri"/>
          <w:sz w:val="22"/>
          <w:szCs w:val="22"/>
        </w:rPr>
      </w:pPr>
    </w:p>
    <w:p w14:paraId="4C98265B" w14:textId="77777777" w:rsidR="00D75A5B" w:rsidRPr="00D75A5B" w:rsidRDefault="00D75A5B" w:rsidP="00D75A5B">
      <w:pPr>
        <w:spacing w:after="0" w:line="240" w:lineRule="auto"/>
        <w:contextualSpacing/>
        <w:rPr>
          <w:rFonts w:ascii="Calibri" w:hAnsi="Calibri" w:cs="Calibri"/>
          <w:sz w:val="22"/>
          <w:szCs w:val="22"/>
        </w:rPr>
      </w:pPr>
      <w:r w:rsidRPr="00D75A5B">
        <w:rPr>
          <w:rFonts w:ascii="Calibri" w:hAnsi="Calibri" w:cs="Calibri"/>
          <w:sz w:val="22"/>
          <w:szCs w:val="22"/>
        </w:rPr>
        <w:t>Examples of rural community grant projects</w:t>
      </w:r>
    </w:p>
    <w:p w14:paraId="04045E15" w14:textId="77777777" w:rsidR="00D75A5B" w:rsidRPr="00D75A5B" w:rsidRDefault="00D75A5B" w:rsidP="00D75A5B">
      <w:pPr>
        <w:numPr>
          <w:ilvl w:val="0"/>
          <w:numId w:val="1"/>
        </w:numPr>
        <w:spacing w:after="0" w:line="240" w:lineRule="auto"/>
        <w:contextualSpacing/>
        <w:rPr>
          <w:rFonts w:ascii="Calibri" w:hAnsi="Calibri" w:cs="Calibri"/>
          <w:sz w:val="22"/>
          <w:szCs w:val="22"/>
        </w:rPr>
      </w:pPr>
      <w:r w:rsidRPr="00D75A5B">
        <w:rPr>
          <w:rFonts w:ascii="Calibri" w:hAnsi="Calibri" w:cs="Calibri"/>
          <w:sz w:val="22"/>
          <w:szCs w:val="22"/>
        </w:rPr>
        <w:t>Fire engine for rural fire department </w:t>
      </w:r>
    </w:p>
    <w:p w14:paraId="369A0A1F" w14:textId="77777777" w:rsidR="00D75A5B" w:rsidRPr="00D75A5B" w:rsidRDefault="00D75A5B" w:rsidP="00D75A5B">
      <w:pPr>
        <w:numPr>
          <w:ilvl w:val="0"/>
          <w:numId w:val="1"/>
        </w:numPr>
        <w:spacing w:after="0" w:line="240" w:lineRule="auto"/>
        <w:contextualSpacing/>
        <w:rPr>
          <w:rFonts w:ascii="Calibri" w:hAnsi="Calibri" w:cs="Calibri"/>
          <w:sz w:val="22"/>
          <w:szCs w:val="22"/>
        </w:rPr>
      </w:pPr>
      <w:r w:rsidRPr="00D75A5B">
        <w:rPr>
          <w:rFonts w:ascii="Calibri" w:hAnsi="Calibri" w:cs="Calibri"/>
          <w:sz w:val="22"/>
          <w:szCs w:val="22"/>
        </w:rPr>
        <w:t>Multi-purpose community building </w:t>
      </w:r>
    </w:p>
    <w:p w14:paraId="4E830D78" w14:textId="77777777" w:rsidR="00D75A5B" w:rsidRPr="00D75A5B" w:rsidRDefault="00D75A5B" w:rsidP="00D75A5B">
      <w:pPr>
        <w:numPr>
          <w:ilvl w:val="0"/>
          <w:numId w:val="1"/>
        </w:numPr>
        <w:spacing w:after="0" w:line="240" w:lineRule="auto"/>
        <w:contextualSpacing/>
        <w:rPr>
          <w:rFonts w:ascii="Calibri" w:hAnsi="Calibri" w:cs="Calibri"/>
          <w:sz w:val="22"/>
          <w:szCs w:val="22"/>
        </w:rPr>
      </w:pPr>
      <w:r w:rsidRPr="00D75A5B">
        <w:rPr>
          <w:rFonts w:ascii="Calibri" w:hAnsi="Calibri" w:cs="Calibri"/>
          <w:sz w:val="22"/>
          <w:szCs w:val="22"/>
        </w:rPr>
        <w:t>Improving community park facilities </w:t>
      </w:r>
    </w:p>
    <w:p w14:paraId="14A89601" w14:textId="77777777" w:rsidR="00D75A5B" w:rsidRPr="00D75A5B" w:rsidRDefault="00D75A5B" w:rsidP="00D75A5B">
      <w:pPr>
        <w:numPr>
          <w:ilvl w:val="0"/>
          <w:numId w:val="1"/>
        </w:numPr>
        <w:spacing w:after="0" w:line="240" w:lineRule="auto"/>
        <w:contextualSpacing/>
        <w:rPr>
          <w:rFonts w:ascii="Calibri" w:hAnsi="Calibri" w:cs="Calibri"/>
          <w:sz w:val="22"/>
          <w:szCs w:val="22"/>
        </w:rPr>
      </w:pPr>
      <w:r w:rsidRPr="00D75A5B">
        <w:rPr>
          <w:rFonts w:ascii="Calibri" w:hAnsi="Calibri" w:cs="Calibri"/>
          <w:sz w:val="22"/>
          <w:szCs w:val="22"/>
        </w:rPr>
        <w:t>Computers for a community center’s educational classes</w:t>
      </w:r>
    </w:p>
    <w:p w14:paraId="2C147D6B" w14:textId="77777777" w:rsidR="00D75A5B" w:rsidRDefault="00D75A5B" w:rsidP="00D75A5B">
      <w:pPr>
        <w:spacing w:after="0" w:line="240" w:lineRule="auto"/>
        <w:rPr>
          <w:rFonts w:ascii="Calibri" w:hAnsi="Calibri" w:cs="Calibri"/>
          <w:b/>
          <w:bCs/>
          <w:sz w:val="22"/>
          <w:szCs w:val="22"/>
        </w:rPr>
      </w:pPr>
    </w:p>
    <w:p w14:paraId="530735EF" w14:textId="36F420C1" w:rsidR="00D75A5B" w:rsidRPr="00D75A5B" w:rsidRDefault="00D75A5B" w:rsidP="00D75A5B">
      <w:pPr>
        <w:spacing w:after="0" w:line="240" w:lineRule="auto"/>
        <w:rPr>
          <w:rFonts w:ascii="Calibri" w:hAnsi="Calibri" w:cs="Calibri"/>
          <w:sz w:val="22"/>
          <w:szCs w:val="22"/>
        </w:rPr>
      </w:pPr>
      <w:r w:rsidRPr="00D75A5B">
        <w:rPr>
          <w:rFonts w:ascii="Calibri" w:hAnsi="Calibri" w:cs="Calibri"/>
          <w:b/>
          <w:bCs/>
          <w:sz w:val="22"/>
          <w:szCs w:val="22"/>
        </w:rPr>
        <w:t>Maximum Grant Amount:</w:t>
      </w:r>
      <w:r w:rsidRPr="00D75A5B">
        <w:rPr>
          <w:rFonts w:ascii="Calibri" w:hAnsi="Calibri" w:cs="Calibri"/>
          <w:sz w:val="22"/>
          <w:szCs w:val="22"/>
        </w:rPr>
        <w:t xml:space="preserve"> </w:t>
      </w:r>
      <w:r>
        <w:rPr>
          <w:rFonts w:ascii="Calibri" w:hAnsi="Calibri" w:cs="Calibri"/>
          <w:sz w:val="22"/>
          <w:szCs w:val="22"/>
        </w:rPr>
        <w:t>$5,000 But generally $500 - $2,500</w:t>
      </w:r>
    </w:p>
    <w:p w14:paraId="56AD049D" w14:textId="77777777" w:rsidR="00D75A5B" w:rsidRPr="00267F66" w:rsidRDefault="00D75A5B" w:rsidP="00267F66">
      <w:pPr>
        <w:spacing w:after="0" w:line="240" w:lineRule="auto"/>
        <w:rPr>
          <w:rFonts w:ascii="Calibri" w:hAnsi="Calibri" w:cs="Calibri"/>
          <w:sz w:val="22"/>
          <w:szCs w:val="22"/>
        </w:rPr>
      </w:pPr>
      <w:r w:rsidRPr="00267F66">
        <w:rPr>
          <w:rFonts w:ascii="Calibri" w:hAnsi="Calibri" w:cs="Calibri"/>
          <w:b/>
          <w:bCs/>
          <w:sz w:val="22"/>
          <w:szCs w:val="22"/>
        </w:rPr>
        <w:t>Deadline</w:t>
      </w:r>
      <w:r w:rsidRPr="00267F66">
        <w:rPr>
          <w:rFonts w:ascii="Calibri" w:hAnsi="Calibri" w:cs="Calibri"/>
          <w:sz w:val="22"/>
          <w:szCs w:val="22"/>
        </w:rPr>
        <w:t>: None</w:t>
      </w:r>
    </w:p>
    <w:p w14:paraId="6A4B1A91" w14:textId="06775495" w:rsidR="00D75A5B" w:rsidRDefault="00D75A5B" w:rsidP="00D75A5B">
      <w:pPr>
        <w:spacing w:after="0" w:line="240" w:lineRule="auto"/>
        <w:rPr>
          <w:rFonts w:ascii="Calibri" w:hAnsi="Calibri" w:cs="Calibri"/>
          <w:sz w:val="22"/>
          <w:szCs w:val="22"/>
        </w:rPr>
      </w:pPr>
      <w:r w:rsidRPr="00267F66">
        <w:rPr>
          <w:rFonts w:ascii="Calibri" w:hAnsi="Calibri" w:cs="Calibri"/>
          <w:b/>
          <w:bCs/>
          <w:sz w:val="22"/>
          <w:szCs w:val="22"/>
        </w:rPr>
        <w:t>Link</w:t>
      </w:r>
      <w:r w:rsidR="00267F66">
        <w:rPr>
          <w:rFonts w:ascii="Calibri" w:hAnsi="Calibri" w:cs="Calibri"/>
          <w:b/>
          <w:bCs/>
          <w:sz w:val="22"/>
          <w:szCs w:val="22"/>
        </w:rPr>
        <w:t>:</w:t>
      </w:r>
      <w:r w:rsidR="00267F66" w:rsidRPr="00267F66">
        <w:t xml:space="preserve"> </w:t>
      </w:r>
      <w:hyperlink r:id="rId6" w:history="1">
        <w:r w:rsidR="00267F66" w:rsidRPr="00643262">
          <w:rPr>
            <w:rStyle w:val="Hyperlink"/>
            <w:rFonts w:ascii="Calibri" w:hAnsi="Calibri" w:cs="Calibri"/>
            <w:sz w:val="22"/>
            <w:szCs w:val="22"/>
          </w:rPr>
          <w:t>https://www.agwestfc.com/about/community-engagement/grants/rural-community-grants</w:t>
        </w:r>
      </w:hyperlink>
    </w:p>
    <w:p w14:paraId="049ECE51" w14:textId="77777777" w:rsidR="00267F66" w:rsidRDefault="00267F66" w:rsidP="00D75A5B">
      <w:pPr>
        <w:spacing w:after="0" w:line="240" w:lineRule="auto"/>
        <w:rPr>
          <w:rFonts w:ascii="Calibri" w:hAnsi="Calibri" w:cs="Calibri"/>
          <w:sz w:val="22"/>
          <w:szCs w:val="22"/>
        </w:rPr>
      </w:pPr>
    </w:p>
    <w:p w14:paraId="161DFA6E" w14:textId="10A33FA0" w:rsidR="00267F66" w:rsidRDefault="00267F66" w:rsidP="00D75A5B">
      <w:pPr>
        <w:spacing w:after="0" w:line="240" w:lineRule="auto"/>
        <w:rPr>
          <w:rFonts w:ascii="Calibri" w:hAnsi="Calibri" w:cs="Calibri"/>
          <w:sz w:val="22"/>
          <w:szCs w:val="22"/>
        </w:rPr>
      </w:pPr>
      <w:r w:rsidRPr="00267F66">
        <w:rPr>
          <w:rFonts w:ascii="Calibri" w:hAnsi="Calibri" w:cs="Calibri"/>
          <w:b/>
          <w:bCs/>
          <w:color w:val="EE0000"/>
          <w:sz w:val="22"/>
          <w:szCs w:val="22"/>
        </w:rPr>
        <w:t>Raising Cane’s</w:t>
      </w:r>
      <w:r w:rsidRPr="00267F66">
        <w:rPr>
          <w:rFonts w:ascii="Calibri" w:hAnsi="Calibri" w:cs="Calibri"/>
          <w:color w:val="EE0000"/>
          <w:sz w:val="22"/>
          <w:szCs w:val="22"/>
        </w:rPr>
        <w:t xml:space="preserve"> </w:t>
      </w:r>
      <w:r>
        <w:rPr>
          <w:rFonts w:ascii="Calibri" w:hAnsi="Calibri" w:cs="Calibri"/>
          <w:sz w:val="22"/>
          <w:szCs w:val="22"/>
        </w:rPr>
        <w:t>Is accepting applications for the community partnerships program Focus areas include, Education, Feeding the Hungry, Active Lifestyles, Pet Welfare, Entrepreneurship and anything else.</w:t>
      </w:r>
    </w:p>
    <w:p w14:paraId="7B54DDA8" w14:textId="4253086F" w:rsidR="00267F66" w:rsidRPr="00D75A5B" w:rsidRDefault="00267F66" w:rsidP="00267F66">
      <w:pPr>
        <w:spacing w:after="0" w:line="240" w:lineRule="auto"/>
        <w:rPr>
          <w:rFonts w:ascii="Calibri" w:hAnsi="Calibri" w:cs="Calibri"/>
          <w:sz w:val="22"/>
          <w:szCs w:val="22"/>
        </w:rPr>
      </w:pPr>
      <w:r w:rsidRPr="00D75A5B">
        <w:rPr>
          <w:rFonts w:ascii="Calibri" w:hAnsi="Calibri" w:cs="Calibri"/>
          <w:b/>
          <w:bCs/>
          <w:sz w:val="22"/>
          <w:szCs w:val="22"/>
        </w:rPr>
        <w:t>Maximum Grant Amount:</w:t>
      </w:r>
      <w:r w:rsidRPr="00D75A5B">
        <w:rPr>
          <w:rFonts w:ascii="Calibri" w:hAnsi="Calibri" w:cs="Calibri"/>
          <w:sz w:val="22"/>
          <w:szCs w:val="22"/>
        </w:rPr>
        <w:t xml:space="preserve"> </w:t>
      </w:r>
      <w:r>
        <w:rPr>
          <w:rFonts w:ascii="Calibri" w:hAnsi="Calibri" w:cs="Calibri"/>
          <w:sz w:val="22"/>
          <w:szCs w:val="22"/>
        </w:rPr>
        <w:t>Not Specified</w:t>
      </w:r>
    </w:p>
    <w:p w14:paraId="01C86F6B" w14:textId="77777777" w:rsidR="00267F66" w:rsidRDefault="00267F66" w:rsidP="00267F66">
      <w:pPr>
        <w:spacing w:after="0" w:line="240" w:lineRule="auto"/>
        <w:rPr>
          <w:rFonts w:ascii="Calibri" w:hAnsi="Calibri" w:cs="Calibri"/>
          <w:sz w:val="22"/>
          <w:szCs w:val="22"/>
        </w:rPr>
      </w:pPr>
      <w:r w:rsidRPr="00267F66">
        <w:rPr>
          <w:rFonts w:ascii="Calibri" w:hAnsi="Calibri" w:cs="Calibri"/>
          <w:b/>
          <w:bCs/>
          <w:sz w:val="22"/>
          <w:szCs w:val="22"/>
        </w:rPr>
        <w:t>Deadline</w:t>
      </w:r>
      <w:r w:rsidRPr="00267F66">
        <w:rPr>
          <w:rFonts w:ascii="Calibri" w:hAnsi="Calibri" w:cs="Calibri"/>
          <w:sz w:val="22"/>
          <w:szCs w:val="22"/>
        </w:rPr>
        <w:t>: None</w:t>
      </w:r>
    </w:p>
    <w:p w14:paraId="3ABCE2C8" w14:textId="1E01B5AE" w:rsidR="00267F66" w:rsidRDefault="00267F66" w:rsidP="00D75A5B">
      <w:pPr>
        <w:spacing w:after="0" w:line="240" w:lineRule="auto"/>
        <w:rPr>
          <w:rFonts w:ascii="Calibri" w:hAnsi="Calibri" w:cs="Calibri"/>
          <w:sz w:val="22"/>
          <w:szCs w:val="22"/>
        </w:rPr>
      </w:pPr>
      <w:r w:rsidRPr="00267F66">
        <w:rPr>
          <w:rFonts w:ascii="Calibri" w:hAnsi="Calibri" w:cs="Calibri"/>
          <w:b/>
          <w:bCs/>
          <w:sz w:val="22"/>
          <w:szCs w:val="22"/>
        </w:rPr>
        <w:t>Link</w:t>
      </w:r>
      <w:r>
        <w:rPr>
          <w:rFonts w:ascii="Calibri" w:hAnsi="Calibri" w:cs="Calibri"/>
          <w:b/>
          <w:bCs/>
          <w:sz w:val="22"/>
          <w:szCs w:val="22"/>
        </w:rPr>
        <w:t>:</w:t>
      </w:r>
      <w:r w:rsidRPr="00267F66">
        <w:t xml:space="preserve"> </w:t>
      </w:r>
      <w:hyperlink r:id="rId7" w:history="1">
        <w:r w:rsidRPr="00643262">
          <w:rPr>
            <w:rStyle w:val="Hyperlink"/>
            <w:rFonts w:ascii="Calibri" w:hAnsi="Calibri" w:cs="Calibri"/>
            <w:sz w:val="22"/>
            <w:szCs w:val="22"/>
          </w:rPr>
          <w:t>https://www.raisingcanes.com/community-partnerships/</w:t>
        </w:r>
      </w:hyperlink>
    </w:p>
    <w:p w14:paraId="0903F639" w14:textId="77777777" w:rsidR="00267F66" w:rsidRDefault="00267F66" w:rsidP="00D75A5B">
      <w:pPr>
        <w:spacing w:after="0" w:line="240" w:lineRule="auto"/>
        <w:rPr>
          <w:rFonts w:ascii="Calibri" w:hAnsi="Calibri" w:cs="Calibri"/>
          <w:sz w:val="22"/>
          <w:szCs w:val="22"/>
        </w:rPr>
      </w:pPr>
    </w:p>
    <w:p w14:paraId="4B70A55C" w14:textId="3765D8D9" w:rsidR="0089305A" w:rsidRDefault="0089305A" w:rsidP="0089305A">
      <w:pPr>
        <w:spacing w:after="0" w:line="240" w:lineRule="auto"/>
        <w:rPr>
          <w:rFonts w:ascii="Calibri" w:hAnsi="Calibri" w:cs="Calibri"/>
          <w:sz w:val="22"/>
          <w:szCs w:val="22"/>
        </w:rPr>
      </w:pPr>
      <w:r w:rsidRPr="0089305A">
        <w:rPr>
          <w:rFonts w:ascii="Calibri" w:hAnsi="Calibri" w:cs="Calibri"/>
          <w:b/>
          <w:bCs/>
          <w:color w:val="EE0000"/>
          <w:sz w:val="22"/>
          <w:szCs w:val="22"/>
        </w:rPr>
        <w:lastRenderedPageBreak/>
        <w:t xml:space="preserve">The Richard Reed Foundation </w:t>
      </w:r>
      <w:r w:rsidRPr="0089305A">
        <w:rPr>
          <w:rFonts w:ascii="Calibri" w:hAnsi="Calibri" w:cs="Calibri"/>
          <w:sz w:val="22"/>
          <w:szCs w:val="22"/>
        </w:rPr>
        <w:t>seeks out smaller, forward-thinking, non-profit organizations that are looking to create better communities through outreach and programs in areas of mental health, child health and development, community welfare, animal welfare, and community environmental impac</w:t>
      </w:r>
      <w:r>
        <w:rPr>
          <w:rFonts w:ascii="Calibri" w:hAnsi="Calibri" w:cs="Calibri"/>
          <w:sz w:val="22"/>
          <w:szCs w:val="22"/>
        </w:rPr>
        <w:t xml:space="preserve">t. There is a </w:t>
      </w:r>
      <w:proofErr w:type="gramStart"/>
      <w:r>
        <w:rPr>
          <w:rFonts w:ascii="Calibri" w:hAnsi="Calibri" w:cs="Calibri"/>
          <w:sz w:val="22"/>
          <w:szCs w:val="22"/>
        </w:rPr>
        <w:t>two phase</w:t>
      </w:r>
      <w:proofErr w:type="gramEnd"/>
      <w:r>
        <w:rPr>
          <w:rFonts w:ascii="Calibri" w:hAnsi="Calibri" w:cs="Calibri"/>
          <w:sz w:val="22"/>
          <w:szCs w:val="22"/>
        </w:rPr>
        <w:t xml:space="preserve"> process for applying, submit a letter of inquiry, and then if invited submit a full grant application. They will not accept LOI outside of the cycle dates. </w:t>
      </w:r>
    </w:p>
    <w:p w14:paraId="15B8764A" w14:textId="77777777" w:rsidR="0089305A" w:rsidRPr="00D75A5B" w:rsidRDefault="0089305A" w:rsidP="0089305A">
      <w:pPr>
        <w:spacing w:after="0" w:line="240" w:lineRule="auto"/>
        <w:rPr>
          <w:rFonts w:ascii="Calibri" w:hAnsi="Calibri" w:cs="Calibri"/>
          <w:sz w:val="22"/>
          <w:szCs w:val="22"/>
        </w:rPr>
      </w:pPr>
      <w:r w:rsidRPr="00D75A5B">
        <w:rPr>
          <w:rFonts w:ascii="Calibri" w:hAnsi="Calibri" w:cs="Calibri"/>
          <w:b/>
          <w:bCs/>
          <w:sz w:val="22"/>
          <w:szCs w:val="22"/>
        </w:rPr>
        <w:t>Maximum Grant Amount:</w:t>
      </w:r>
      <w:r w:rsidRPr="00D75A5B">
        <w:rPr>
          <w:rFonts w:ascii="Calibri" w:hAnsi="Calibri" w:cs="Calibri"/>
          <w:sz w:val="22"/>
          <w:szCs w:val="22"/>
        </w:rPr>
        <w:t xml:space="preserve"> </w:t>
      </w:r>
      <w:r>
        <w:rPr>
          <w:rFonts w:ascii="Calibri" w:hAnsi="Calibri" w:cs="Calibri"/>
          <w:sz w:val="22"/>
          <w:szCs w:val="22"/>
        </w:rPr>
        <w:t>Not Specified</w:t>
      </w:r>
    </w:p>
    <w:p w14:paraId="609EC2E2" w14:textId="63733BD7" w:rsidR="0089305A" w:rsidRDefault="0089305A" w:rsidP="0089305A">
      <w:pPr>
        <w:spacing w:after="0" w:line="240" w:lineRule="auto"/>
        <w:rPr>
          <w:rFonts w:ascii="Calibri" w:hAnsi="Calibri" w:cs="Calibri"/>
          <w:sz w:val="22"/>
          <w:szCs w:val="22"/>
        </w:rPr>
      </w:pPr>
      <w:r w:rsidRPr="00267F66">
        <w:rPr>
          <w:rFonts w:ascii="Calibri" w:hAnsi="Calibri" w:cs="Calibri"/>
          <w:b/>
          <w:bCs/>
          <w:sz w:val="22"/>
          <w:szCs w:val="22"/>
        </w:rPr>
        <w:t>Deadline</w:t>
      </w:r>
      <w:r w:rsidRPr="00267F66">
        <w:rPr>
          <w:rFonts w:ascii="Calibri" w:hAnsi="Calibri" w:cs="Calibri"/>
          <w:sz w:val="22"/>
          <w:szCs w:val="22"/>
        </w:rPr>
        <w:t xml:space="preserve">: </w:t>
      </w:r>
      <w:r>
        <w:rPr>
          <w:rFonts w:ascii="Calibri" w:hAnsi="Calibri" w:cs="Calibri"/>
          <w:sz w:val="22"/>
          <w:szCs w:val="22"/>
        </w:rPr>
        <w:t>Cycle 1 Jan.15 – March 15, 2026, Cycle 2 June 15 – August 15, 2026</w:t>
      </w:r>
    </w:p>
    <w:p w14:paraId="7CE8EF17" w14:textId="3AB51667" w:rsidR="0089305A" w:rsidRDefault="0089305A" w:rsidP="0089305A">
      <w:pPr>
        <w:spacing w:after="0" w:line="240" w:lineRule="auto"/>
        <w:rPr>
          <w:rFonts w:ascii="Calibri" w:hAnsi="Calibri" w:cs="Calibri"/>
          <w:sz w:val="22"/>
          <w:szCs w:val="22"/>
        </w:rPr>
      </w:pPr>
      <w:r w:rsidRPr="00267F66">
        <w:rPr>
          <w:rFonts w:ascii="Calibri" w:hAnsi="Calibri" w:cs="Calibri"/>
          <w:b/>
          <w:bCs/>
          <w:sz w:val="22"/>
          <w:szCs w:val="22"/>
        </w:rPr>
        <w:t>Link</w:t>
      </w:r>
      <w:r>
        <w:rPr>
          <w:rFonts w:ascii="Calibri" w:hAnsi="Calibri" w:cs="Calibri"/>
          <w:sz w:val="22"/>
          <w:szCs w:val="22"/>
        </w:rPr>
        <w:t xml:space="preserve"> </w:t>
      </w:r>
      <w:hyperlink r:id="rId8" w:history="1">
        <w:r w:rsidRPr="00331AA9">
          <w:rPr>
            <w:rStyle w:val="Hyperlink"/>
            <w:rFonts w:ascii="Calibri" w:hAnsi="Calibri" w:cs="Calibri"/>
            <w:sz w:val="22"/>
            <w:szCs w:val="22"/>
          </w:rPr>
          <w:t>https://richardreedfoundation.org/grant-inquiries/</w:t>
        </w:r>
      </w:hyperlink>
    </w:p>
    <w:p w14:paraId="70123000" w14:textId="77777777" w:rsidR="0089305A" w:rsidRDefault="0089305A" w:rsidP="0089305A">
      <w:pPr>
        <w:spacing w:after="0" w:line="240" w:lineRule="auto"/>
        <w:rPr>
          <w:rFonts w:ascii="Calibri" w:hAnsi="Calibri" w:cs="Calibri"/>
          <w:sz w:val="22"/>
          <w:szCs w:val="22"/>
        </w:rPr>
      </w:pPr>
    </w:p>
    <w:p w14:paraId="28EBE1F1" w14:textId="21CB7FEF" w:rsidR="0089305A" w:rsidRDefault="00130437" w:rsidP="00D75A5B">
      <w:pPr>
        <w:spacing w:after="0" w:line="240" w:lineRule="auto"/>
        <w:rPr>
          <w:rFonts w:ascii="Calibri" w:hAnsi="Calibri" w:cs="Calibri"/>
          <w:sz w:val="22"/>
          <w:szCs w:val="22"/>
        </w:rPr>
      </w:pPr>
      <w:r w:rsidRPr="00130437">
        <w:rPr>
          <w:rFonts w:ascii="Calibri" w:hAnsi="Calibri" w:cs="Calibri"/>
          <w:b/>
          <w:bCs/>
          <w:color w:val="EE0000"/>
          <w:sz w:val="22"/>
          <w:szCs w:val="22"/>
        </w:rPr>
        <w:t>Raley’s</w:t>
      </w:r>
      <w:r w:rsidRPr="00130437">
        <w:rPr>
          <w:rFonts w:ascii="Calibri" w:hAnsi="Calibri" w:cs="Calibri"/>
          <w:sz w:val="22"/>
          <w:szCs w:val="22"/>
        </w:rPr>
        <w:t xml:space="preserve"> proudly supports causes that make significant impacts in </w:t>
      </w:r>
      <w:r>
        <w:rPr>
          <w:rFonts w:ascii="Calibri" w:hAnsi="Calibri" w:cs="Calibri"/>
          <w:sz w:val="22"/>
          <w:szCs w:val="22"/>
        </w:rPr>
        <w:t>their</w:t>
      </w:r>
      <w:r w:rsidRPr="00130437">
        <w:rPr>
          <w:rFonts w:ascii="Calibri" w:hAnsi="Calibri" w:cs="Calibri"/>
          <w:sz w:val="22"/>
          <w:szCs w:val="22"/>
        </w:rPr>
        <w:t xml:space="preserve"> communities and </w:t>
      </w:r>
      <w:r w:rsidRPr="00130437">
        <w:rPr>
          <w:rFonts w:ascii="Calibri" w:hAnsi="Calibri" w:cs="Calibri"/>
          <w:sz w:val="22"/>
          <w:szCs w:val="22"/>
        </w:rPr>
        <w:t>aligns</w:t>
      </w:r>
      <w:r w:rsidRPr="00130437">
        <w:rPr>
          <w:rFonts w:ascii="Calibri" w:hAnsi="Calibri" w:cs="Calibri"/>
          <w:sz w:val="22"/>
          <w:szCs w:val="22"/>
        </w:rPr>
        <w:t xml:space="preserve"> with one or more of three impact areas:</w:t>
      </w:r>
      <w:r>
        <w:rPr>
          <w:rFonts w:ascii="Calibri" w:hAnsi="Calibri" w:cs="Calibri"/>
          <w:sz w:val="22"/>
          <w:szCs w:val="22"/>
        </w:rPr>
        <w:t xml:space="preserve"> Food Access, Food System Education, and Total Wellness.</w:t>
      </w:r>
    </w:p>
    <w:p w14:paraId="68794022" w14:textId="77777777" w:rsidR="00130437" w:rsidRPr="00D75A5B" w:rsidRDefault="00130437" w:rsidP="00130437">
      <w:pPr>
        <w:spacing w:after="0" w:line="240" w:lineRule="auto"/>
        <w:rPr>
          <w:rFonts w:ascii="Calibri" w:hAnsi="Calibri" w:cs="Calibri"/>
          <w:sz w:val="22"/>
          <w:szCs w:val="22"/>
        </w:rPr>
      </w:pPr>
      <w:r w:rsidRPr="00D75A5B">
        <w:rPr>
          <w:rFonts w:ascii="Calibri" w:hAnsi="Calibri" w:cs="Calibri"/>
          <w:b/>
          <w:bCs/>
          <w:sz w:val="22"/>
          <w:szCs w:val="22"/>
        </w:rPr>
        <w:t>Maximum Grant Amount:</w:t>
      </w:r>
      <w:r w:rsidRPr="00D75A5B">
        <w:rPr>
          <w:rFonts w:ascii="Calibri" w:hAnsi="Calibri" w:cs="Calibri"/>
          <w:sz w:val="22"/>
          <w:szCs w:val="22"/>
        </w:rPr>
        <w:t xml:space="preserve"> </w:t>
      </w:r>
      <w:r>
        <w:rPr>
          <w:rFonts w:ascii="Calibri" w:hAnsi="Calibri" w:cs="Calibri"/>
          <w:sz w:val="22"/>
          <w:szCs w:val="22"/>
        </w:rPr>
        <w:t>Not Specified</w:t>
      </w:r>
    </w:p>
    <w:p w14:paraId="0E9E344B" w14:textId="77777777" w:rsidR="00130437" w:rsidRDefault="00130437" w:rsidP="00130437">
      <w:pPr>
        <w:spacing w:after="0" w:line="240" w:lineRule="auto"/>
        <w:rPr>
          <w:rFonts w:ascii="Calibri" w:hAnsi="Calibri" w:cs="Calibri"/>
          <w:sz w:val="22"/>
          <w:szCs w:val="22"/>
        </w:rPr>
      </w:pPr>
      <w:r w:rsidRPr="00267F66">
        <w:rPr>
          <w:rFonts w:ascii="Calibri" w:hAnsi="Calibri" w:cs="Calibri"/>
          <w:b/>
          <w:bCs/>
          <w:sz w:val="22"/>
          <w:szCs w:val="22"/>
        </w:rPr>
        <w:t>Deadline</w:t>
      </w:r>
      <w:r w:rsidRPr="00267F66">
        <w:rPr>
          <w:rFonts w:ascii="Calibri" w:hAnsi="Calibri" w:cs="Calibri"/>
          <w:sz w:val="22"/>
          <w:szCs w:val="22"/>
        </w:rPr>
        <w:t>: None</w:t>
      </w:r>
    </w:p>
    <w:p w14:paraId="376994AB" w14:textId="600077E4" w:rsidR="00130437" w:rsidRDefault="00130437" w:rsidP="00130437">
      <w:pPr>
        <w:spacing w:after="0" w:line="240" w:lineRule="auto"/>
        <w:rPr>
          <w:rFonts w:ascii="Calibri" w:hAnsi="Calibri" w:cs="Calibri"/>
          <w:b/>
          <w:bCs/>
          <w:sz w:val="22"/>
          <w:szCs w:val="22"/>
        </w:rPr>
      </w:pPr>
      <w:r w:rsidRPr="00267F66">
        <w:rPr>
          <w:rFonts w:ascii="Calibri" w:hAnsi="Calibri" w:cs="Calibri"/>
          <w:b/>
          <w:bCs/>
          <w:sz w:val="22"/>
          <w:szCs w:val="22"/>
        </w:rPr>
        <w:t>Link</w:t>
      </w:r>
      <w:r>
        <w:rPr>
          <w:rFonts w:ascii="Calibri" w:hAnsi="Calibri" w:cs="Calibri"/>
          <w:b/>
          <w:bCs/>
          <w:sz w:val="22"/>
          <w:szCs w:val="22"/>
        </w:rPr>
        <w:t>:</w:t>
      </w:r>
      <w:r w:rsidR="003C2CDF">
        <w:rPr>
          <w:rFonts w:ascii="Calibri" w:hAnsi="Calibri" w:cs="Calibri"/>
          <w:b/>
          <w:bCs/>
          <w:sz w:val="22"/>
          <w:szCs w:val="22"/>
        </w:rPr>
        <w:t xml:space="preserve"> </w:t>
      </w:r>
      <w:hyperlink r:id="rId9" w:history="1">
        <w:r w:rsidR="003C2CDF" w:rsidRPr="003C2CDF">
          <w:rPr>
            <w:rStyle w:val="Hyperlink"/>
            <w:rFonts w:ascii="Calibri" w:hAnsi="Calibri" w:cs="Calibri"/>
            <w:sz w:val="22"/>
            <w:szCs w:val="22"/>
          </w:rPr>
          <w:t>https://www.raleys.com/giving/community-giving</w:t>
        </w:r>
      </w:hyperlink>
    </w:p>
    <w:p w14:paraId="7F05E93A" w14:textId="77777777" w:rsidR="003C2CDF" w:rsidRDefault="003C2CDF" w:rsidP="00130437">
      <w:pPr>
        <w:spacing w:after="0" w:line="240" w:lineRule="auto"/>
        <w:rPr>
          <w:rFonts w:ascii="Calibri" w:hAnsi="Calibri" w:cs="Calibri"/>
          <w:sz w:val="22"/>
          <w:szCs w:val="22"/>
        </w:rPr>
      </w:pPr>
    </w:p>
    <w:p w14:paraId="37811BDE" w14:textId="3936AE83" w:rsidR="003C2CDF" w:rsidRDefault="003C2CDF" w:rsidP="00130437">
      <w:pPr>
        <w:spacing w:after="0" w:line="240" w:lineRule="auto"/>
        <w:rPr>
          <w:rFonts w:ascii="Calibri" w:hAnsi="Calibri" w:cs="Calibri"/>
          <w:sz w:val="22"/>
          <w:szCs w:val="22"/>
        </w:rPr>
      </w:pPr>
      <w:r w:rsidRPr="003C2CDF">
        <w:rPr>
          <w:rFonts w:ascii="Calibri" w:hAnsi="Calibri" w:cs="Calibri"/>
          <w:b/>
          <w:bCs/>
          <w:color w:val="EE0000"/>
          <w:sz w:val="22"/>
          <w:szCs w:val="22"/>
        </w:rPr>
        <w:t>Brinker International</w:t>
      </w:r>
      <w:r w:rsidRPr="003C2CDF">
        <w:rPr>
          <w:rFonts w:ascii="Calibri" w:hAnsi="Calibri" w:cs="Calibri"/>
          <w:color w:val="EE0000"/>
          <w:sz w:val="22"/>
          <w:szCs w:val="22"/>
        </w:rPr>
        <w:t xml:space="preserve"> </w:t>
      </w:r>
      <w:r>
        <w:rPr>
          <w:rFonts w:ascii="Calibri" w:hAnsi="Calibri" w:cs="Calibri"/>
          <w:sz w:val="22"/>
          <w:szCs w:val="22"/>
        </w:rPr>
        <w:t>(Chili’s) Their</w:t>
      </w:r>
      <w:r w:rsidRPr="003C2CDF">
        <w:rPr>
          <w:rFonts w:ascii="Calibri" w:hAnsi="Calibri" w:cs="Calibri"/>
          <w:sz w:val="22"/>
          <w:szCs w:val="22"/>
        </w:rPr>
        <w:t xml:space="preserve"> commitment to the communities in which </w:t>
      </w:r>
      <w:r>
        <w:rPr>
          <w:rFonts w:ascii="Calibri" w:hAnsi="Calibri" w:cs="Calibri"/>
          <w:sz w:val="22"/>
          <w:szCs w:val="22"/>
        </w:rPr>
        <w:t>they</w:t>
      </w:r>
      <w:r w:rsidRPr="003C2CDF">
        <w:rPr>
          <w:rFonts w:ascii="Calibri" w:hAnsi="Calibri" w:cs="Calibri"/>
          <w:sz w:val="22"/>
          <w:szCs w:val="22"/>
        </w:rPr>
        <w:t xml:space="preserve"> </w:t>
      </w:r>
      <w:proofErr w:type="gramStart"/>
      <w:r w:rsidRPr="003C2CDF">
        <w:rPr>
          <w:rFonts w:ascii="Calibri" w:hAnsi="Calibri" w:cs="Calibri"/>
          <w:sz w:val="22"/>
          <w:szCs w:val="22"/>
        </w:rPr>
        <w:t>live</w:t>
      </w:r>
      <w:proofErr w:type="gramEnd"/>
      <w:r w:rsidRPr="003C2CDF">
        <w:rPr>
          <w:rFonts w:ascii="Calibri" w:hAnsi="Calibri" w:cs="Calibri"/>
          <w:sz w:val="22"/>
          <w:szCs w:val="22"/>
        </w:rPr>
        <w:t xml:space="preserve"> and work extends into our giving framework to impact Kids, Hunger, and Education.</w:t>
      </w:r>
    </w:p>
    <w:p w14:paraId="0473764A" w14:textId="77777777" w:rsidR="003C2CDF" w:rsidRPr="00D75A5B" w:rsidRDefault="003C2CDF" w:rsidP="003C2CDF">
      <w:pPr>
        <w:spacing w:after="0" w:line="240" w:lineRule="auto"/>
        <w:rPr>
          <w:rFonts w:ascii="Calibri" w:hAnsi="Calibri" w:cs="Calibri"/>
          <w:sz w:val="22"/>
          <w:szCs w:val="22"/>
        </w:rPr>
      </w:pPr>
      <w:r w:rsidRPr="00D75A5B">
        <w:rPr>
          <w:rFonts w:ascii="Calibri" w:hAnsi="Calibri" w:cs="Calibri"/>
          <w:b/>
          <w:bCs/>
          <w:sz w:val="22"/>
          <w:szCs w:val="22"/>
        </w:rPr>
        <w:t>Maximum Grant Amount:</w:t>
      </w:r>
      <w:r w:rsidRPr="00D75A5B">
        <w:rPr>
          <w:rFonts w:ascii="Calibri" w:hAnsi="Calibri" w:cs="Calibri"/>
          <w:sz w:val="22"/>
          <w:szCs w:val="22"/>
        </w:rPr>
        <w:t xml:space="preserve"> </w:t>
      </w:r>
      <w:r>
        <w:rPr>
          <w:rFonts w:ascii="Calibri" w:hAnsi="Calibri" w:cs="Calibri"/>
          <w:sz w:val="22"/>
          <w:szCs w:val="22"/>
        </w:rPr>
        <w:t>Not Specified</w:t>
      </w:r>
    </w:p>
    <w:p w14:paraId="5C8DA3B6" w14:textId="77777777" w:rsidR="003C2CDF" w:rsidRDefault="003C2CDF" w:rsidP="003C2CDF">
      <w:pPr>
        <w:spacing w:after="0" w:line="240" w:lineRule="auto"/>
        <w:rPr>
          <w:rFonts w:ascii="Calibri" w:hAnsi="Calibri" w:cs="Calibri"/>
          <w:sz w:val="22"/>
          <w:szCs w:val="22"/>
        </w:rPr>
      </w:pPr>
      <w:r w:rsidRPr="00267F66">
        <w:rPr>
          <w:rFonts w:ascii="Calibri" w:hAnsi="Calibri" w:cs="Calibri"/>
          <w:b/>
          <w:bCs/>
          <w:sz w:val="22"/>
          <w:szCs w:val="22"/>
        </w:rPr>
        <w:t>Deadline</w:t>
      </w:r>
      <w:r w:rsidRPr="00267F66">
        <w:rPr>
          <w:rFonts w:ascii="Calibri" w:hAnsi="Calibri" w:cs="Calibri"/>
          <w:sz w:val="22"/>
          <w:szCs w:val="22"/>
        </w:rPr>
        <w:t>: None</w:t>
      </w:r>
    </w:p>
    <w:p w14:paraId="5F275EFA" w14:textId="1BE0E83C" w:rsidR="003C2CDF" w:rsidRDefault="003C2CDF" w:rsidP="003C2CDF">
      <w:pPr>
        <w:spacing w:after="0" w:line="240" w:lineRule="auto"/>
        <w:rPr>
          <w:rFonts w:ascii="Calibri" w:hAnsi="Calibri" w:cs="Calibri"/>
          <w:b/>
          <w:bCs/>
          <w:sz w:val="22"/>
          <w:szCs w:val="22"/>
        </w:rPr>
      </w:pPr>
      <w:r w:rsidRPr="00267F66">
        <w:rPr>
          <w:rFonts w:ascii="Calibri" w:hAnsi="Calibri" w:cs="Calibri"/>
          <w:b/>
          <w:bCs/>
          <w:sz w:val="22"/>
          <w:szCs w:val="22"/>
        </w:rPr>
        <w:t>Link</w:t>
      </w:r>
      <w:r>
        <w:rPr>
          <w:rFonts w:ascii="Calibri" w:hAnsi="Calibri" w:cs="Calibri"/>
          <w:b/>
          <w:bCs/>
          <w:sz w:val="22"/>
          <w:szCs w:val="22"/>
        </w:rPr>
        <w:t xml:space="preserve">: </w:t>
      </w:r>
      <w:hyperlink r:id="rId10" w:history="1">
        <w:r w:rsidRPr="003C2CDF">
          <w:rPr>
            <w:rStyle w:val="Hyperlink"/>
            <w:rFonts w:ascii="Calibri" w:hAnsi="Calibri" w:cs="Calibri"/>
            <w:sz w:val="22"/>
            <w:szCs w:val="22"/>
          </w:rPr>
          <w:t>https://app.smartsheet.com/b/publish?EQBCT=def16a8c76fd4d01a50c9745011786f4</w:t>
        </w:r>
      </w:hyperlink>
    </w:p>
    <w:p w14:paraId="717DF61A" w14:textId="77777777" w:rsidR="003C2CDF" w:rsidRDefault="003C2CDF" w:rsidP="003C2CDF">
      <w:pPr>
        <w:spacing w:after="0" w:line="240" w:lineRule="auto"/>
        <w:rPr>
          <w:rFonts w:ascii="Calibri" w:hAnsi="Calibri" w:cs="Calibri"/>
          <w:sz w:val="22"/>
          <w:szCs w:val="22"/>
        </w:rPr>
      </w:pPr>
    </w:p>
    <w:p w14:paraId="793AA840" w14:textId="063C6FC2" w:rsidR="003C2CDF" w:rsidRDefault="003C2CDF" w:rsidP="003C2CDF">
      <w:pPr>
        <w:spacing w:after="0" w:line="240" w:lineRule="auto"/>
        <w:rPr>
          <w:rFonts w:ascii="Calibri" w:hAnsi="Calibri" w:cs="Calibri"/>
          <w:sz w:val="22"/>
          <w:szCs w:val="22"/>
        </w:rPr>
      </w:pPr>
      <w:proofErr w:type="spellStart"/>
      <w:r w:rsidRPr="003C2CDF">
        <w:rPr>
          <w:rFonts w:ascii="Calibri" w:hAnsi="Calibri" w:cs="Calibri"/>
          <w:b/>
          <w:bCs/>
          <w:color w:val="EE0000"/>
          <w:sz w:val="22"/>
          <w:szCs w:val="22"/>
        </w:rPr>
        <w:t>Grousbeck</w:t>
      </w:r>
      <w:proofErr w:type="spellEnd"/>
      <w:r w:rsidRPr="003C2CDF">
        <w:rPr>
          <w:rFonts w:ascii="Calibri" w:hAnsi="Calibri" w:cs="Calibri"/>
          <w:b/>
          <w:bCs/>
          <w:color w:val="EE0000"/>
          <w:sz w:val="22"/>
          <w:szCs w:val="22"/>
        </w:rPr>
        <w:t xml:space="preserve"> Family Foundation</w:t>
      </w:r>
      <w:r w:rsidRPr="003C2CDF">
        <w:rPr>
          <w:rFonts w:ascii="Calibri" w:hAnsi="Calibri" w:cs="Calibri"/>
          <w:color w:val="EE0000"/>
          <w:sz w:val="22"/>
          <w:szCs w:val="22"/>
        </w:rPr>
        <w:t xml:space="preserve"> </w:t>
      </w:r>
      <w:r>
        <w:rPr>
          <w:rFonts w:ascii="Calibri" w:hAnsi="Calibri" w:cs="Calibri"/>
          <w:sz w:val="22"/>
          <w:szCs w:val="22"/>
        </w:rPr>
        <w:t xml:space="preserve">makes general support grants in the following interest </w:t>
      </w:r>
      <w:proofErr w:type="gramStart"/>
      <w:r>
        <w:rPr>
          <w:rFonts w:ascii="Calibri" w:hAnsi="Calibri" w:cs="Calibri"/>
          <w:sz w:val="22"/>
          <w:szCs w:val="22"/>
        </w:rPr>
        <w:t>areas:;</w:t>
      </w:r>
      <w:proofErr w:type="gramEnd"/>
      <w:r>
        <w:rPr>
          <w:rFonts w:ascii="Calibri" w:hAnsi="Calibri" w:cs="Calibri"/>
          <w:sz w:val="22"/>
          <w:szCs w:val="22"/>
        </w:rPr>
        <w:t xml:space="preserve"> Education, Environment, Food Pantries, Health, Housing, Human Services, Leadership programs, Youth development and more. The foundation does not have a website and there is no set deadline; inquiries may be submitted at any time. </w:t>
      </w:r>
    </w:p>
    <w:p w14:paraId="136D22C4" w14:textId="579819B3" w:rsidR="003C2CDF" w:rsidRDefault="003C2CDF" w:rsidP="003C2CDF">
      <w:pPr>
        <w:spacing w:after="0" w:line="240" w:lineRule="auto"/>
        <w:rPr>
          <w:rFonts w:ascii="Calibri" w:hAnsi="Calibri" w:cs="Calibri"/>
          <w:sz w:val="22"/>
          <w:szCs w:val="22"/>
        </w:rPr>
      </w:pPr>
      <w:r w:rsidRPr="003C2CDF">
        <w:rPr>
          <w:rFonts w:ascii="Calibri" w:hAnsi="Calibri" w:cs="Calibri"/>
          <w:b/>
          <w:bCs/>
          <w:sz w:val="22"/>
          <w:szCs w:val="22"/>
        </w:rPr>
        <w:t>Contact:</w:t>
      </w:r>
      <w:r>
        <w:rPr>
          <w:rFonts w:ascii="Calibri" w:hAnsi="Calibri" w:cs="Calibri"/>
          <w:sz w:val="22"/>
          <w:szCs w:val="22"/>
        </w:rPr>
        <w:t xml:space="preserve"> H. Irving Grousbeck, Trustee | 3000 Sand Hill Road, Bldg. 1, Suite 210 | Menlo Park CA 94025</w:t>
      </w:r>
    </w:p>
    <w:p w14:paraId="37747B63" w14:textId="77777777" w:rsidR="003C2CDF" w:rsidRDefault="003C2CDF" w:rsidP="003C2CDF">
      <w:pPr>
        <w:spacing w:after="0" w:line="240" w:lineRule="auto"/>
        <w:rPr>
          <w:rFonts w:ascii="Calibri" w:hAnsi="Calibri" w:cs="Calibri"/>
          <w:sz w:val="22"/>
          <w:szCs w:val="22"/>
        </w:rPr>
      </w:pPr>
    </w:p>
    <w:p w14:paraId="648D2BBA" w14:textId="5DF5AA82" w:rsidR="00F66CC3" w:rsidRDefault="00F66CC3" w:rsidP="003C2CDF">
      <w:pPr>
        <w:spacing w:after="0" w:line="240" w:lineRule="auto"/>
        <w:rPr>
          <w:rFonts w:ascii="Calibri" w:hAnsi="Calibri" w:cs="Calibri"/>
          <w:sz w:val="22"/>
          <w:szCs w:val="22"/>
        </w:rPr>
      </w:pPr>
      <w:r>
        <w:rPr>
          <w:rFonts w:ascii="Calibri" w:hAnsi="Calibri" w:cs="Calibri"/>
          <w:b/>
          <w:bCs/>
          <w:color w:val="EE0000"/>
          <w:sz w:val="22"/>
          <w:szCs w:val="22"/>
        </w:rPr>
        <w:t>Amcor</w:t>
      </w:r>
      <w:r w:rsidRPr="003C2CDF">
        <w:rPr>
          <w:rFonts w:ascii="Calibri" w:hAnsi="Calibri" w:cs="Calibri"/>
          <w:color w:val="EE0000"/>
          <w:sz w:val="22"/>
          <w:szCs w:val="22"/>
        </w:rPr>
        <w:t xml:space="preserve"> </w:t>
      </w:r>
      <w:r>
        <w:rPr>
          <w:rFonts w:ascii="Calibri" w:hAnsi="Calibri" w:cs="Calibri"/>
          <w:sz w:val="22"/>
          <w:szCs w:val="22"/>
        </w:rPr>
        <w:t xml:space="preserve">makes </w:t>
      </w:r>
      <w:r>
        <w:rPr>
          <w:rFonts w:ascii="Calibri" w:hAnsi="Calibri" w:cs="Calibri"/>
          <w:sz w:val="22"/>
          <w:szCs w:val="22"/>
        </w:rPr>
        <w:t>has two grant programs available and must serve in Yuba City area. Focus areas are:</w:t>
      </w:r>
    </w:p>
    <w:p w14:paraId="4079CEB0" w14:textId="30E8B30D" w:rsidR="00F66CC3" w:rsidRDefault="00F66CC3" w:rsidP="003C2CDF">
      <w:pPr>
        <w:spacing w:after="0" w:line="240" w:lineRule="auto"/>
        <w:rPr>
          <w:rFonts w:ascii="Calibri" w:hAnsi="Calibri" w:cs="Calibri"/>
          <w:sz w:val="22"/>
          <w:szCs w:val="22"/>
        </w:rPr>
      </w:pPr>
      <w:r>
        <w:rPr>
          <w:rFonts w:ascii="Calibri" w:hAnsi="Calibri" w:cs="Calibri"/>
          <w:sz w:val="22"/>
          <w:szCs w:val="22"/>
        </w:rPr>
        <w:t>Encourage – Fighting Hunger &amp; Homelessness | Supporting Disaster Relief</w:t>
      </w:r>
    </w:p>
    <w:p w14:paraId="61417182" w14:textId="714F72A3" w:rsidR="00F66CC3" w:rsidRDefault="00F66CC3" w:rsidP="003C2CDF">
      <w:pPr>
        <w:spacing w:after="0" w:line="240" w:lineRule="auto"/>
        <w:rPr>
          <w:rFonts w:ascii="Calibri" w:hAnsi="Calibri" w:cs="Calibri"/>
          <w:sz w:val="22"/>
          <w:szCs w:val="22"/>
        </w:rPr>
      </w:pPr>
      <w:r>
        <w:rPr>
          <w:rFonts w:ascii="Calibri" w:hAnsi="Calibri" w:cs="Calibri"/>
          <w:sz w:val="22"/>
          <w:szCs w:val="22"/>
        </w:rPr>
        <w:t>Empower _ Expanding STEM Education | Building Life Skills | Improving Health and Wellness</w:t>
      </w:r>
    </w:p>
    <w:p w14:paraId="629BEC07" w14:textId="12BAB2F2" w:rsidR="00F66CC3" w:rsidRDefault="00F66CC3" w:rsidP="003C2CDF">
      <w:pPr>
        <w:spacing w:after="0" w:line="240" w:lineRule="auto"/>
        <w:rPr>
          <w:rFonts w:ascii="Calibri" w:hAnsi="Calibri" w:cs="Calibri"/>
          <w:sz w:val="22"/>
          <w:szCs w:val="22"/>
        </w:rPr>
      </w:pPr>
      <w:r>
        <w:rPr>
          <w:rFonts w:ascii="Calibri" w:hAnsi="Calibri" w:cs="Calibri"/>
          <w:sz w:val="22"/>
          <w:szCs w:val="22"/>
        </w:rPr>
        <w:t>Elevate – Promoting Arts &amp; Culture | Funding Scholarships</w:t>
      </w:r>
    </w:p>
    <w:p w14:paraId="4B2DB488" w14:textId="68223B40" w:rsidR="00F66CC3" w:rsidRPr="00F66CC3" w:rsidRDefault="00F66CC3" w:rsidP="00F66CC3">
      <w:pPr>
        <w:pStyle w:val="ListParagraph"/>
        <w:numPr>
          <w:ilvl w:val="0"/>
          <w:numId w:val="2"/>
        </w:numPr>
        <w:spacing w:after="0" w:line="240" w:lineRule="auto"/>
        <w:rPr>
          <w:rFonts w:ascii="Calibri" w:hAnsi="Calibri" w:cs="Calibri"/>
          <w:sz w:val="22"/>
          <w:szCs w:val="22"/>
        </w:rPr>
      </w:pPr>
      <w:r w:rsidRPr="00F66CC3">
        <w:rPr>
          <w:rFonts w:ascii="Calibri" w:hAnsi="Calibri" w:cs="Calibri"/>
          <w:sz w:val="22"/>
          <w:szCs w:val="22"/>
        </w:rPr>
        <w:t>Community Support grants program (over $1,000)</w:t>
      </w:r>
    </w:p>
    <w:p w14:paraId="43EFFA35" w14:textId="206EEAB0" w:rsidR="00F66CC3" w:rsidRPr="00F66CC3" w:rsidRDefault="00F66CC3" w:rsidP="00F66CC3">
      <w:pPr>
        <w:pStyle w:val="ListParagraph"/>
        <w:numPr>
          <w:ilvl w:val="0"/>
          <w:numId w:val="2"/>
        </w:numPr>
        <w:spacing w:after="0" w:line="240" w:lineRule="auto"/>
        <w:rPr>
          <w:rFonts w:ascii="Calibri" w:hAnsi="Calibri" w:cs="Calibri"/>
          <w:sz w:val="22"/>
          <w:szCs w:val="22"/>
        </w:rPr>
      </w:pPr>
      <w:r w:rsidRPr="00F66CC3">
        <w:rPr>
          <w:rFonts w:ascii="Calibri" w:hAnsi="Calibri" w:cs="Calibri"/>
          <w:sz w:val="22"/>
          <w:szCs w:val="22"/>
        </w:rPr>
        <w:t>Community Enrichment grants program (under $1,000)</w:t>
      </w:r>
    </w:p>
    <w:p w14:paraId="19C59E9B" w14:textId="77777777" w:rsidR="00F66CC3" w:rsidRPr="00D75A5B" w:rsidRDefault="00F66CC3" w:rsidP="00F66CC3">
      <w:pPr>
        <w:spacing w:after="0" w:line="240" w:lineRule="auto"/>
        <w:rPr>
          <w:rFonts w:ascii="Calibri" w:hAnsi="Calibri" w:cs="Calibri"/>
          <w:sz w:val="22"/>
          <w:szCs w:val="22"/>
        </w:rPr>
      </w:pPr>
      <w:r w:rsidRPr="00D75A5B">
        <w:rPr>
          <w:rFonts w:ascii="Calibri" w:hAnsi="Calibri" w:cs="Calibri"/>
          <w:b/>
          <w:bCs/>
          <w:sz w:val="22"/>
          <w:szCs w:val="22"/>
        </w:rPr>
        <w:t>Maximum Grant Amount:</w:t>
      </w:r>
      <w:r w:rsidRPr="00D75A5B">
        <w:rPr>
          <w:rFonts w:ascii="Calibri" w:hAnsi="Calibri" w:cs="Calibri"/>
          <w:sz w:val="22"/>
          <w:szCs w:val="22"/>
        </w:rPr>
        <w:t xml:space="preserve"> </w:t>
      </w:r>
      <w:r>
        <w:rPr>
          <w:rFonts w:ascii="Calibri" w:hAnsi="Calibri" w:cs="Calibri"/>
          <w:sz w:val="22"/>
          <w:szCs w:val="22"/>
        </w:rPr>
        <w:t>Not Specified</w:t>
      </w:r>
    </w:p>
    <w:p w14:paraId="4D6269F6" w14:textId="77777777" w:rsidR="00F66CC3" w:rsidRDefault="00F66CC3" w:rsidP="00F66CC3">
      <w:pPr>
        <w:spacing w:after="0" w:line="240" w:lineRule="auto"/>
        <w:rPr>
          <w:rFonts w:ascii="Calibri" w:hAnsi="Calibri" w:cs="Calibri"/>
          <w:sz w:val="22"/>
          <w:szCs w:val="22"/>
        </w:rPr>
      </w:pPr>
      <w:r w:rsidRPr="00267F66">
        <w:rPr>
          <w:rFonts w:ascii="Calibri" w:hAnsi="Calibri" w:cs="Calibri"/>
          <w:b/>
          <w:bCs/>
          <w:sz w:val="22"/>
          <w:szCs w:val="22"/>
        </w:rPr>
        <w:t>Deadline</w:t>
      </w:r>
      <w:r w:rsidRPr="00267F66">
        <w:rPr>
          <w:rFonts w:ascii="Calibri" w:hAnsi="Calibri" w:cs="Calibri"/>
          <w:sz w:val="22"/>
          <w:szCs w:val="22"/>
        </w:rPr>
        <w:t>: None</w:t>
      </w:r>
    </w:p>
    <w:p w14:paraId="5C3607C4" w14:textId="375E6581" w:rsidR="00F66CC3" w:rsidRDefault="00F66CC3" w:rsidP="00F66CC3">
      <w:pPr>
        <w:spacing w:after="0" w:line="240" w:lineRule="auto"/>
        <w:rPr>
          <w:rFonts w:ascii="Calibri" w:hAnsi="Calibri" w:cs="Calibri"/>
          <w:sz w:val="22"/>
          <w:szCs w:val="22"/>
        </w:rPr>
      </w:pPr>
      <w:r w:rsidRPr="00267F66">
        <w:rPr>
          <w:rFonts w:ascii="Calibri" w:hAnsi="Calibri" w:cs="Calibri"/>
          <w:b/>
          <w:bCs/>
          <w:sz w:val="22"/>
          <w:szCs w:val="22"/>
        </w:rPr>
        <w:t>Link</w:t>
      </w:r>
      <w:r>
        <w:rPr>
          <w:rFonts w:ascii="Calibri" w:hAnsi="Calibri" w:cs="Calibri"/>
          <w:b/>
          <w:bCs/>
          <w:sz w:val="22"/>
          <w:szCs w:val="22"/>
        </w:rPr>
        <w:t>:</w:t>
      </w:r>
      <w:r>
        <w:rPr>
          <w:rFonts w:ascii="Calibri" w:hAnsi="Calibri" w:cs="Calibri"/>
          <w:b/>
          <w:bCs/>
          <w:sz w:val="22"/>
          <w:szCs w:val="22"/>
        </w:rPr>
        <w:t xml:space="preserve"> </w:t>
      </w:r>
      <w:hyperlink r:id="rId11" w:history="1">
        <w:r w:rsidRPr="00331AA9">
          <w:rPr>
            <w:rStyle w:val="Hyperlink"/>
            <w:rFonts w:ascii="Calibri" w:hAnsi="Calibri" w:cs="Calibri"/>
            <w:sz w:val="22"/>
            <w:szCs w:val="22"/>
          </w:rPr>
          <w:t>https://www.amcor.com/about/foundation</w:t>
        </w:r>
      </w:hyperlink>
    </w:p>
    <w:p w14:paraId="08B31079" w14:textId="77777777" w:rsidR="00F66CC3" w:rsidRDefault="00F66CC3" w:rsidP="00F66CC3">
      <w:pPr>
        <w:spacing w:after="0" w:line="240" w:lineRule="auto"/>
        <w:rPr>
          <w:rFonts w:ascii="Calibri" w:hAnsi="Calibri" w:cs="Calibri"/>
          <w:sz w:val="22"/>
          <w:szCs w:val="22"/>
        </w:rPr>
      </w:pPr>
    </w:p>
    <w:p w14:paraId="2590C6DF" w14:textId="740157C4" w:rsidR="00030830" w:rsidRDefault="00030830" w:rsidP="00F66CC3">
      <w:pPr>
        <w:spacing w:after="0" w:line="240" w:lineRule="auto"/>
        <w:rPr>
          <w:rFonts w:ascii="Calibri" w:hAnsi="Calibri" w:cs="Calibri"/>
          <w:sz w:val="22"/>
          <w:szCs w:val="22"/>
        </w:rPr>
      </w:pPr>
      <w:r w:rsidRPr="004478B3">
        <w:rPr>
          <w:rFonts w:ascii="Calibri" w:hAnsi="Calibri" w:cs="Calibri"/>
          <w:b/>
          <w:bCs/>
          <w:color w:val="EE0000"/>
          <w:sz w:val="22"/>
          <w:szCs w:val="22"/>
        </w:rPr>
        <w:t>Bank of America Stable</w:t>
      </w:r>
      <w:r w:rsidRPr="004478B3">
        <w:rPr>
          <w:rFonts w:ascii="Calibri" w:hAnsi="Calibri" w:cs="Calibri"/>
          <w:color w:val="EE0000"/>
          <w:sz w:val="22"/>
          <w:szCs w:val="22"/>
        </w:rPr>
        <w:t xml:space="preserve"> </w:t>
      </w:r>
      <w:r>
        <w:rPr>
          <w:rFonts w:ascii="Calibri" w:hAnsi="Calibri" w:cs="Calibri"/>
          <w:sz w:val="22"/>
          <w:szCs w:val="22"/>
        </w:rPr>
        <w:t xml:space="preserve">housing and empowering Communities </w:t>
      </w:r>
    </w:p>
    <w:p w14:paraId="731286DB" w14:textId="3763EFFC" w:rsidR="00030830" w:rsidRPr="00D75A5B" w:rsidRDefault="00030830" w:rsidP="00030830">
      <w:pPr>
        <w:spacing w:after="0" w:line="240" w:lineRule="auto"/>
        <w:rPr>
          <w:rFonts w:ascii="Calibri" w:hAnsi="Calibri" w:cs="Calibri"/>
          <w:sz w:val="22"/>
          <w:szCs w:val="22"/>
        </w:rPr>
      </w:pPr>
      <w:r w:rsidRPr="00D75A5B">
        <w:rPr>
          <w:rFonts w:ascii="Calibri" w:hAnsi="Calibri" w:cs="Calibri"/>
          <w:b/>
          <w:bCs/>
          <w:sz w:val="22"/>
          <w:szCs w:val="22"/>
        </w:rPr>
        <w:t>Maximum Grant Amount:</w:t>
      </w:r>
      <w:r w:rsidRPr="00D75A5B">
        <w:rPr>
          <w:rFonts w:ascii="Calibri" w:hAnsi="Calibri" w:cs="Calibri"/>
          <w:sz w:val="22"/>
          <w:szCs w:val="22"/>
        </w:rPr>
        <w:t xml:space="preserve"> </w:t>
      </w:r>
      <w:r>
        <w:rPr>
          <w:rFonts w:ascii="Calibri" w:hAnsi="Calibri" w:cs="Calibri"/>
          <w:sz w:val="22"/>
          <w:szCs w:val="22"/>
        </w:rPr>
        <w:t>Not Specified</w:t>
      </w:r>
      <w:r>
        <w:rPr>
          <w:rFonts w:ascii="Calibri" w:hAnsi="Calibri" w:cs="Calibri"/>
          <w:sz w:val="22"/>
          <w:szCs w:val="22"/>
        </w:rPr>
        <w:t xml:space="preserve"> generally $2,500</w:t>
      </w:r>
    </w:p>
    <w:p w14:paraId="28CC842F" w14:textId="5A1C50D0" w:rsidR="00030830" w:rsidRDefault="00030830" w:rsidP="00030830">
      <w:pPr>
        <w:spacing w:after="0" w:line="240" w:lineRule="auto"/>
        <w:rPr>
          <w:rFonts w:ascii="Calibri" w:hAnsi="Calibri" w:cs="Calibri"/>
          <w:sz w:val="22"/>
          <w:szCs w:val="22"/>
        </w:rPr>
      </w:pPr>
      <w:r w:rsidRPr="00267F66">
        <w:rPr>
          <w:rFonts w:ascii="Calibri" w:hAnsi="Calibri" w:cs="Calibri"/>
          <w:b/>
          <w:bCs/>
          <w:sz w:val="22"/>
          <w:szCs w:val="22"/>
        </w:rPr>
        <w:t>Deadline</w:t>
      </w:r>
      <w:r w:rsidRPr="00267F66">
        <w:rPr>
          <w:rFonts w:ascii="Calibri" w:hAnsi="Calibri" w:cs="Calibri"/>
          <w:sz w:val="22"/>
          <w:szCs w:val="22"/>
        </w:rPr>
        <w:t xml:space="preserve">: </w:t>
      </w:r>
      <w:proofErr w:type="gramStart"/>
      <w:r>
        <w:rPr>
          <w:rFonts w:ascii="Calibri" w:hAnsi="Calibri" w:cs="Calibri"/>
          <w:sz w:val="22"/>
          <w:szCs w:val="22"/>
        </w:rPr>
        <w:t>September,</w:t>
      </w:r>
      <w:proofErr w:type="gramEnd"/>
      <w:r>
        <w:rPr>
          <w:rFonts w:ascii="Calibri" w:hAnsi="Calibri" w:cs="Calibri"/>
          <w:sz w:val="22"/>
          <w:szCs w:val="22"/>
        </w:rPr>
        <w:t xml:space="preserve"> 2026</w:t>
      </w:r>
    </w:p>
    <w:p w14:paraId="48F7C608" w14:textId="065A18A9" w:rsidR="00030830" w:rsidRDefault="00030830" w:rsidP="00030830">
      <w:pPr>
        <w:spacing w:after="0" w:line="240" w:lineRule="auto"/>
        <w:rPr>
          <w:rFonts w:ascii="Calibri" w:hAnsi="Calibri" w:cs="Calibri"/>
          <w:sz w:val="22"/>
          <w:szCs w:val="22"/>
        </w:rPr>
      </w:pPr>
      <w:r w:rsidRPr="00267F66">
        <w:rPr>
          <w:rFonts w:ascii="Calibri" w:hAnsi="Calibri" w:cs="Calibri"/>
          <w:b/>
          <w:bCs/>
          <w:sz w:val="22"/>
          <w:szCs w:val="22"/>
        </w:rPr>
        <w:t>Link</w:t>
      </w:r>
      <w:r>
        <w:rPr>
          <w:rFonts w:ascii="Calibri" w:hAnsi="Calibri" w:cs="Calibri"/>
          <w:b/>
          <w:bCs/>
          <w:sz w:val="22"/>
          <w:szCs w:val="22"/>
        </w:rPr>
        <w:t xml:space="preserve">: </w:t>
      </w:r>
      <w:hyperlink r:id="rId12" w:history="1">
        <w:r w:rsidRPr="00331AA9">
          <w:rPr>
            <w:rStyle w:val="Hyperlink"/>
            <w:rFonts w:ascii="Calibri" w:hAnsi="Calibri" w:cs="Calibri"/>
            <w:sz w:val="22"/>
            <w:szCs w:val="22"/>
          </w:rPr>
          <w:t>https://about.bankofamerica.com/en/making-an-impact/charitable-foundation-grant-faq</w:t>
        </w:r>
      </w:hyperlink>
    </w:p>
    <w:p w14:paraId="45C62B54" w14:textId="77777777" w:rsidR="00030830" w:rsidRDefault="00030830" w:rsidP="00030830">
      <w:pPr>
        <w:spacing w:after="0" w:line="240" w:lineRule="auto"/>
        <w:rPr>
          <w:rFonts w:ascii="Calibri" w:hAnsi="Calibri" w:cs="Calibri"/>
          <w:sz w:val="22"/>
          <w:szCs w:val="22"/>
        </w:rPr>
      </w:pPr>
    </w:p>
    <w:p w14:paraId="3E286202" w14:textId="0F2A90CF" w:rsidR="00030830" w:rsidRDefault="004478B3" w:rsidP="00030830">
      <w:pPr>
        <w:spacing w:after="0" w:line="240" w:lineRule="auto"/>
        <w:rPr>
          <w:rFonts w:ascii="Calibri" w:hAnsi="Calibri" w:cs="Calibri"/>
          <w:sz w:val="22"/>
          <w:szCs w:val="22"/>
        </w:rPr>
      </w:pPr>
      <w:r>
        <w:rPr>
          <w:rFonts w:ascii="Calibri" w:hAnsi="Calibri" w:cs="Calibri"/>
          <w:sz w:val="22"/>
          <w:szCs w:val="22"/>
        </w:rPr>
        <w:t>The</w:t>
      </w:r>
      <w:r w:rsidRPr="004478B3">
        <w:rPr>
          <w:rFonts w:ascii="Calibri" w:hAnsi="Calibri" w:cs="Calibri"/>
          <w:b/>
          <w:bCs/>
          <w:color w:val="EE0000"/>
          <w:sz w:val="22"/>
          <w:szCs w:val="22"/>
        </w:rPr>
        <w:t xml:space="preserve"> CARES Foundation’s </w:t>
      </w:r>
      <w:r w:rsidRPr="004478B3">
        <w:rPr>
          <w:rFonts w:ascii="Calibri" w:hAnsi="Calibri" w:cs="Calibri"/>
          <w:sz w:val="22"/>
          <w:szCs w:val="22"/>
        </w:rPr>
        <w:t xml:space="preserve">focus is building stronger communities through fresh foods, access to food, and programs that support youth and </w:t>
      </w:r>
      <w:proofErr w:type="gramStart"/>
      <w:r w:rsidRPr="004478B3">
        <w:rPr>
          <w:rFonts w:ascii="Calibri" w:hAnsi="Calibri" w:cs="Calibri"/>
          <w:sz w:val="22"/>
          <w:szCs w:val="22"/>
        </w:rPr>
        <w:t>helping</w:t>
      </w:r>
      <w:proofErr w:type="gramEnd"/>
      <w:r w:rsidRPr="004478B3">
        <w:rPr>
          <w:rFonts w:ascii="Calibri" w:hAnsi="Calibri" w:cs="Calibri"/>
          <w:sz w:val="22"/>
          <w:szCs w:val="22"/>
        </w:rPr>
        <w:t xml:space="preserve"> them thrive.</w:t>
      </w:r>
    </w:p>
    <w:p w14:paraId="71A2DA69" w14:textId="2339A585" w:rsidR="004478B3" w:rsidRPr="00D75A5B" w:rsidRDefault="004478B3" w:rsidP="004478B3">
      <w:pPr>
        <w:spacing w:after="0" w:line="240" w:lineRule="auto"/>
        <w:rPr>
          <w:rFonts w:ascii="Calibri" w:hAnsi="Calibri" w:cs="Calibri"/>
          <w:sz w:val="22"/>
          <w:szCs w:val="22"/>
        </w:rPr>
      </w:pPr>
      <w:r w:rsidRPr="00D75A5B">
        <w:rPr>
          <w:rFonts w:ascii="Calibri" w:hAnsi="Calibri" w:cs="Calibri"/>
          <w:b/>
          <w:bCs/>
          <w:sz w:val="22"/>
          <w:szCs w:val="22"/>
        </w:rPr>
        <w:t>Maximum Grant Amount:</w:t>
      </w:r>
      <w:r w:rsidRPr="00D75A5B">
        <w:rPr>
          <w:rFonts w:ascii="Calibri" w:hAnsi="Calibri" w:cs="Calibri"/>
          <w:sz w:val="22"/>
          <w:szCs w:val="22"/>
        </w:rPr>
        <w:t xml:space="preserve"> </w:t>
      </w:r>
      <w:r>
        <w:rPr>
          <w:rFonts w:ascii="Calibri" w:hAnsi="Calibri" w:cs="Calibri"/>
          <w:sz w:val="22"/>
          <w:szCs w:val="22"/>
        </w:rPr>
        <w:t>Not Specified generally $2,500</w:t>
      </w:r>
      <w:r>
        <w:rPr>
          <w:rFonts w:ascii="Calibri" w:hAnsi="Calibri" w:cs="Calibri"/>
          <w:sz w:val="22"/>
          <w:szCs w:val="22"/>
        </w:rPr>
        <w:t>- $10,000</w:t>
      </w:r>
    </w:p>
    <w:p w14:paraId="0FA1F1F2" w14:textId="442DCAA4" w:rsidR="004478B3" w:rsidRDefault="004478B3" w:rsidP="004478B3">
      <w:pPr>
        <w:spacing w:after="0" w:line="240" w:lineRule="auto"/>
        <w:rPr>
          <w:rFonts w:ascii="Calibri" w:hAnsi="Calibri" w:cs="Calibri"/>
          <w:sz w:val="22"/>
          <w:szCs w:val="22"/>
        </w:rPr>
      </w:pPr>
      <w:r w:rsidRPr="00267F66">
        <w:rPr>
          <w:rFonts w:ascii="Calibri" w:hAnsi="Calibri" w:cs="Calibri"/>
          <w:b/>
          <w:bCs/>
          <w:sz w:val="22"/>
          <w:szCs w:val="22"/>
        </w:rPr>
        <w:t>Deadline</w:t>
      </w:r>
      <w:r w:rsidRPr="00267F66">
        <w:rPr>
          <w:rFonts w:ascii="Calibri" w:hAnsi="Calibri" w:cs="Calibri"/>
          <w:sz w:val="22"/>
          <w:szCs w:val="22"/>
        </w:rPr>
        <w:t xml:space="preserve">: </w:t>
      </w:r>
      <w:r>
        <w:rPr>
          <w:rFonts w:ascii="Calibri" w:hAnsi="Calibri" w:cs="Calibri"/>
          <w:sz w:val="22"/>
          <w:szCs w:val="22"/>
        </w:rPr>
        <w:t>February 5, 2026</w:t>
      </w:r>
    </w:p>
    <w:p w14:paraId="52CB97DF" w14:textId="1B7A114D" w:rsidR="004478B3" w:rsidRDefault="004478B3" w:rsidP="004478B3">
      <w:pPr>
        <w:spacing w:after="0" w:line="240" w:lineRule="auto"/>
        <w:rPr>
          <w:rFonts w:ascii="Calibri" w:hAnsi="Calibri" w:cs="Calibri"/>
          <w:sz w:val="22"/>
          <w:szCs w:val="22"/>
        </w:rPr>
      </w:pPr>
      <w:r w:rsidRPr="00267F66">
        <w:rPr>
          <w:rFonts w:ascii="Calibri" w:hAnsi="Calibri" w:cs="Calibri"/>
          <w:b/>
          <w:bCs/>
          <w:sz w:val="22"/>
          <w:szCs w:val="22"/>
        </w:rPr>
        <w:t>Link</w:t>
      </w:r>
      <w:r>
        <w:rPr>
          <w:rFonts w:ascii="Calibri" w:hAnsi="Calibri" w:cs="Calibri"/>
          <w:b/>
          <w:bCs/>
          <w:sz w:val="22"/>
          <w:szCs w:val="22"/>
        </w:rPr>
        <w:t xml:space="preserve">: </w:t>
      </w:r>
      <w:hyperlink r:id="rId13" w:history="1">
        <w:r w:rsidRPr="00331AA9">
          <w:rPr>
            <w:rStyle w:val="Hyperlink"/>
            <w:rFonts w:ascii="Calibri" w:hAnsi="Calibri" w:cs="Calibri"/>
            <w:sz w:val="22"/>
            <w:szCs w:val="22"/>
          </w:rPr>
          <w:t>https://www.thesavemartcompanies.com/community</w:t>
        </w:r>
      </w:hyperlink>
    </w:p>
    <w:p w14:paraId="2CF90788" w14:textId="77777777" w:rsidR="004478B3" w:rsidRDefault="004478B3" w:rsidP="004478B3">
      <w:pPr>
        <w:spacing w:after="0" w:line="240" w:lineRule="auto"/>
        <w:rPr>
          <w:rFonts w:ascii="Calibri" w:hAnsi="Calibri" w:cs="Calibri"/>
          <w:sz w:val="22"/>
          <w:szCs w:val="22"/>
        </w:rPr>
      </w:pPr>
    </w:p>
    <w:p w14:paraId="16F9363F" w14:textId="77777777" w:rsidR="004478B3" w:rsidRPr="00D75A5B" w:rsidRDefault="004478B3" w:rsidP="00030830">
      <w:pPr>
        <w:spacing w:after="0" w:line="240" w:lineRule="auto"/>
        <w:rPr>
          <w:rFonts w:ascii="Calibri" w:hAnsi="Calibri" w:cs="Calibri"/>
          <w:sz w:val="22"/>
          <w:szCs w:val="22"/>
        </w:rPr>
      </w:pPr>
    </w:p>
    <w:sectPr w:rsidR="004478B3" w:rsidRPr="00D75A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308B1"/>
    <w:multiLevelType w:val="hybridMultilevel"/>
    <w:tmpl w:val="46FE0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B555C1"/>
    <w:multiLevelType w:val="multilevel"/>
    <w:tmpl w:val="238C0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3631601">
    <w:abstractNumId w:val="1"/>
  </w:num>
  <w:num w:numId="2" w16cid:durableId="63265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A5B"/>
    <w:rsid w:val="00030830"/>
    <w:rsid w:val="00130437"/>
    <w:rsid w:val="00166EAC"/>
    <w:rsid w:val="00267F66"/>
    <w:rsid w:val="002E0C8D"/>
    <w:rsid w:val="003C2CDF"/>
    <w:rsid w:val="004478B3"/>
    <w:rsid w:val="0089305A"/>
    <w:rsid w:val="00D75A5B"/>
    <w:rsid w:val="00DC43AA"/>
    <w:rsid w:val="00E75773"/>
    <w:rsid w:val="00F66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B4625"/>
  <w15:chartTrackingRefBased/>
  <w15:docId w15:val="{546D43ED-8B4F-4734-AA1F-23E4F9BC4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A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A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A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A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A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A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A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A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A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A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A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A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A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A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A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A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A5B"/>
    <w:rPr>
      <w:rFonts w:eastAsiaTheme="majorEastAsia" w:cstheme="majorBidi"/>
      <w:color w:val="272727" w:themeColor="text1" w:themeTint="D8"/>
    </w:rPr>
  </w:style>
  <w:style w:type="paragraph" w:styleId="Title">
    <w:name w:val="Title"/>
    <w:basedOn w:val="Normal"/>
    <w:next w:val="Normal"/>
    <w:link w:val="TitleChar"/>
    <w:uiPriority w:val="10"/>
    <w:qFormat/>
    <w:rsid w:val="00D75A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A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A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A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A5B"/>
    <w:pPr>
      <w:spacing w:before="160"/>
      <w:jc w:val="center"/>
    </w:pPr>
    <w:rPr>
      <w:i/>
      <w:iCs/>
      <w:color w:val="404040" w:themeColor="text1" w:themeTint="BF"/>
    </w:rPr>
  </w:style>
  <w:style w:type="character" w:customStyle="1" w:styleId="QuoteChar">
    <w:name w:val="Quote Char"/>
    <w:basedOn w:val="DefaultParagraphFont"/>
    <w:link w:val="Quote"/>
    <w:uiPriority w:val="29"/>
    <w:rsid w:val="00D75A5B"/>
    <w:rPr>
      <w:i/>
      <w:iCs/>
      <w:color w:val="404040" w:themeColor="text1" w:themeTint="BF"/>
    </w:rPr>
  </w:style>
  <w:style w:type="paragraph" w:styleId="ListParagraph">
    <w:name w:val="List Paragraph"/>
    <w:basedOn w:val="Normal"/>
    <w:uiPriority w:val="34"/>
    <w:qFormat/>
    <w:rsid w:val="00D75A5B"/>
    <w:pPr>
      <w:ind w:left="720"/>
      <w:contextualSpacing/>
    </w:pPr>
  </w:style>
  <w:style w:type="character" w:styleId="IntenseEmphasis">
    <w:name w:val="Intense Emphasis"/>
    <w:basedOn w:val="DefaultParagraphFont"/>
    <w:uiPriority w:val="21"/>
    <w:qFormat/>
    <w:rsid w:val="00D75A5B"/>
    <w:rPr>
      <w:i/>
      <w:iCs/>
      <w:color w:val="0F4761" w:themeColor="accent1" w:themeShade="BF"/>
    </w:rPr>
  </w:style>
  <w:style w:type="paragraph" w:styleId="IntenseQuote">
    <w:name w:val="Intense Quote"/>
    <w:basedOn w:val="Normal"/>
    <w:next w:val="Normal"/>
    <w:link w:val="IntenseQuoteChar"/>
    <w:uiPriority w:val="30"/>
    <w:qFormat/>
    <w:rsid w:val="00D75A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A5B"/>
    <w:rPr>
      <w:i/>
      <w:iCs/>
      <w:color w:val="0F4761" w:themeColor="accent1" w:themeShade="BF"/>
    </w:rPr>
  </w:style>
  <w:style w:type="character" w:styleId="IntenseReference">
    <w:name w:val="Intense Reference"/>
    <w:basedOn w:val="DefaultParagraphFont"/>
    <w:uiPriority w:val="32"/>
    <w:qFormat/>
    <w:rsid w:val="00D75A5B"/>
    <w:rPr>
      <w:b/>
      <w:bCs/>
      <w:smallCaps/>
      <w:color w:val="0F4761" w:themeColor="accent1" w:themeShade="BF"/>
      <w:spacing w:val="5"/>
    </w:rPr>
  </w:style>
  <w:style w:type="character" w:styleId="Hyperlink">
    <w:name w:val="Hyperlink"/>
    <w:basedOn w:val="DefaultParagraphFont"/>
    <w:uiPriority w:val="99"/>
    <w:unhideWhenUsed/>
    <w:rsid w:val="00D75A5B"/>
    <w:rPr>
      <w:color w:val="467886" w:themeColor="hyperlink"/>
      <w:u w:val="single"/>
    </w:rPr>
  </w:style>
  <w:style w:type="character" w:styleId="UnresolvedMention">
    <w:name w:val="Unresolved Mention"/>
    <w:basedOn w:val="DefaultParagraphFont"/>
    <w:uiPriority w:val="99"/>
    <w:semiHidden/>
    <w:unhideWhenUsed/>
    <w:rsid w:val="00D75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chardreedfoundation.org/grant-inquiries/" TargetMode="External"/><Relationship Id="rId13" Type="http://schemas.openxmlformats.org/officeDocument/2006/relationships/hyperlink" Target="https://www.thesavemartcompanies.com/community" TargetMode="External"/><Relationship Id="rId3" Type="http://schemas.openxmlformats.org/officeDocument/2006/relationships/settings" Target="settings.xml"/><Relationship Id="rId7" Type="http://schemas.openxmlformats.org/officeDocument/2006/relationships/hyperlink" Target="https://www.raisingcanes.com/community-partnerships/" TargetMode="External"/><Relationship Id="rId12" Type="http://schemas.openxmlformats.org/officeDocument/2006/relationships/hyperlink" Target="https://about.bankofamerica.com/en/making-an-impact/charitable-foundation-grant-fa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gwestfc.com/about/community-engagement/grants/rural-community-grants" TargetMode="External"/><Relationship Id="rId11" Type="http://schemas.openxmlformats.org/officeDocument/2006/relationships/hyperlink" Target="https://www.amcor.com/about/foundation" TargetMode="External"/><Relationship Id="rId5" Type="http://schemas.openxmlformats.org/officeDocument/2006/relationships/hyperlink" Target="https://corporate.oreillyauto.com/foundation/" TargetMode="External"/><Relationship Id="rId15" Type="http://schemas.openxmlformats.org/officeDocument/2006/relationships/theme" Target="theme/theme1.xml"/><Relationship Id="rId10" Type="http://schemas.openxmlformats.org/officeDocument/2006/relationships/hyperlink" Target="https://app.smartsheet.com/b/publish?EQBCT=def16a8c76fd4d01a50c9745011786f4" TargetMode="External"/><Relationship Id="rId4" Type="http://schemas.openxmlformats.org/officeDocument/2006/relationships/webSettings" Target="webSettings.xml"/><Relationship Id="rId9" Type="http://schemas.openxmlformats.org/officeDocument/2006/relationships/hyperlink" Target="https://www.raleys.com/giving/community-giv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1049</TotalTime>
  <Pages>3</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Roderick</dc:creator>
  <cp:keywords/>
  <dc:description/>
  <cp:lastModifiedBy>Cynthia Roderick</cp:lastModifiedBy>
  <cp:revision>3</cp:revision>
  <dcterms:created xsi:type="dcterms:W3CDTF">2025-11-04T00:02:00Z</dcterms:created>
  <dcterms:modified xsi:type="dcterms:W3CDTF">2025-11-11T16:59:00Z</dcterms:modified>
</cp:coreProperties>
</file>