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7C491" w14:textId="77777777" w:rsidR="00C8525B" w:rsidRPr="00C8525B" w:rsidRDefault="00C8525B" w:rsidP="00C8525B">
      <w:pPr>
        <w:shd w:val="clear" w:color="auto" w:fill="FFFFFF"/>
        <w:spacing w:after="0" w:line="240" w:lineRule="auto"/>
        <w:jc w:val="center"/>
        <w:rPr>
          <w:rFonts w:ascii="Verdana" w:eastAsia="Times New Roman" w:hAnsi="Verdana" w:cs="Times New Roman"/>
          <w:color w:val="1A1A1A"/>
          <w:kern w:val="0"/>
          <w:sz w:val="24"/>
          <w:szCs w:val="24"/>
          <w14:ligatures w14:val="none"/>
        </w:rPr>
      </w:pPr>
      <w:r w:rsidRPr="00C8525B">
        <w:rPr>
          <w:rFonts w:ascii="Segoe UI" w:eastAsia="Times New Roman" w:hAnsi="Segoe UI" w:cs="Segoe UI"/>
          <w:b/>
          <w:bCs/>
          <w:color w:val="58983D"/>
          <w:kern w:val="0"/>
          <w:sz w:val="27"/>
          <w:szCs w:val="27"/>
          <w14:ligatures w14:val="none"/>
        </w:rPr>
        <w:t>Celebrating Ann Stuart, PhD: A Leader in Higher Education</w:t>
      </w:r>
    </w:p>
    <w:p w14:paraId="23BCA2C1"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16BC82CF"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C8525B">
        <w:rPr>
          <w:rFonts w:ascii="Segoe UI" w:eastAsia="Times New Roman" w:hAnsi="Segoe UI" w:cs="Segoe UI"/>
          <w:color w:val="0D0D0D"/>
          <w:kern w:val="0"/>
          <w:sz w:val="24"/>
          <w:szCs w:val="24"/>
          <w14:ligatures w14:val="none"/>
        </w:rPr>
        <w:t>We are thrilled to have Ann Stuart, PhD, as the honorary chair for this year's Azalea Luncheon. Dr. Stuart's exceptional leadership and dedication to higher education make her a fitting choice for this esteemed role. Dr. Stuart also serves as a valued board member of Turtle Creek Association (TCA), further solidifying her commitment to our organization's mission.</w:t>
      </w:r>
    </w:p>
    <w:p w14:paraId="58F2F79E"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7C125FFB"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C8525B">
        <w:rPr>
          <w:rFonts w:ascii="Segoe UI" w:eastAsia="Times New Roman" w:hAnsi="Segoe UI" w:cs="Segoe UI"/>
          <w:color w:val="0D0D0D"/>
          <w:kern w:val="0"/>
          <w:sz w:val="24"/>
          <w:szCs w:val="24"/>
          <w14:ligatures w14:val="none"/>
        </w:rPr>
        <w:t>As the former chancellor and president of Texas Woman's University (TWU), Dr. Stuart made history as the university's first chancellor and the fourth woman president, serving from 1999 to 2014. Before her transformative leadership at TWU, Dr. Stuart held prominent roles at various institutions, including president of Rensselaer at Hartford and significant positions at Alma College, East Stroudsburg University, and the University of Evansville. She earned her PhD in English from Southern Illinois University, among other academic achievements.</w:t>
      </w:r>
    </w:p>
    <w:p w14:paraId="67F91C7D"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5AC6CE6F"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C8525B">
        <w:rPr>
          <w:rFonts w:ascii="Segoe UI" w:eastAsia="Times New Roman" w:hAnsi="Segoe UI" w:cs="Segoe UI"/>
          <w:color w:val="0D0D0D"/>
          <w:kern w:val="0"/>
          <w:sz w:val="24"/>
          <w:szCs w:val="24"/>
          <w14:ligatures w14:val="none"/>
        </w:rPr>
        <w:t>Dr. Stuart's visionary approach to academic excellence and commitment to empowering students have left an indelible mark on the institutions she has served and the countless lives she has touched.</w:t>
      </w:r>
    </w:p>
    <w:p w14:paraId="17EA6F2A"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p>
    <w:p w14:paraId="17B754E2" w14:textId="77777777" w:rsidR="00C8525B" w:rsidRPr="00C8525B" w:rsidRDefault="00C8525B" w:rsidP="00C8525B">
      <w:pPr>
        <w:shd w:val="clear" w:color="auto" w:fill="FFFFFF"/>
        <w:spacing w:after="0" w:line="240" w:lineRule="auto"/>
        <w:jc w:val="both"/>
        <w:rPr>
          <w:rFonts w:ascii="Verdana" w:eastAsia="Times New Roman" w:hAnsi="Verdana" w:cs="Times New Roman"/>
          <w:color w:val="1A1A1A"/>
          <w:kern w:val="0"/>
          <w:sz w:val="24"/>
          <w:szCs w:val="24"/>
          <w14:ligatures w14:val="none"/>
        </w:rPr>
      </w:pPr>
      <w:r w:rsidRPr="00C8525B">
        <w:rPr>
          <w:rFonts w:ascii="Segoe UI" w:eastAsia="Times New Roman" w:hAnsi="Segoe UI" w:cs="Segoe UI"/>
          <w:color w:val="0D0D0D"/>
          <w:kern w:val="0"/>
          <w:sz w:val="24"/>
          <w:szCs w:val="24"/>
          <w14:ligatures w14:val="none"/>
        </w:rPr>
        <w:t xml:space="preserve">As we gather to celebrate the beauty of Turtle Creek and the remarkable achievements of our honorees, we extend our deepest gratitude to Ann Stuart, PhD, for her invaluable contributions to higher education and her steadfast support of Turtle Creek Association. </w:t>
      </w:r>
    </w:p>
    <w:p w14:paraId="5F576D10" w14:textId="77777777" w:rsidR="00535106" w:rsidRDefault="00535106" w:rsidP="00535106">
      <w:pPr>
        <w:pStyle w:val="NormalWeb"/>
        <w:shd w:val="clear" w:color="auto" w:fill="FFFFFF"/>
        <w:spacing w:before="300" w:beforeAutospacing="0" w:after="300" w:afterAutospacing="0"/>
        <w:rPr>
          <w:rFonts w:ascii="Segoe UI" w:hAnsi="Segoe UI" w:cs="Segoe UI"/>
          <w:color w:val="0D0D0D"/>
        </w:rPr>
      </w:pPr>
    </w:p>
    <w:p w14:paraId="3C86CAB0" w14:textId="77777777" w:rsidR="0036106A" w:rsidRDefault="0036106A"/>
    <w:sectPr w:rsidR="003610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106"/>
    <w:rsid w:val="0036106A"/>
    <w:rsid w:val="00535106"/>
    <w:rsid w:val="00843FCD"/>
    <w:rsid w:val="00B33028"/>
    <w:rsid w:val="00B72281"/>
    <w:rsid w:val="00C852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C7B353"/>
  <w15:chartTrackingRefBased/>
  <w15:docId w15:val="{8DC3C675-1568-4C68-B64F-CE21357A2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3510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7944096">
      <w:bodyDiv w:val="1"/>
      <w:marLeft w:val="0"/>
      <w:marRight w:val="0"/>
      <w:marTop w:val="0"/>
      <w:marBottom w:val="0"/>
      <w:divBdr>
        <w:top w:val="none" w:sz="0" w:space="0" w:color="auto"/>
        <w:left w:val="none" w:sz="0" w:space="0" w:color="auto"/>
        <w:bottom w:val="none" w:sz="0" w:space="0" w:color="auto"/>
        <w:right w:val="none" w:sz="0" w:space="0" w:color="auto"/>
      </w:divBdr>
    </w:div>
    <w:div w:id="1324969592">
      <w:bodyDiv w:val="1"/>
      <w:marLeft w:val="0"/>
      <w:marRight w:val="0"/>
      <w:marTop w:val="0"/>
      <w:marBottom w:val="0"/>
      <w:divBdr>
        <w:top w:val="none" w:sz="0" w:space="0" w:color="auto"/>
        <w:left w:val="none" w:sz="0" w:space="0" w:color="auto"/>
        <w:bottom w:val="none" w:sz="0" w:space="0" w:color="auto"/>
        <w:right w:val="none" w:sz="0" w:space="0" w:color="auto"/>
      </w:divBdr>
    </w:div>
    <w:div w:id="1414165052">
      <w:bodyDiv w:val="1"/>
      <w:marLeft w:val="0"/>
      <w:marRight w:val="0"/>
      <w:marTop w:val="0"/>
      <w:marBottom w:val="0"/>
      <w:divBdr>
        <w:top w:val="none" w:sz="0" w:space="0" w:color="auto"/>
        <w:left w:val="none" w:sz="0" w:space="0" w:color="auto"/>
        <w:bottom w:val="none" w:sz="0" w:space="0" w:color="auto"/>
        <w:right w:val="none" w:sz="0" w:space="0" w:color="auto"/>
      </w:divBdr>
    </w:div>
    <w:div w:id="1833137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0F0A5-9221-4FF8-8497-69710063B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821</TotalTime>
  <Pages>1</Pages>
  <Words>215</Words>
  <Characters>1216</Characters>
  <Application>Microsoft Office Word</Application>
  <DocSecurity>0</DocSecurity>
  <Lines>24</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 Trueblood</dc:creator>
  <cp:keywords/>
  <dc:description/>
  <cp:lastModifiedBy>JD Trueblood</cp:lastModifiedBy>
  <cp:revision>1</cp:revision>
  <dcterms:created xsi:type="dcterms:W3CDTF">2024-03-17T01:46:00Z</dcterms:created>
  <dcterms:modified xsi:type="dcterms:W3CDTF">2024-03-17T15:30:00Z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440e71a3-6f43-4a03-a742-5386ac6ec894</vt:lpwstr>
  </property>
</Properties>
</file>