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86526" w14:textId="77777777" w:rsidR="00D33B70" w:rsidRDefault="003C0396">
      <w:pPr>
        <w:rPr>
          <w:b/>
          <w:sz w:val="32"/>
        </w:rPr>
      </w:pPr>
      <w:r>
        <w:rPr>
          <w:b/>
          <w:sz w:val="32"/>
        </w:rPr>
        <w:t>Good children’s books about feelings:</w:t>
      </w:r>
    </w:p>
    <w:p w14:paraId="705D2D48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Glad Monster, Sad Monster</w:t>
      </w:r>
      <w:r>
        <w:rPr>
          <w:sz w:val="28"/>
        </w:rPr>
        <w:t>, Ed Emberley</w:t>
      </w:r>
    </w:p>
    <w:p w14:paraId="419F1220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Happy Hippo, Angry Duck</w:t>
      </w:r>
      <w:r>
        <w:rPr>
          <w:sz w:val="28"/>
        </w:rPr>
        <w:t>, Sandra Boynton</w:t>
      </w:r>
    </w:p>
    <w:p w14:paraId="0E872FEB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How Are You Peeling?</w:t>
      </w:r>
      <w:r>
        <w:rPr>
          <w:sz w:val="28"/>
        </w:rPr>
        <w:t xml:space="preserve"> Saxton Freymann</w:t>
      </w:r>
    </w:p>
    <w:p w14:paraId="7345F920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The Feelings Book</w:t>
      </w:r>
      <w:r>
        <w:rPr>
          <w:sz w:val="28"/>
        </w:rPr>
        <w:t>, Todd Parr</w:t>
      </w:r>
    </w:p>
    <w:p w14:paraId="5E7327A6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Today I Feel Silly</w:t>
      </w:r>
      <w:r>
        <w:rPr>
          <w:sz w:val="28"/>
        </w:rPr>
        <w:t>, Jamie Lee Curtis</w:t>
      </w:r>
    </w:p>
    <w:p w14:paraId="02C50238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Lots of Feelings</w:t>
      </w:r>
      <w:r>
        <w:rPr>
          <w:sz w:val="28"/>
        </w:rPr>
        <w:t>, Shelly Rotner</w:t>
      </w:r>
    </w:p>
    <w:p w14:paraId="5AF2DBEF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The Way I Feel</w:t>
      </w:r>
      <w:r>
        <w:rPr>
          <w:sz w:val="28"/>
        </w:rPr>
        <w:t>, Janan Cain</w:t>
      </w:r>
    </w:p>
    <w:p w14:paraId="31EC4581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The Color Monster</w:t>
      </w:r>
      <w:r>
        <w:rPr>
          <w:sz w:val="28"/>
        </w:rPr>
        <w:t>, Anna Llenas</w:t>
      </w:r>
    </w:p>
    <w:p w14:paraId="50334300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My Many Colored Days</w:t>
      </w:r>
      <w:r>
        <w:rPr>
          <w:sz w:val="28"/>
        </w:rPr>
        <w:t>, Dr. Seuss</w:t>
      </w:r>
    </w:p>
    <w:p w14:paraId="599E285F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Little Mouse</w:t>
      </w:r>
      <w:r>
        <w:rPr>
          <w:sz w:val="28"/>
        </w:rPr>
        <w:t>, Alison Murray</w:t>
      </w:r>
    </w:p>
    <w:p w14:paraId="237FA865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Sometimes I’m Bombaloo</w:t>
      </w:r>
      <w:r>
        <w:rPr>
          <w:sz w:val="28"/>
        </w:rPr>
        <w:t>, Rachel Vail</w:t>
      </w:r>
    </w:p>
    <w:p w14:paraId="736BE309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Mouse Was Mad</w:t>
      </w:r>
      <w:r>
        <w:rPr>
          <w:sz w:val="28"/>
        </w:rPr>
        <w:t>, Linda Urban</w:t>
      </w:r>
    </w:p>
    <w:p w14:paraId="0CF1C0E4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I Used to be Afraid</w:t>
      </w:r>
      <w:r>
        <w:rPr>
          <w:sz w:val="28"/>
        </w:rPr>
        <w:t>, Laura Vaccaro Seeger</w:t>
      </w:r>
    </w:p>
    <w:p w14:paraId="31819E9B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When I feel Angry</w:t>
      </w:r>
      <w:r>
        <w:rPr>
          <w:sz w:val="28"/>
        </w:rPr>
        <w:t xml:space="preserve">, </w:t>
      </w:r>
      <w:r>
        <w:rPr>
          <w:sz w:val="28"/>
          <w:u w:val="single"/>
        </w:rPr>
        <w:t>When I feel Sad</w:t>
      </w:r>
      <w:r>
        <w:rPr>
          <w:sz w:val="28"/>
        </w:rPr>
        <w:t xml:space="preserve"> (The Way I Feel Books), Cornelia Spelman</w:t>
      </w:r>
    </w:p>
    <w:p w14:paraId="54AE677D" w14:textId="77777777" w:rsidR="003C0396" w:rsidRDefault="003C0396">
      <w:pPr>
        <w:rPr>
          <w:sz w:val="28"/>
        </w:rPr>
      </w:pPr>
      <w:r>
        <w:rPr>
          <w:sz w:val="28"/>
          <w:u w:val="single"/>
        </w:rPr>
        <w:t>How Do You Feel?</w:t>
      </w:r>
      <w:r>
        <w:rPr>
          <w:sz w:val="28"/>
        </w:rPr>
        <w:t xml:space="preserve"> Anthony Browne</w:t>
      </w:r>
    </w:p>
    <w:p w14:paraId="41C515AE" w14:textId="77777777" w:rsidR="003C0396" w:rsidRDefault="003C0396">
      <w:pPr>
        <w:rPr>
          <w:sz w:val="28"/>
        </w:rPr>
      </w:pPr>
    </w:p>
    <w:p w14:paraId="40DD83EF" w14:textId="77777777" w:rsidR="003C0396" w:rsidRDefault="003C0396">
      <w:pPr>
        <w:rPr>
          <w:sz w:val="28"/>
        </w:rPr>
      </w:pPr>
    </w:p>
    <w:p w14:paraId="0D1B4BDB" w14:textId="77777777" w:rsidR="003C0396" w:rsidRDefault="003C0396">
      <w:pPr>
        <w:rPr>
          <w:sz w:val="28"/>
        </w:rPr>
      </w:pPr>
    </w:p>
    <w:p w14:paraId="6B39D6D7" w14:textId="77777777" w:rsidR="003C0396" w:rsidRDefault="003C0396">
      <w:pPr>
        <w:rPr>
          <w:sz w:val="28"/>
        </w:rPr>
      </w:pPr>
    </w:p>
    <w:p w14:paraId="24F3DE7C" w14:textId="77777777" w:rsidR="003C0396" w:rsidRDefault="003C0396">
      <w:pPr>
        <w:rPr>
          <w:sz w:val="28"/>
        </w:rPr>
      </w:pPr>
    </w:p>
    <w:p w14:paraId="3AAAEF92" w14:textId="77777777" w:rsidR="003C0396" w:rsidRDefault="003C0396">
      <w:pPr>
        <w:rPr>
          <w:sz w:val="28"/>
        </w:rPr>
      </w:pPr>
    </w:p>
    <w:p w14:paraId="4AB59A8A" w14:textId="77777777" w:rsidR="003C0396" w:rsidRDefault="003C0396" w:rsidP="003C0396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FC7A8D" wp14:editId="1CF6286D">
            <wp:simplePos x="0" y="0"/>
            <wp:positionH relativeFrom="column">
              <wp:posOffset>4800600</wp:posOffset>
            </wp:positionH>
            <wp:positionV relativeFrom="paragraph">
              <wp:posOffset>264795</wp:posOffset>
            </wp:positionV>
            <wp:extent cx="590550" cy="442595"/>
            <wp:effectExtent l="0" t="0" r="0" b="0"/>
            <wp:wrapTight wrapText="bothSides">
              <wp:wrapPolygon edited="0">
                <wp:start x="0" y="0"/>
                <wp:lineTo x="0" y="20453"/>
                <wp:lineTo x="20903" y="20453"/>
                <wp:lineTo x="209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AF70F" w14:textId="13491F13" w:rsidR="003C0396" w:rsidRPr="002972FA" w:rsidRDefault="003C0396" w:rsidP="002972FA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3C0396">
        <w:rPr>
          <w:rFonts w:ascii="Calibri" w:eastAsia="Calibri" w:hAnsi="Calibri" w:cs="Times New Roman"/>
        </w:rPr>
        <w:t>First Connections, partially funded by a Coordinated Family and Community Engagement grant from the MA Department of Early Education and Care</w:t>
      </w:r>
      <w:r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sectPr w:rsidR="003C0396" w:rsidRPr="0029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96"/>
    <w:rsid w:val="002972FA"/>
    <w:rsid w:val="003C0396"/>
    <w:rsid w:val="005D34AB"/>
    <w:rsid w:val="006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99E8"/>
  <w15:chartTrackingRefBased/>
  <w15:docId w15:val="{D0A835A2-790E-4D30-A408-6B8C4600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4F9C2F720BD45BB2F0EF7CB170424" ma:contentTypeVersion="11" ma:contentTypeDescription="Create a new document." ma:contentTypeScope="" ma:versionID="6d167e62dedc33524d109c58ca83337b">
  <xsd:schema xmlns:xsd="http://www.w3.org/2001/XMLSchema" xmlns:xs="http://www.w3.org/2001/XMLSchema" xmlns:p="http://schemas.microsoft.com/office/2006/metadata/properties" xmlns:ns3="a785ad58-1d57-4f8a-aa71-77170459bd0d" xmlns:ns4="2dc78cbe-898c-4553-8033-68c1f2e30f56" targetNamespace="http://schemas.microsoft.com/office/2006/metadata/properties" ma:root="true" ma:fieldsID="c2b2dd2386db9c198aa7176f8a45570e" ns3:_="" ns4:_="">
    <xsd:import namespace="a785ad58-1d57-4f8a-aa71-77170459bd0d"/>
    <xsd:import namespace="2dc78cbe-898c-4553-8033-68c1f2e30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78cbe-898c-4553-8033-68c1f2e30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2EDFA-D7C5-4F42-A9B9-918A314A9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2dc78cbe-898c-4553-8033-68c1f2e30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E1720-7CF1-48E9-9366-B3719D887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343EE-9A6D-4C07-A112-4AF150C6592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dc78cbe-898c-4553-8033-68c1f2e30f56"/>
    <ds:schemaRef ds:uri="a785ad58-1d57-4f8a-aa71-77170459bd0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Springer</dc:creator>
  <cp:keywords/>
  <dc:description/>
  <cp:lastModifiedBy>Elinor Springer</cp:lastModifiedBy>
  <cp:revision>2</cp:revision>
  <cp:lastPrinted>2019-12-03T18:25:00Z</cp:lastPrinted>
  <dcterms:created xsi:type="dcterms:W3CDTF">2019-12-03T18:14:00Z</dcterms:created>
  <dcterms:modified xsi:type="dcterms:W3CDTF">2019-12-03T18:55:00Z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0x0101003514F9C2F720BD45BB2F0EF7CB170424</vt:lpwstr>
  </property>
</Properties>
</file>