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C85B" w14:textId="466017CE" w:rsidR="00904D1C" w:rsidRPr="004B3E69" w:rsidRDefault="00904D1C">
      <w:pPr>
        <w:rPr>
          <w:rFonts w:ascii="Times New Roman" w:hAnsi="Times New Roman" w:cs="Times New Roman"/>
          <w:sz w:val="24"/>
          <w:szCs w:val="24"/>
        </w:rPr>
      </w:pPr>
      <w:r w:rsidRPr="00481AB4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Veterans Administration Introduction Information Page</w:t>
      </w:r>
      <w:r w:rsidRPr="004B3E69">
        <w:rPr>
          <w:rFonts w:ascii="Times New Roman" w:hAnsi="Times New Roman" w:cs="Times New Roman"/>
          <w:sz w:val="24"/>
          <w:szCs w:val="24"/>
        </w:rPr>
        <w:t xml:space="preserve"> can be found by going online and looking up</w:t>
      </w:r>
      <w:r w:rsidR="00813166">
        <w:rPr>
          <w:rFonts w:ascii="Times New Roman" w:hAnsi="Times New Roman" w:cs="Times New Roman"/>
          <w:sz w:val="24"/>
          <w:szCs w:val="24"/>
        </w:rPr>
        <w:t xml:space="preserve"> or clicking on </w:t>
      </w:r>
      <w:r w:rsidRPr="004B3E69">
        <w:rPr>
          <w:rFonts w:ascii="Times New Roman" w:hAnsi="Times New Roman" w:cs="Times New Roman"/>
          <w:sz w:val="24"/>
          <w:szCs w:val="24"/>
        </w:rPr>
        <w:t xml:space="preserve"> the following link</w:t>
      </w:r>
      <w:r w:rsidR="00813166">
        <w:rPr>
          <w:rFonts w:ascii="Times New Roman" w:hAnsi="Times New Roman" w:cs="Times New Roman"/>
          <w:sz w:val="24"/>
          <w:szCs w:val="24"/>
        </w:rPr>
        <w:t>s</w:t>
      </w:r>
      <w:r w:rsidRPr="004B3E69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4B3E69">
          <w:rPr>
            <w:rStyle w:val="Hyperlink"/>
            <w:rFonts w:ascii="Times New Roman" w:hAnsi="Times New Roman" w:cs="Times New Roman"/>
            <w:sz w:val="24"/>
            <w:szCs w:val="24"/>
          </w:rPr>
          <w:t>https://www.va.gov/</w:t>
        </w:r>
      </w:hyperlink>
      <w:r w:rsidR="00E2055D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</w:p>
    <w:p w14:paraId="13E4FCAF" w14:textId="63E28048" w:rsidR="00904D1C" w:rsidRPr="004B3E69" w:rsidRDefault="00904D1C">
      <w:pPr>
        <w:rPr>
          <w:rFonts w:ascii="Times New Roman" w:hAnsi="Times New Roman" w:cs="Times New Roman"/>
          <w:sz w:val="24"/>
          <w:szCs w:val="24"/>
        </w:rPr>
      </w:pPr>
      <w:r w:rsidRPr="004B3E69">
        <w:rPr>
          <w:rFonts w:ascii="Times New Roman" w:hAnsi="Times New Roman" w:cs="Times New Roman"/>
          <w:sz w:val="24"/>
          <w:szCs w:val="24"/>
        </w:rPr>
        <w:t>From the attached link</w:t>
      </w:r>
      <w:r w:rsidR="00813166">
        <w:rPr>
          <w:rFonts w:ascii="Times New Roman" w:hAnsi="Times New Roman" w:cs="Times New Roman"/>
          <w:sz w:val="24"/>
          <w:szCs w:val="24"/>
        </w:rPr>
        <w:t>s</w:t>
      </w:r>
      <w:r w:rsidRPr="004B3E69">
        <w:rPr>
          <w:rFonts w:ascii="Times New Roman" w:hAnsi="Times New Roman" w:cs="Times New Roman"/>
          <w:sz w:val="24"/>
          <w:szCs w:val="24"/>
        </w:rPr>
        <w:t xml:space="preserve"> you can do self help and enrollment into many areas of interest to include:</w:t>
      </w:r>
    </w:p>
    <w:p w14:paraId="33EF7CCB" w14:textId="643F1D5F" w:rsidR="00904D1C" w:rsidRPr="004B3E69" w:rsidRDefault="00904D1C">
      <w:pPr>
        <w:rPr>
          <w:rFonts w:ascii="Times New Roman" w:hAnsi="Times New Roman" w:cs="Times New Roman"/>
          <w:sz w:val="24"/>
          <w:szCs w:val="24"/>
        </w:rPr>
      </w:pPr>
      <w:r w:rsidRPr="00481AB4">
        <w:rPr>
          <w:rFonts w:ascii="Times New Roman" w:hAnsi="Times New Roman" w:cs="Times New Roman"/>
          <w:b/>
          <w:bCs/>
          <w:sz w:val="24"/>
          <w:szCs w:val="24"/>
        </w:rPr>
        <w:t>VA Health care</w:t>
      </w:r>
      <w:r w:rsidRPr="004B3E6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B3E69">
          <w:rPr>
            <w:rStyle w:val="Hyperlink"/>
            <w:rFonts w:ascii="Times New Roman" w:hAnsi="Times New Roman" w:cs="Times New Roman"/>
            <w:sz w:val="24"/>
            <w:szCs w:val="24"/>
          </w:rPr>
          <w:t>https://www.va.gov/health-care/apply/application/introduction</w:t>
        </w:r>
      </w:hyperlink>
    </w:p>
    <w:p w14:paraId="7E072C2C" w14:textId="07FFFEAE" w:rsidR="00904D1C" w:rsidRPr="004B3E69" w:rsidRDefault="00904D1C">
      <w:pPr>
        <w:rPr>
          <w:rFonts w:ascii="Times New Roman" w:hAnsi="Times New Roman" w:cs="Times New Roman"/>
          <w:sz w:val="24"/>
          <w:szCs w:val="24"/>
        </w:rPr>
      </w:pPr>
      <w:r w:rsidRPr="00481AB4">
        <w:rPr>
          <w:rFonts w:ascii="Times New Roman" w:hAnsi="Times New Roman" w:cs="Times New Roman"/>
          <w:b/>
          <w:bCs/>
          <w:sz w:val="24"/>
          <w:szCs w:val="24"/>
        </w:rPr>
        <w:t>VA Disability</w:t>
      </w:r>
      <w:r w:rsidRPr="004B3E69">
        <w:rPr>
          <w:rFonts w:ascii="Times New Roman" w:hAnsi="Times New Roman" w:cs="Times New Roman"/>
          <w:sz w:val="24"/>
          <w:szCs w:val="24"/>
        </w:rPr>
        <w:t xml:space="preserve">:     </w:t>
      </w:r>
      <w:hyperlink r:id="rId8" w:history="1">
        <w:r w:rsidRPr="004B3E69">
          <w:rPr>
            <w:rStyle w:val="Hyperlink"/>
            <w:rFonts w:ascii="Times New Roman" w:hAnsi="Times New Roman" w:cs="Times New Roman"/>
            <w:sz w:val="24"/>
            <w:szCs w:val="24"/>
          </w:rPr>
          <w:t>https://www.va.gov/disability/how-to-file-claim/</w:t>
        </w:r>
      </w:hyperlink>
    </w:p>
    <w:p w14:paraId="1FE51581" w14:textId="4D406734" w:rsidR="00904D1C" w:rsidRPr="004B3E69" w:rsidRDefault="00904D1C">
      <w:pPr>
        <w:rPr>
          <w:rFonts w:ascii="Times New Roman" w:hAnsi="Times New Roman" w:cs="Times New Roman"/>
          <w:sz w:val="24"/>
          <w:szCs w:val="24"/>
        </w:rPr>
      </w:pPr>
      <w:r w:rsidRPr="00481AB4">
        <w:rPr>
          <w:rFonts w:ascii="Times New Roman" w:hAnsi="Times New Roman" w:cs="Times New Roman"/>
          <w:b/>
          <w:bCs/>
          <w:sz w:val="24"/>
          <w:szCs w:val="24"/>
        </w:rPr>
        <w:t>VA Education</w:t>
      </w:r>
      <w:r w:rsidRPr="004B3E69">
        <w:rPr>
          <w:rFonts w:ascii="Times New Roman" w:hAnsi="Times New Roman" w:cs="Times New Roman"/>
          <w:sz w:val="24"/>
          <w:szCs w:val="24"/>
        </w:rPr>
        <w:t xml:space="preserve">:   </w:t>
      </w:r>
      <w:hyperlink r:id="rId9" w:history="1">
        <w:r w:rsidRPr="004B3E69">
          <w:rPr>
            <w:rStyle w:val="Hyperlink"/>
            <w:rFonts w:ascii="Times New Roman" w:hAnsi="Times New Roman" w:cs="Times New Roman"/>
            <w:sz w:val="24"/>
            <w:szCs w:val="24"/>
          </w:rPr>
          <w:t>https://www.va.gov/education/how-to-apply/</w:t>
        </w:r>
      </w:hyperlink>
    </w:p>
    <w:p w14:paraId="428AEE41" w14:textId="1D4D7000" w:rsidR="00451E44" w:rsidRPr="004B3E69" w:rsidRDefault="00904D1C">
      <w:pPr>
        <w:rPr>
          <w:rFonts w:ascii="Times New Roman" w:hAnsi="Times New Roman" w:cs="Times New Roman"/>
          <w:sz w:val="24"/>
          <w:szCs w:val="24"/>
        </w:rPr>
      </w:pPr>
      <w:r w:rsidRPr="00481AB4">
        <w:rPr>
          <w:rFonts w:ascii="Times New Roman" w:hAnsi="Times New Roman" w:cs="Times New Roman"/>
          <w:b/>
          <w:bCs/>
          <w:sz w:val="24"/>
          <w:szCs w:val="24"/>
        </w:rPr>
        <w:t>VA ID cards</w:t>
      </w:r>
      <w:r w:rsidRPr="004B3E69">
        <w:rPr>
          <w:rFonts w:ascii="Times New Roman" w:hAnsi="Times New Roman" w:cs="Times New Roman"/>
          <w:sz w:val="24"/>
          <w:szCs w:val="24"/>
        </w:rPr>
        <w:t xml:space="preserve">:      </w:t>
      </w:r>
      <w:hyperlink r:id="rId10" w:history="1">
        <w:r w:rsidRPr="004B3E69">
          <w:rPr>
            <w:rStyle w:val="Hyperlink"/>
            <w:rFonts w:ascii="Times New Roman" w:hAnsi="Times New Roman" w:cs="Times New Roman"/>
            <w:sz w:val="24"/>
            <w:szCs w:val="24"/>
          </w:rPr>
          <w:t>https://www.va.gov/records/get-veteran-id-cards/</w:t>
        </w:r>
      </w:hyperlink>
    </w:p>
    <w:p w14:paraId="5D3668D5" w14:textId="1CBB8294" w:rsidR="00451E44" w:rsidRPr="004B3E69" w:rsidRDefault="00451E44">
      <w:pPr>
        <w:rPr>
          <w:rFonts w:ascii="Times New Roman" w:hAnsi="Times New Roman" w:cs="Times New Roman"/>
          <w:sz w:val="24"/>
          <w:szCs w:val="24"/>
        </w:rPr>
      </w:pPr>
      <w:r w:rsidRPr="00481AB4">
        <w:rPr>
          <w:rFonts w:ascii="Times New Roman" w:hAnsi="Times New Roman" w:cs="Times New Roman"/>
          <w:b/>
          <w:bCs/>
          <w:sz w:val="24"/>
          <w:szCs w:val="24"/>
        </w:rPr>
        <w:t>VA Records</w:t>
      </w:r>
      <w:r w:rsidRPr="004B3E69">
        <w:rPr>
          <w:rFonts w:ascii="Times New Roman" w:hAnsi="Times New Roman" w:cs="Times New Roman"/>
          <w:sz w:val="24"/>
          <w:szCs w:val="24"/>
        </w:rPr>
        <w:t xml:space="preserve">:      </w:t>
      </w:r>
      <w:hyperlink r:id="rId11" w:history="1">
        <w:r w:rsidRPr="004B3E69">
          <w:rPr>
            <w:rStyle w:val="Hyperlink"/>
            <w:rFonts w:ascii="Times New Roman" w:hAnsi="Times New Roman" w:cs="Times New Roman"/>
            <w:sz w:val="24"/>
            <w:szCs w:val="24"/>
          </w:rPr>
          <w:t>https://www.va.gov/health-care/get-medical-records/</w:t>
        </w:r>
      </w:hyperlink>
    </w:p>
    <w:p w14:paraId="608D371D" w14:textId="49B29BCB" w:rsidR="00805286" w:rsidRPr="004B3E69" w:rsidRDefault="00E2055D">
      <w:pPr>
        <w:rPr>
          <w:rFonts w:ascii="Times New Roman" w:hAnsi="Times New Roman" w:cs="Times New Roman"/>
          <w:sz w:val="24"/>
          <w:szCs w:val="24"/>
        </w:rPr>
      </w:pPr>
      <w:r w:rsidRPr="00E2055D">
        <w:rPr>
          <w:rFonts w:ascii="Times New Roman" w:hAnsi="Times New Roman" w:cs="Times New Roman"/>
          <w:b/>
          <w:bCs/>
          <w:sz w:val="24"/>
          <w:szCs w:val="24"/>
        </w:rPr>
        <w:t>VA WELCOME KIT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hyperlink r:id="rId12" w:history="1">
        <w:r w:rsidRPr="00E2055D">
          <w:rPr>
            <w:color w:val="0000FF"/>
            <w:u w:val="single"/>
          </w:rPr>
          <w:t>https://www.va.gov/welcome-kit/</w:t>
        </w:r>
      </w:hyperlink>
    </w:p>
    <w:p w14:paraId="142A3718" w14:textId="789569B8" w:rsidR="00451E44" w:rsidRPr="004B3E69" w:rsidRDefault="00345369">
      <w:pPr>
        <w:rPr>
          <w:rFonts w:ascii="Times New Roman" w:hAnsi="Times New Roman" w:cs="Times New Roman"/>
          <w:sz w:val="24"/>
          <w:szCs w:val="24"/>
        </w:rPr>
      </w:pPr>
      <w:r w:rsidRPr="005E4B7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Request your Military Discharge</w:t>
      </w:r>
      <w:r w:rsidRPr="005E4B7D">
        <w:rPr>
          <w:rFonts w:ascii="Times New Roman" w:hAnsi="Times New Roman" w:cs="Times New Roman"/>
          <w:sz w:val="24"/>
          <w:szCs w:val="24"/>
          <w:highlight w:val="yellow"/>
        </w:rPr>
        <w:t xml:space="preserve"> (DD214): </w:t>
      </w:r>
      <w:hyperlink r:id="rId13" w:history="1">
        <w:r w:rsidRPr="005E4B7D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https://www.va.gov/records/get-military-service-records/</w:t>
        </w:r>
      </w:hyperlink>
    </w:p>
    <w:p w14:paraId="1705B6B3" w14:textId="221B4F3F" w:rsidR="00345369" w:rsidRPr="004B3E69" w:rsidRDefault="00345369">
      <w:pPr>
        <w:rPr>
          <w:rFonts w:ascii="Times New Roman" w:hAnsi="Times New Roman" w:cs="Times New Roman"/>
          <w:sz w:val="24"/>
          <w:szCs w:val="24"/>
        </w:rPr>
      </w:pPr>
      <w:r w:rsidRPr="004B3E69">
        <w:rPr>
          <w:rFonts w:ascii="Times New Roman" w:hAnsi="Times New Roman" w:cs="Times New Roman"/>
          <w:sz w:val="24"/>
          <w:szCs w:val="24"/>
        </w:rPr>
        <w:t xml:space="preserve">Alternate </w:t>
      </w:r>
      <w:r w:rsidR="004C576D" w:rsidRPr="004B3E69">
        <w:rPr>
          <w:rFonts w:ascii="Times New Roman" w:hAnsi="Times New Roman" w:cs="Times New Roman"/>
          <w:sz w:val="24"/>
          <w:szCs w:val="24"/>
        </w:rPr>
        <w:t>Urgent,</w:t>
      </w:r>
      <w:r w:rsidRPr="004B3E69">
        <w:rPr>
          <w:rFonts w:ascii="Times New Roman" w:hAnsi="Times New Roman" w:cs="Times New Roman"/>
          <w:sz w:val="24"/>
          <w:szCs w:val="24"/>
        </w:rPr>
        <w:t xml:space="preserve"> </w:t>
      </w:r>
      <w:r w:rsidR="004C576D" w:rsidRPr="004B3E69">
        <w:rPr>
          <w:rFonts w:ascii="Times New Roman" w:hAnsi="Times New Roman" w:cs="Times New Roman"/>
          <w:sz w:val="24"/>
          <w:szCs w:val="24"/>
        </w:rPr>
        <w:t>how</w:t>
      </w:r>
      <w:r w:rsidRPr="004B3E69">
        <w:rPr>
          <w:rFonts w:ascii="Times New Roman" w:hAnsi="Times New Roman" w:cs="Times New Roman"/>
          <w:sz w:val="24"/>
          <w:szCs w:val="24"/>
        </w:rPr>
        <w:t xml:space="preserve"> to request (DD214) call 800-535-1117 for burial planning and urgent request.</w:t>
      </w:r>
    </w:p>
    <w:p w14:paraId="55110BE8" w14:textId="494EF0C8" w:rsidR="00345369" w:rsidRPr="004B3E69" w:rsidRDefault="00345369">
      <w:pPr>
        <w:rPr>
          <w:rFonts w:ascii="Times New Roman" w:hAnsi="Times New Roman" w:cs="Times New Roman"/>
          <w:sz w:val="24"/>
          <w:szCs w:val="24"/>
        </w:rPr>
      </w:pPr>
      <w:r w:rsidRPr="004B3E69">
        <w:rPr>
          <w:rFonts w:ascii="Times New Roman" w:hAnsi="Times New Roman" w:cs="Times New Roman"/>
          <w:sz w:val="24"/>
          <w:szCs w:val="24"/>
        </w:rPr>
        <w:t xml:space="preserve">Alternate </w:t>
      </w:r>
      <w:r w:rsidR="0089591C" w:rsidRPr="004B3E69">
        <w:rPr>
          <w:rFonts w:ascii="Times New Roman" w:hAnsi="Times New Roman" w:cs="Times New Roman"/>
          <w:sz w:val="24"/>
          <w:szCs w:val="24"/>
        </w:rPr>
        <w:t>Urgent and Standard Request through the National Personnel Records Center:</w:t>
      </w:r>
    </w:p>
    <w:p w14:paraId="74780929" w14:textId="54B28986" w:rsidR="0089591C" w:rsidRPr="004B3E69" w:rsidRDefault="0089591C">
      <w:pPr>
        <w:rPr>
          <w:rFonts w:ascii="Times New Roman" w:hAnsi="Times New Roman" w:cs="Times New Roman"/>
          <w:sz w:val="24"/>
          <w:szCs w:val="24"/>
        </w:rPr>
      </w:pPr>
      <w:r w:rsidRPr="004B3E6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This site is provided for those seeking information regarding military personnel, health and medical records stored at NPRC (MPR).</w:t>
      </w:r>
    </w:p>
    <w:p w14:paraId="7AFB73B8" w14:textId="57ADD952" w:rsidR="0089591C" w:rsidRPr="004B3E69" w:rsidRDefault="0089591C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4B3E6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If you are a veteran or </w:t>
      </w:r>
      <w:hyperlink r:id="rId14" w:anchor="nok" w:history="1">
        <w:r w:rsidRPr="004B3E69">
          <w:rPr>
            <w:rStyle w:val="Hyperlink"/>
            <w:rFonts w:ascii="Times New Roman" w:hAnsi="Times New Roman" w:cs="Times New Roman"/>
            <w:color w:val="0071BC"/>
            <w:sz w:val="24"/>
            <w:szCs w:val="24"/>
            <w:shd w:val="clear" w:color="auto" w:fill="FFFFFF"/>
          </w:rPr>
          <w:t>next-of-kin of a </w:t>
        </w:r>
        <w:r w:rsidRPr="004B3E69">
          <w:rPr>
            <w:rStyle w:val="Strong"/>
            <w:rFonts w:ascii="Times New Roman" w:hAnsi="Times New Roman" w:cs="Times New Roman"/>
            <w:color w:val="0071BC"/>
            <w:sz w:val="24"/>
            <w:szCs w:val="24"/>
            <w:shd w:val="clear" w:color="auto" w:fill="FFFFFF"/>
          </w:rPr>
          <w:t>deceased</w:t>
        </w:r>
        <w:r w:rsidRPr="004B3E69">
          <w:rPr>
            <w:rStyle w:val="Hyperlink"/>
            <w:rFonts w:ascii="Times New Roman" w:hAnsi="Times New Roman" w:cs="Times New Roman"/>
            <w:color w:val="0071BC"/>
            <w:sz w:val="24"/>
            <w:szCs w:val="24"/>
            <w:shd w:val="clear" w:color="auto" w:fill="FFFFFF"/>
          </w:rPr>
          <w:t> veteran</w:t>
        </w:r>
      </w:hyperlink>
      <w:r w:rsidRPr="004B3E6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you may now use </w:t>
      </w:r>
      <w:hyperlink r:id="rId15" w:history="1">
        <w:r w:rsidRPr="004B3E69">
          <w:rPr>
            <w:rStyle w:val="Hyperlink"/>
            <w:rFonts w:ascii="Times New Roman" w:hAnsi="Times New Roman" w:cs="Times New Roman"/>
            <w:color w:val="0071BC"/>
            <w:sz w:val="24"/>
            <w:szCs w:val="24"/>
            <w:shd w:val="clear" w:color="auto" w:fill="FFFFFF"/>
          </w:rPr>
          <w:t>vetrecs.archives.gov</w:t>
        </w:r>
      </w:hyperlink>
      <w:r w:rsidRPr="004B3E6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to order a copy of your military records. For all others, your request is best made using a </w:t>
      </w:r>
      <w:hyperlink r:id="rId16" w:history="1">
        <w:r w:rsidRPr="004B3E69">
          <w:rPr>
            <w:rStyle w:val="Hyperlink"/>
            <w:rFonts w:ascii="Times New Roman" w:hAnsi="Times New Roman" w:cs="Times New Roman"/>
            <w:color w:val="0071BC"/>
            <w:sz w:val="24"/>
            <w:szCs w:val="24"/>
            <w:shd w:val="clear" w:color="auto" w:fill="FFFFFF"/>
          </w:rPr>
          <w:t>Standard Form 180</w:t>
        </w:r>
      </w:hyperlink>
      <w:r w:rsidRPr="004B3E6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 It includes complete instructions for preparing and submitting requests. </w:t>
      </w:r>
      <w:r w:rsidRPr="004B3E69">
        <w:rPr>
          <w:rStyle w:val="Strong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Please Note:</w:t>
      </w:r>
      <w:r w:rsidRPr="004B3E6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All requests </w:t>
      </w:r>
      <w:r w:rsidRPr="004B3E69">
        <w:rPr>
          <w:rStyle w:val="Strong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must</w:t>
      </w:r>
      <w:r w:rsidRPr="004B3E6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be in writing, signed and </w:t>
      </w:r>
      <w:r w:rsidRPr="004B3E69">
        <w:rPr>
          <w:rStyle w:val="Strong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mailed</w:t>
      </w:r>
      <w:r w:rsidRPr="004B3E6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 to us at the address shown below. </w:t>
      </w:r>
    </w:p>
    <w:p w14:paraId="49264D3F" w14:textId="0DF03EB6" w:rsidR="0089591C" w:rsidRPr="004B3E69" w:rsidRDefault="0089591C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4B3E69">
        <w:rPr>
          <w:rStyle w:val="Strong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National Personnel Records Center</w:t>
      </w:r>
      <w:r w:rsidRPr="004B3E6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4B3E6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1 Archives Drive</w:t>
      </w:r>
      <w:r w:rsidRPr="004B3E69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4B3E6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St. Louis, Missouri 63138</w:t>
      </w:r>
    </w:p>
    <w:p w14:paraId="2E2E3C88" w14:textId="73FF386D" w:rsidR="00805286" w:rsidRPr="004B3E69" w:rsidRDefault="00805286" w:rsidP="0080528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r w:rsidRPr="004B3E69">
        <w:rPr>
          <w:color w:val="555555"/>
        </w:rPr>
        <w:t>If your request is urgent (e.g. upcoming surgery, funeral, etc.) and there is a deadline associated with your request, please provide this information in the </w:t>
      </w:r>
      <w:r w:rsidRPr="004B3E69">
        <w:rPr>
          <w:rStyle w:val="Strong"/>
          <w:color w:val="555555"/>
        </w:rPr>
        <w:t>"Comments"</w:t>
      </w:r>
      <w:r w:rsidRPr="004B3E69">
        <w:rPr>
          <w:color w:val="555555"/>
        </w:rPr>
        <w:t> section of </w:t>
      </w:r>
      <w:proofErr w:type="spellStart"/>
      <w:r w:rsidRPr="004B3E69">
        <w:rPr>
          <w:rStyle w:val="Strong"/>
          <w:color w:val="555555"/>
        </w:rPr>
        <w:fldChar w:fldCharType="begin"/>
      </w:r>
      <w:r w:rsidRPr="004B3E69">
        <w:rPr>
          <w:rStyle w:val="Strong"/>
          <w:color w:val="555555"/>
        </w:rPr>
        <w:instrText xml:space="preserve"> HYPERLINK "https://www.archives.gov/veterans/military-service-records/" </w:instrText>
      </w:r>
      <w:r w:rsidRPr="004B3E69">
        <w:rPr>
          <w:rStyle w:val="Strong"/>
          <w:color w:val="555555"/>
        </w:rPr>
        <w:fldChar w:fldCharType="separate"/>
      </w:r>
      <w:r w:rsidRPr="004B3E69">
        <w:rPr>
          <w:rStyle w:val="Hyperlink"/>
          <w:b/>
          <w:bCs/>
          <w:color w:val="0071BC"/>
          <w:u w:val="none"/>
        </w:rPr>
        <w:t>eVetrecs</w:t>
      </w:r>
      <w:proofErr w:type="spellEnd"/>
      <w:r w:rsidRPr="004B3E69">
        <w:rPr>
          <w:rStyle w:val="Strong"/>
          <w:color w:val="555555"/>
        </w:rPr>
        <w:fldChar w:fldCharType="end"/>
      </w:r>
      <w:r w:rsidRPr="004B3E69">
        <w:rPr>
          <w:color w:val="555555"/>
        </w:rPr>
        <w:t> or in the </w:t>
      </w:r>
      <w:r w:rsidRPr="004B3E69">
        <w:rPr>
          <w:rStyle w:val="Strong"/>
          <w:color w:val="555555"/>
        </w:rPr>
        <w:t>"Purpose"</w:t>
      </w:r>
      <w:r w:rsidRPr="004B3E69">
        <w:rPr>
          <w:color w:val="555555"/>
        </w:rPr>
        <w:t> section of the </w:t>
      </w:r>
      <w:r w:rsidRPr="004B3E69">
        <w:rPr>
          <w:rStyle w:val="Strong"/>
          <w:color w:val="555555"/>
        </w:rPr>
        <w:t>SF-180 and fax it to our Customer Service Team at (314) 801-0764.</w:t>
      </w:r>
      <w:r w:rsidRPr="004B3E69">
        <w:rPr>
          <w:color w:val="555555"/>
        </w:rPr>
        <w:t> </w:t>
      </w:r>
      <w:r w:rsidRPr="004B3E69">
        <w:rPr>
          <w:rStyle w:val="Strong"/>
          <w:color w:val="555555"/>
        </w:rPr>
        <w:t>Our goal is to complete all urgent requests within two working days.</w:t>
      </w:r>
      <w:r w:rsidRPr="004B3E69">
        <w:rPr>
          <w:color w:val="555555"/>
        </w:rPr>
        <w:t> </w:t>
      </w:r>
      <w:r w:rsidRPr="004B3E69">
        <w:rPr>
          <w:rStyle w:val="Strong"/>
          <w:color w:val="555555"/>
        </w:rPr>
        <w:t> Please contact our customer service staff at (314) 801-0800 if you have questions. </w:t>
      </w:r>
      <w:r w:rsidRPr="004B3E69">
        <w:rPr>
          <w:color w:val="555555"/>
        </w:rPr>
        <w:t xml:space="preserve"> Due to the large number of calls we receive at this number, hold times are often long. However, once you reach a </w:t>
      </w:r>
      <w:r w:rsidR="009D031F" w:rsidRPr="004B3E69">
        <w:rPr>
          <w:color w:val="555555"/>
        </w:rPr>
        <w:t>technician,</w:t>
      </w:r>
      <w:r w:rsidRPr="004B3E69">
        <w:rPr>
          <w:color w:val="555555"/>
        </w:rPr>
        <w:t xml:space="preserve"> they will be happy to assist you with emergency service.</w:t>
      </w:r>
    </w:p>
    <w:p w14:paraId="51A35FA8" w14:textId="2E26291C" w:rsidR="001D55FC" w:rsidRPr="004B3E69" w:rsidRDefault="00805286" w:rsidP="0080528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r w:rsidRPr="004B3E69">
        <w:rPr>
          <w:color w:val="555555"/>
        </w:rPr>
        <w:t>If your burial request involves internment at a Department of Veterans Affairs National Cemetery, contact the National Cemetery Scheduling Office at (800) 535-1117 or visit their website </w:t>
      </w:r>
      <w:hyperlink r:id="rId17" w:history="1">
        <w:r w:rsidRPr="004D5CC1">
          <w:rPr>
            <w:rStyle w:val="Hyperlink"/>
            <w:color w:val="2F5496" w:themeColor="accent1" w:themeShade="BF"/>
            <w:u w:val="none"/>
          </w:rPr>
          <w:t>http://www.cem.va.gov/cem/burial_benefits/</w:t>
        </w:r>
      </w:hyperlink>
      <w:r w:rsidRPr="004B3E69">
        <w:rPr>
          <w:color w:val="555555"/>
        </w:rPr>
        <w:t>. We work directly with the Veterans Affairs staff to obtain records to verify service for burial benefits. If the veteran is not going to be interned at a National Cemetery, the requester may fax the SF-180 or signature page from eVetRecs (including signature of the next of kin and proof of death) to the Customer Service Team</w:t>
      </w:r>
      <w:r w:rsidR="003D355D">
        <w:rPr>
          <w:color w:val="555555"/>
        </w:rPr>
        <w:t>: fax number</w:t>
      </w:r>
      <w:r w:rsidRPr="004B3E69">
        <w:rPr>
          <w:color w:val="555555"/>
        </w:rPr>
        <w:t xml:space="preserve"> (314) 801-0764.</w:t>
      </w:r>
    </w:p>
    <w:p w14:paraId="5771EF89" w14:textId="3B69B88D" w:rsidR="004B3E69" w:rsidRDefault="004B3E69" w:rsidP="00805286">
      <w:pPr>
        <w:pStyle w:val="NormalWeb"/>
        <w:shd w:val="clear" w:color="auto" w:fill="FFFFFF"/>
        <w:spacing w:before="0" w:beforeAutospacing="0" w:after="150" w:afterAutospacing="0"/>
        <w:rPr>
          <w:rFonts w:eastAsiaTheme="minorHAnsi"/>
        </w:rPr>
      </w:pPr>
      <w:r w:rsidRPr="004B3E69">
        <w:rPr>
          <w:color w:val="555555"/>
        </w:rPr>
        <w:t xml:space="preserve">Before calling the National Cemetery Scheduling Office go to this link to down load their helpful checklist:  </w:t>
      </w:r>
      <w:hyperlink r:id="rId18" w:history="1">
        <w:r w:rsidRPr="004B3E69">
          <w:rPr>
            <w:rFonts w:eastAsiaTheme="minorHAnsi"/>
            <w:color w:val="0000FF"/>
            <w:u w:val="single"/>
          </w:rPr>
          <w:t>https://www.cem.va.gov/pdf/NCA_NCSO_BeforeYouCallChecklist.pdf</w:t>
        </w:r>
      </w:hyperlink>
    </w:p>
    <w:p w14:paraId="61D9CFEA" w14:textId="7C0A23EA" w:rsidR="00024A34" w:rsidRDefault="00024A34" w:rsidP="00805286">
      <w:pPr>
        <w:pStyle w:val="NormalWeb"/>
        <w:shd w:val="clear" w:color="auto" w:fill="FFFFFF"/>
        <w:spacing w:before="0" w:beforeAutospacing="0" w:after="150" w:afterAutospacing="0"/>
        <w:rPr>
          <w:rFonts w:eastAsiaTheme="minorHAnsi"/>
        </w:rPr>
      </w:pPr>
    </w:p>
    <w:p w14:paraId="2C10B508" w14:textId="6885D281" w:rsidR="00024A34" w:rsidRPr="004B3E69" w:rsidRDefault="002F5160" w:rsidP="00805286">
      <w:pPr>
        <w:pStyle w:val="NormalWeb"/>
        <w:shd w:val="clear" w:color="auto" w:fill="FFFFFF"/>
        <w:spacing w:before="0" w:beforeAutospacing="0" w:after="150" w:afterAutospacing="0"/>
        <w:rPr>
          <w:rFonts w:eastAsiaTheme="minorHAnsi"/>
        </w:rPr>
      </w:pPr>
      <w:r w:rsidRPr="002F5160">
        <w:rPr>
          <w:rFonts w:eastAsiaTheme="minorHAnsi"/>
          <w:b/>
          <w:bCs/>
        </w:rPr>
        <w:t>State</w:t>
      </w:r>
      <w:r w:rsidR="00EE601C">
        <w:rPr>
          <w:rFonts w:eastAsiaTheme="minorHAnsi"/>
          <w:b/>
          <w:bCs/>
        </w:rPr>
        <w:t>s</w:t>
      </w:r>
      <w:r w:rsidRPr="002F5160">
        <w:rPr>
          <w:rFonts w:eastAsiaTheme="minorHAnsi"/>
          <w:b/>
          <w:bCs/>
        </w:rPr>
        <w:t xml:space="preserve"> Benefits:</w:t>
      </w:r>
      <w:r>
        <w:rPr>
          <w:rFonts w:eastAsiaTheme="minorHAnsi"/>
        </w:rPr>
        <w:t xml:space="preserve">  </w:t>
      </w:r>
      <w:hyperlink r:id="rId19" w:history="1">
        <w:r w:rsidRPr="002F5160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https://www.blogs.va.gov/VAntage/76441/veterans-benefits-2020-unique-newest-state-benefit/</w:t>
        </w:r>
      </w:hyperlink>
    </w:p>
    <w:p w14:paraId="54A290AD" w14:textId="5443F2DD" w:rsidR="00805286" w:rsidRPr="00813166" w:rsidRDefault="00EE601C">
      <w:pPr>
        <w:rPr>
          <w:rFonts w:ascii="Times New Roman" w:hAnsi="Times New Roman" w:cs="Times New Roman"/>
          <w:color w:val="555555"/>
          <w:shd w:val="clear" w:color="auto" w:fill="FFFFFF"/>
        </w:rPr>
      </w:pPr>
      <w:r w:rsidRPr="005E4B7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highlight w:val="yellow"/>
          <w:u w:val="single"/>
          <w:shd w:val="clear" w:color="auto" w:fill="FFFFFF"/>
        </w:rPr>
        <w:t>GEORGIA BENEFITS</w:t>
      </w:r>
      <w:r w:rsidRPr="005E4B7D">
        <w:rPr>
          <w:rFonts w:ascii="Times New Roman" w:hAnsi="Times New Roman" w:cs="Times New Roman"/>
          <w:color w:val="555555"/>
          <w:highlight w:val="yellow"/>
          <w:shd w:val="clear" w:color="auto" w:fill="FFFFFF"/>
        </w:rPr>
        <w:t xml:space="preserve">: </w:t>
      </w:r>
      <w:hyperlink r:id="rId20" w:history="1">
        <w:r w:rsidR="00A63504" w:rsidRPr="005E4B7D">
          <w:rPr>
            <w:color w:val="0000FF"/>
            <w:highlight w:val="yellow"/>
            <w:u w:val="single"/>
          </w:rPr>
          <w:t>https://veterans.georgia.gov/state-benefits</w:t>
        </w:r>
      </w:hyperlink>
      <w:r w:rsidR="00A63504" w:rsidRPr="005E4B7D">
        <w:rPr>
          <w:highlight w:val="yellow"/>
        </w:rPr>
        <w:t xml:space="preserve"> OR </w:t>
      </w:r>
      <w:r w:rsidRPr="005E4B7D">
        <w:rPr>
          <w:rFonts w:ascii="Times New Roman" w:hAnsi="Times New Roman" w:cs="Times New Roman"/>
          <w:color w:val="555555"/>
          <w:highlight w:val="yellow"/>
          <w:shd w:val="clear" w:color="auto" w:fill="FFFFFF"/>
        </w:rPr>
        <w:t xml:space="preserve"> </w:t>
      </w:r>
      <w:hyperlink r:id="rId21" w:history="1">
        <w:r w:rsidRPr="005E4B7D">
          <w:rPr>
            <w:color w:val="0000FF"/>
            <w:highlight w:val="yellow"/>
            <w:u w:val="single"/>
          </w:rPr>
          <w:t>https://veterans.georgia.gov/services</w:t>
        </w:r>
      </w:hyperlink>
    </w:p>
    <w:p w14:paraId="4901DBD6" w14:textId="3CB43DB8" w:rsidR="00817F4B" w:rsidRDefault="00A15BED" w:rsidP="00A15BED">
      <w:pPr>
        <w:rPr>
          <w:rFonts w:ascii="Times New Roman" w:hAnsi="Times New Roman" w:cs="Times New Roman"/>
          <w:sz w:val="24"/>
          <w:szCs w:val="24"/>
        </w:rPr>
      </w:pPr>
      <w:r w:rsidRPr="004B3E69">
        <w:rPr>
          <w:rFonts w:ascii="Times New Roman" w:hAnsi="Times New Roman" w:cs="Times New Roman"/>
          <w:sz w:val="24"/>
          <w:szCs w:val="24"/>
        </w:rPr>
        <w:t xml:space="preserve">Veterans Administration Introduction Information Page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817F4B">
        <w:rPr>
          <w:rFonts w:ascii="Times New Roman" w:hAnsi="Times New Roman" w:cs="Times New Roman"/>
          <w:sz w:val="24"/>
          <w:szCs w:val="24"/>
        </w:rPr>
        <w:t>VA Veterans Pension</w:t>
      </w:r>
      <w:r w:rsidR="00813166">
        <w:rPr>
          <w:rFonts w:ascii="Times New Roman" w:hAnsi="Times New Roman" w:cs="Times New Roman"/>
          <w:sz w:val="24"/>
          <w:szCs w:val="24"/>
        </w:rPr>
        <w:t>,</w:t>
      </w:r>
      <w:r w:rsidR="0081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Survivor Benefits</w:t>
      </w:r>
      <w:r w:rsidR="00813166">
        <w:rPr>
          <w:rFonts w:ascii="Times New Roman" w:hAnsi="Times New Roman" w:cs="Times New Roman"/>
          <w:sz w:val="24"/>
          <w:szCs w:val="24"/>
        </w:rPr>
        <w:t xml:space="preserve"> and Burial Benefits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69">
        <w:rPr>
          <w:rFonts w:ascii="Times New Roman" w:hAnsi="Times New Roman" w:cs="Times New Roman"/>
          <w:sz w:val="24"/>
          <w:szCs w:val="24"/>
        </w:rPr>
        <w:t>can be found by going online and looking up</w:t>
      </w:r>
      <w:r w:rsidR="00813166">
        <w:rPr>
          <w:rFonts w:ascii="Times New Roman" w:hAnsi="Times New Roman" w:cs="Times New Roman"/>
          <w:sz w:val="24"/>
          <w:szCs w:val="24"/>
        </w:rPr>
        <w:t xml:space="preserve"> / clicking on</w:t>
      </w:r>
      <w:r w:rsidRPr="004B3E69">
        <w:rPr>
          <w:rFonts w:ascii="Times New Roman" w:hAnsi="Times New Roman" w:cs="Times New Roman"/>
          <w:sz w:val="24"/>
          <w:szCs w:val="24"/>
        </w:rPr>
        <w:t xml:space="preserve"> the following link</w:t>
      </w:r>
      <w:r w:rsidR="00813166">
        <w:rPr>
          <w:rFonts w:ascii="Times New Roman" w:hAnsi="Times New Roman" w:cs="Times New Roman"/>
          <w:sz w:val="24"/>
          <w:szCs w:val="24"/>
        </w:rPr>
        <w:t>s</w:t>
      </w:r>
      <w:r w:rsidRPr="004B3E6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F6889B" w14:textId="77777777" w:rsidR="00114AF3" w:rsidRDefault="00114AF3" w:rsidP="00A15BED">
      <w:pPr>
        <w:rPr>
          <w:rFonts w:ascii="Times New Roman" w:hAnsi="Times New Roman" w:cs="Times New Roman"/>
          <w:sz w:val="24"/>
          <w:szCs w:val="24"/>
        </w:rPr>
      </w:pPr>
    </w:p>
    <w:p w14:paraId="49268BB4" w14:textId="3F20BCC6" w:rsidR="00024A34" w:rsidRDefault="00817F4B" w:rsidP="00A15BED">
      <w:r w:rsidRPr="00481AB4">
        <w:rPr>
          <w:b/>
          <w:bCs/>
          <w:sz w:val="24"/>
          <w:szCs w:val="24"/>
        </w:rPr>
        <w:t>VA Pension</w:t>
      </w:r>
      <w:r>
        <w:t xml:space="preserve">:   </w:t>
      </w:r>
      <w:hyperlink r:id="rId22" w:history="1">
        <w:r w:rsidRPr="00817F4B">
          <w:rPr>
            <w:color w:val="0000FF"/>
            <w:u w:val="single"/>
          </w:rPr>
          <w:t>https://www.va.gov/pension/eligibility/</w:t>
        </w:r>
      </w:hyperlink>
      <w:r>
        <w:t xml:space="preserve"> </w:t>
      </w:r>
      <w:r w:rsidR="00024A34">
        <w:t xml:space="preserve"> where you can go </w:t>
      </w:r>
      <w:r>
        <w:t>or directly to</w:t>
      </w:r>
      <w:r w:rsidR="00024A34">
        <w:t xml:space="preserve"> an</w:t>
      </w:r>
      <w:r>
        <w:t xml:space="preserve"> online application </w:t>
      </w:r>
      <w:r w:rsidR="00024A34">
        <w:t>or</w:t>
      </w:r>
      <w:r>
        <w:t xml:space="preserve"> </w:t>
      </w:r>
      <w:r w:rsidR="00024A34" w:rsidRPr="00024A34">
        <w:t>Fill out an Application for Pension (VA Form 21P-527EZ).</w:t>
      </w:r>
      <w:r w:rsidR="00024A34">
        <w:t xml:space="preserve"> </w:t>
      </w:r>
      <w:hyperlink r:id="rId23" w:history="1">
        <w:r w:rsidR="00024A34" w:rsidRPr="00024A34">
          <w:rPr>
            <w:color w:val="0000FF"/>
            <w:u w:val="single"/>
          </w:rPr>
          <w:t>Download VA Form 21P-527EZ (PDF)</w:t>
        </w:r>
      </w:hyperlink>
      <w:r>
        <w:t xml:space="preserve">   </w:t>
      </w:r>
      <w:r w:rsidR="00024A34">
        <w:t>instructions are provided.</w:t>
      </w:r>
    </w:p>
    <w:p w14:paraId="65F6D07E" w14:textId="77777777" w:rsidR="00024A34" w:rsidRDefault="00024A34" w:rsidP="00A15BED"/>
    <w:p w14:paraId="23E7D4BB" w14:textId="5E0D35D3" w:rsidR="00817F4B" w:rsidRDefault="00817F4B" w:rsidP="00A15BED">
      <w:r w:rsidRPr="00481AB4">
        <w:rPr>
          <w:b/>
          <w:bCs/>
          <w:sz w:val="24"/>
          <w:szCs w:val="24"/>
        </w:rPr>
        <w:t>VA Survivor Benefits</w:t>
      </w:r>
      <w:r>
        <w:t xml:space="preserve">: </w:t>
      </w:r>
      <w:hyperlink r:id="rId24" w:history="1">
        <w:r w:rsidRPr="00817F4B">
          <w:rPr>
            <w:color w:val="0000FF"/>
            <w:u w:val="single"/>
          </w:rPr>
          <w:t>https://www.va.gov/pension/survivors-pension/</w:t>
        </w:r>
      </w:hyperlink>
    </w:p>
    <w:p w14:paraId="47A0B832" w14:textId="6B2F776B" w:rsidR="00024A34" w:rsidRDefault="00817F4B" w:rsidP="00A15BED">
      <w:r>
        <w:t>Or download the 534EZ form:</w:t>
      </w:r>
      <w:r w:rsidR="00024A34">
        <w:t xml:space="preserve">  </w:t>
      </w:r>
      <w:r>
        <w:t xml:space="preserve"> </w:t>
      </w:r>
      <w:hyperlink r:id="rId25" w:history="1">
        <w:r w:rsidR="00024A34" w:rsidRPr="00BE2046">
          <w:rPr>
            <w:rStyle w:val="Hyperlink"/>
          </w:rPr>
          <w:t>https://www.vba.va.gov/pubs/forms/VBA-21P-534EZ-ARE.pdf</w:t>
        </w:r>
      </w:hyperlink>
      <w:r w:rsidR="00024A34">
        <w:t xml:space="preserve">  and follow instructions provided within.</w:t>
      </w:r>
    </w:p>
    <w:p w14:paraId="170522A9" w14:textId="3B0F5854" w:rsidR="003F17E9" w:rsidRDefault="003F17E9" w:rsidP="00A15BED"/>
    <w:p w14:paraId="56BC6B6D" w14:textId="1C27FC31" w:rsidR="003F17E9" w:rsidRDefault="003F17E9" w:rsidP="00A15BED">
      <w:pPr>
        <w:rPr>
          <w:sz w:val="24"/>
          <w:szCs w:val="24"/>
        </w:rPr>
      </w:pPr>
      <w:r w:rsidRPr="003F17E9">
        <w:rPr>
          <w:b/>
          <w:bCs/>
          <w:sz w:val="24"/>
          <w:szCs w:val="24"/>
        </w:rPr>
        <w:t xml:space="preserve">VA Burial Benefits: </w:t>
      </w:r>
      <w:r w:rsidRPr="003F17E9">
        <w:rPr>
          <w:sz w:val="24"/>
          <w:szCs w:val="24"/>
        </w:rPr>
        <w:t xml:space="preserve"> </w:t>
      </w:r>
      <w:hyperlink r:id="rId26" w:anchor="get-veterans-burial-benefit" w:history="1">
        <w:r w:rsidRPr="003F17E9">
          <w:rPr>
            <w:rStyle w:val="Hyperlink"/>
            <w:sz w:val="24"/>
            <w:szCs w:val="24"/>
          </w:rPr>
          <w:t>https://www.va.gov/burials-memorials/#get-veterans-burial-benefit</w:t>
        </w:r>
      </w:hyperlink>
    </w:p>
    <w:p w14:paraId="4502AAFC" w14:textId="46AE338C" w:rsidR="003F17E9" w:rsidRDefault="003F17E9" w:rsidP="00A15BE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Eligibility:  </w:t>
      </w:r>
      <w:hyperlink r:id="rId27" w:history="1">
        <w:r w:rsidRPr="00BE2046">
          <w:rPr>
            <w:rStyle w:val="Hyperlink"/>
            <w:sz w:val="24"/>
            <w:szCs w:val="24"/>
          </w:rPr>
          <w:t>https://www.va.gov/burials-memorials/eligibility/</w:t>
        </w:r>
      </w:hyperlink>
    </w:p>
    <w:p w14:paraId="140621DB" w14:textId="1AD8AC8C" w:rsidR="003F17E9" w:rsidRDefault="003F17E9" w:rsidP="00A15BE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Schedule a burial:  </w:t>
      </w:r>
      <w:hyperlink r:id="rId28" w:history="1">
        <w:r w:rsidRPr="00BE2046">
          <w:rPr>
            <w:rStyle w:val="Hyperlink"/>
            <w:sz w:val="24"/>
            <w:szCs w:val="24"/>
          </w:rPr>
          <w:t>https://www.va.gov/burials-memorials/schedule-a-burial/</w:t>
        </w:r>
      </w:hyperlink>
    </w:p>
    <w:p w14:paraId="05603C52" w14:textId="4A805B12" w:rsidR="003F17E9" w:rsidRDefault="003F17E9" w:rsidP="00A15BE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Apply for Burial </w:t>
      </w:r>
      <w:r w:rsidR="00D021C4">
        <w:rPr>
          <w:sz w:val="24"/>
          <w:szCs w:val="24"/>
        </w:rPr>
        <w:t xml:space="preserve">benefits:  </w:t>
      </w:r>
      <w:hyperlink r:id="rId29" w:history="1">
        <w:r w:rsidR="00D021C4" w:rsidRPr="00BE2046">
          <w:rPr>
            <w:rStyle w:val="Hyperlink"/>
            <w:sz w:val="24"/>
            <w:szCs w:val="24"/>
          </w:rPr>
          <w:t>https://www.va.gov/burials-memorials/veterans-burial-allowance/</w:t>
        </w:r>
      </w:hyperlink>
    </w:p>
    <w:p w14:paraId="5231DD60" w14:textId="154A3CAD" w:rsidR="00024A34" w:rsidRDefault="00D021C4" w:rsidP="00A15BED">
      <w:pPr>
        <w:rPr>
          <w:color w:val="0000FF"/>
          <w:u w:val="single"/>
        </w:rPr>
      </w:pPr>
      <w:r>
        <w:rPr>
          <w:sz w:val="24"/>
          <w:szCs w:val="24"/>
        </w:rPr>
        <w:t>Or you can apply for Burial  benefits b</w:t>
      </w:r>
      <w:r w:rsidR="00AA2566">
        <w:rPr>
          <w:sz w:val="24"/>
          <w:szCs w:val="24"/>
        </w:rPr>
        <w:t>y</w:t>
      </w:r>
      <w:r>
        <w:rPr>
          <w:sz w:val="24"/>
          <w:szCs w:val="24"/>
        </w:rPr>
        <w:t xml:space="preserve"> downloading an </w:t>
      </w:r>
      <w:r w:rsidRPr="00D021C4">
        <w:t>Application for Burial Benefits (VA Form 21P-530).</w:t>
      </w:r>
      <w:r w:rsidRPr="00D021C4">
        <w:br/>
      </w:r>
      <w:hyperlink r:id="rId30" w:history="1">
        <w:r w:rsidRPr="00D021C4">
          <w:rPr>
            <w:color w:val="0000FF"/>
            <w:u w:val="single"/>
          </w:rPr>
          <w:t>Download VA Form 21P-530 (PDF)</w:t>
        </w:r>
      </w:hyperlink>
    </w:p>
    <w:p w14:paraId="17E5D7F6" w14:textId="29AFEC0B" w:rsidR="009D031F" w:rsidRPr="009D031F" w:rsidRDefault="009D031F" w:rsidP="00A15BED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  <w:u w:val="single"/>
        </w:rPr>
        <w:t xml:space="preserve"> I</w:t>
      </w:r>
      <w:r w:rsidR="00EE794E">
        <w:rPr>
          <w:b/>
          <w:bCs/>
          <w:color w:val="538135" w:themeColor="accent6" w:themeShade="BF"/>
          <w:sz w:val="28"/>
          <w:szCs w:val="28"/>
          <w:u w:val="single"/>
        </w:rPr>
        <w:t>F</w:t>
      </w:r>
      <w:r>
        <w:rPr>
          <w:b/>
          <w:bCs/>
          <w:color w:val="538135" w:themeColor="accent6" w:themeShade="BF"/>
          <w:sz w:val="28"/>
          <w:szCs w:val="28"/>
          <w:u w:val="single"/>
        </w:rPr>
        <w:t xml:space="preserve"> NONE OF THE ABOVE ONLINE ASSI</w:t>
      </w:r>
      <w:r w:rsidR="00D73847">
        <w:rPr>
          <w:b/>
          <w:bCs/>
          <w:color w:val="538135" w:themeColor="accent6" w:themeShade="BF"/>
          <w:sz w:val="28"/>
          <w:szCs w:val="28"/>
          <w:u w:val="single"/>
        </w:rPr>
        <w:t>S</w:t>
      </w:r>
      <w:r>
        <w:rPr>
          <w:b/>
          <w:bCs/>
          <w:color w:val="538135" w:themeColor="accent6" w:themeShade="BF"/>
          <w:sz w:val="28"/>
          <w:szCs w:val="28"/>
          <w:u w:val="single"/>
        </w:rPr>
        <w:t>TANCE HELP YOU PLEASE CONTACT ME FOR HELP</w:t>
      </w:r>
    </w:p>
    <w:p w14:paraId="42ADBAD3" w14:textId="1791AED9" w:rsidR="00024A34" w:rsidRPr="00D57909" w:rsidRDefault="00E31666" w:rsidP="009D031F">
      <w:pPr>
        <w:pStyle w:val="NormalWeb"/>
        <w:shd w:val="clear" w:color="auto" w:fill="FFFFFF"/>
        <w:spacing w:before="0" w:beforeAutospacing="0" w:after="150" w:afterAutospacing="0"/>
        <w:ind w:left="720"/>
        <w:rPr>
          <w:i/>
          <w:iCs/>
          <w:color w:val="002060"/>
        </w:rPr>
      </w:pPr>
      <w:r w:rsidRPr="00D57909">
        <w:rPr>
          <w:i/>
          <w:iCs/>
          <w:color w:val="002060"/>
          <w:sz w:val="22"/>
          <w:szCs w:val="22"/>
        </w:rPr>
        <w:t>“</w:t>
      </w:r>
      <w:r w:rsidR="00024A34" w:rsidRPr="00D57909">
        <w:rPr>
          <w:i/>
          <w:iCs/>
          <w:color w:val="002060"/>
          <w:sz w:val="22"/>
          <w:szCs w:val="22"/>
        </w:rPr>
        <w:t xml:space="preserve">If you need further assistance with any issue found here please contact </w:t>
      </w:r>
      <w:r w:rsidRPr="00D57909">
        <w:rPr>
          <w:i/>
          <w:iCs/>
          <w:color w:val="002060"/>
          <w:sz w:val="22"/>
          <w:szCs w:val="22"/>
        </w:rPr>
        <w:t xml:space="preserve">me </w:t>
      </w:r>
      <w:r w:rsidR="00024A34" w:rsidRPr="00D57909">
        <w:rPr>
          <w:i/>
          <w:iCs/>
          <w:color w:val="002060"/>
          <w:sz w:val="22"/>
          <w:szCs w:val="22"/>
        </w:rPr>
        <w:t xml:space="preserve">for </w:t>
      </w:r>
      <w:r w:rsidR="002C1466" w:rsidRPr="00D57909">
        <w:rPr>
          <w:i/>
          <w:iCs/>
          <w:color w:val="002060"/>
          <w:sz w:val="22"/>
          <w:szCs w:val="22"/>
        </w:rPr>
        <w:t xml:space="preserve">additional </w:t>
      </w:r>
      <w:r w:rsidR="00024A34" w:rsidRPr="00D57909">
        <w:rPr>
          <w:i/>
          <w:iCs/>
          <w:color w:val="002060"/>
          <w:sz w:val="22"/>
          <w:szCs w:val="22"/>
        </w:rPr>
        <w:t>advisement.</w:t>
      </w:r>
      <w:r w:rsidR="002C1466" w:rsidRPr="00D57909">
        <w:rPr>
          <w:i/>
          <w:iCs/>
          <w:color w:val="002060"/>
          <w:sz w:val="22"/>
          <w:szCs w:val="22"/>
        </w:rPr>
        <w:t xml:space="preserve"> Don’t go it alone if you need help please ask, always have</w:t>
      </w:r>
      <w:r w:rsidRPr="00D57909">
        <w:rPr>
          <w:i/>
          <w:iCs/>
          <w:color w:val="002060"/>
          <w:sz w:val="22"/>
          <w:szCs w:val="22"/>
        </w:rPr>
        <w:t xml:space="preserve"> the following available when you email me or phone me</w:t>
      </w:r>
      <w:r w:rsidR="002C1466" w:rsidRPr="00D57909">
        <w:rPr>
          <w:i/>
          <w:iCs/>
          <w:color w:val="002060"/>
          <w:sz w:val="22"/>
          <w:szCs w:val="22"/>
        </w:rPr>
        <w:t>: Veterans full name and last four of Veterans Social Security Number, Date of Birth, ready when making contact, I use this for validation purposes</w:t>
      </w:r>
      <w:r w:rsidR="002C1466" w:rsidRPr="00D57909">
        <w:rPr>
          <w:i/>
          <w:iCs/>
          <w:color w:val="002060"/>
        </w:rPr>
        <w:t>.</w:t>
      </w:r>
      <w:r w:rsidRPr="00D57909">
        <w:rPr>
          <w:i/>
          <w:iCs/>
          <w:color w:val="002060"/>
        </w:rPr>
        <w:t xml:space="preserve"> </w:t>
      </w:r>
      <w:r w:rsidRPr="00D57909">
        <w:rPr>
          <w:b/>
          <w:bCs/>
          <w:i/>
          <w:iCs/>
          <w:color w:val="002060"/>
        </w:rPr>
        <w:t>I am here to represent all Veterans and their family members as needed</w:t>
      </w:r>
      <w:r w:rsidRPr="00D57909">
        <w:rPr>
          <w:i/>
          <w:iCs/>
          <w:color w:val="002060"/>
        </w:rPr>
        <w:t>.”</w:t>
      </w:r>
    </w:p>
    <w:p w14:paraId="4AED6DEF" w14:textId="77777777" w:rsidR="003928EC" w:rsidRPr="004B3E69" w:rsidRDefault="003928EC" w:rsidP="009D031F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555555"/>
        </w:rPr>
      </w:pPr>
    </w:p>
    <w:p w14:paraId="1DE50480" w14:textId="77777777" w:rsidR="00024A34" w:rsidRPr="004B3E69" w:rsidRDefault="00024A34" w:rsidP="00024A34">
      <w:pPr>
        <w:pStyle w:val="NormalWeb"/>
        <w:shd w:val="clear" w:color="auto" w:fill="FFFFFF"/>
        <w:spacing w:before="0" w:beforeAutospacing="0" w:after="150" w:afterAutospacing="0"/>
        <w:rPr>
          <w:color w:val="555555"/>
          <w:lang w:val="fr-FR"/>
        </w:rPr>
      </w:pPr>
      <w:r w:rsidRPr="004B3E69">
        <w:rPr>
          <w:color w:val="555555"/>
          <w:lang w:val="fr-FR"/>
        </w:rPr>
        <w:t>Eddie Fontaine, VSO</w:t>
      </w:r>
    </w:p>
    <w:p w14:paraId="3D3F1F9E" w14:textId="796AC6B3" w:rsidR="00590BD0" w:rsidRDefault="00024A34" w:rsidP="00024A34">
      <w:pPr>
        <w:rPr>
          <w:rFonts w:ascii="Times New Roman" w:hAnsi="Times New Roman" w:cs="Times New Roman"/>
          <w:color w:val="555555"/>
          <w:lang w:val="fr-FR"/>
        </w:rPr>
      </w:pPr>
      <w:r w:rsidRPr="004B3E69">
        <w:rPr>
          <w:rFonts w:ascii="Times New Roman" w:hAnsi="Times New Roman" w:cs="Times New Roman"/>
          <w:color w:val="555555"/>
          <w:lang w:val="fr-FR"/>
        </w:rPr>
        <w:t>G</w:t>
      </w:r>
      <w:r w:rsidR="00C93D55">
        <w:rPr>
          <w:rFonts w:ascii="Times New Roman" w:hAnsi="Times New Roman" w:cs="Times New Roman"/>
          <w:color w:val="555555"/>
          <w:lang w:val="fr-FR"/>
        </w:rPr>
        <w:t>D</w:t>
      </w:r>
      <w:r w:rsidRPr="004B3E69">
        <w:rPr>
          <w:rFonts w:ascii="Times New Roman" w:hAnsi="Times New Roman" w:cs="Times New Roman"/>
          <w:color w:val="555555"/>
          <w:lang w:val="fr-FR"/>
        </w:rPr>
        <w:t xml:space="preserve">VS, </w:t>
      </w:r>
      <w:proofErr w:type="spellStart"/>
      <w:r w:rsidRPr="004B3E69">
        <w:rPr>
          <w:rFonts w:ascii="Times New Roman" w:hAnsi="Times New Roman" w:cs="Times New Roman"/>
          <w:color w:val="555555"/>
          <w:lang w:val="fr-FR"/>
        </w:rPr>
        <w:t>Blairsville</w:t>
      </w:r>
      <w:proofErr w:type="spellEnd"/>
      <w:r w:rsidRPr="004B3E69">
        <w:rPr>
          <w:rFonts w:ascii="Times New Roman" w:hAnsi="Times New Roman" w:cs="Times New Roman"/>
          <w:color w:val="555555"/>
          <w:lang w:val="fr-FR"/>
        </w:rPr>
        <w:t xml:space="preserve"> </w:t>
      </w:r>
    </w:p>
    <w:p w14:paraId="5CEE3D21" w14:textId="116F106F" w:rsidR="00C93D55" w:rsidRPr="009D031F" w:rsidRDefault="00C93D55" w:rsidP="00024A34">
      <w:pPr>
        <w:rPr>
          <w:rFonts w:ascii="Times New Roman" w:hAnsi="Times New Roman" w:cs="Times New Roman"/>
          <w:color w:val="555555"/>
          <w:lang w:val="fr-FR"/>
        </w:rPr>
      </w:pPr>
      <w:proofErr w:type="gramStart"/>
      <w:r w:rsidRPr="009D031F">
        <w:rPr>
          <w:rFonts w:ascii="Times New Roman" w:hAnsi="Times New Roman" w:cs="Times New Roman"/>
          <w:color w:val="555555"/>
          <w:lang w:val="fr-FR"/>
        </w:rPr>
        <w:t>Email</w:t>
      </w:r>
      <w:proofErr w:type="gramEnd"/>
      <w:r w:rsidRPr="009D031F">
        <w:rPr>
          <w:rFonts w:ascii="Times New Roman" w:hAnsi="Times New Roman" w:cs="Times New Roman"/>
          <w:color w:val="555555"/>
          <w:lang w:val="fr-FR"/>
        </w:rPr>
        <w:t> :</w:t>
      </w:r>
    </w:p>
    <w:p w14:paraId="29A4193C" w14:textId="55BC05F8" w:rsidR="00C93D55" w:rsidRPr="009D031F" w:rsidRDefault="005860C4" w:rsidP="00024A34">
      <w:pPr>
        <w:rPr>
          <w:rStyle w:val="Hyperlink"/>
          <w:rFonts w:ascii="Times New Roman" w:hAnsi="Times New Roman" w:cs="Times New Roman"/>
          <w:u w:val="none"/>
          <w:lang w:val="fr-FR"/>
        </w:rPr>
      </w:pPr>
      <w:hyperlink r:id="rId31" w:history="1">
        <w:r w:rsidR="00024A34" w:rsidRPr="009D031F">
          <w:rPr>
            <w:rStyle w:val="Hyperlink"/>
            <w:rFonts w:ascii="Times New Roman" w:hAnsi="Times New Roman" w:cs="Times New Roman"/>
            <w:lang w:val="fr-FR"/>
          </w:rPr>
          <w:t>eddie.fontaine@vs.state.ga.us</w:t>
        </w:r>
      </w:hyperlink>
      <w:r w:rsidR="00024A34" w:rsidRPr="009D031F">
        <w:rPr>
          <w:rFonts w:ascii="Times New Roman" w:hAnsi="Times New Roman" w:cs="Times New Roman"/>
          <w:color w:val="555555"/>
          <w:lang w:val="fr-FR"/>
        </w:rPr>
        <w:t xml:space="preserve">    </w:t>
      </w:r>
      <w:proofErr w:type="spellStart"/>
      <w:r w:rsidR="00024A34" w:rsidRPr="009D031F">
        <w:rPr>
          <w:rFonts w:ascii="Times New Roman" w:hAnsi="Times New Roman" w:cs="Times New Roman"/>
          <w:color w:val="555555"/>
          <w:lang w:val="fr-FR"/>
        </w:rPr>
        <w:t>or</w:t>
      </w:r>
      <w:proofErr w:type="spellEnd"/>
      <w:r w:rsidR="00024A34" w:rsidRPr="009D031F">
        <w:rPr>
          <w:rFonts w:ascii="Times New Roman" w:hAnsi="Times New Roman" w:cs="Times New Roman"/>
          <w:color w:val="555555"/>
          <w:lang w:val="fr-FR"/>
        </w:rPr>
        <w:t xml:space="preserve">   </w:t>
      </w:r>
      <w:hyperlink r:id="rId32" w:history="1">
        <w:r w:rsidR="00024A34" w:rsidRPr="009D031F">
          <w:rPr>
            <w:rStyle w:val="Hyperlink"/>
            <w:rFonts w:ascii="Times New Roman" w:hAnsi="Times New Roman" w:cs="Times New Roman"/>
            <w:lang w:val="fr-FR"/>
          </w:rPr>
          <w:t>eddie.fontaine@va.gov</w:t>
        </w:r>
      </w:hyperlink>
      <w:r w:rsidR="00C93D55" w:rsidRPr="009D031F">
        <w:rPr>
          <w:rStyle w:val="Hyperlink"/>
          <w:rFonts w:ascii="Times New Roman" w:hAnsi="Times New Roman" w:cs="Times New Roman"/>
          <w:lang w:val="fr-FR"/>
        </w:rPr>
        <w:t xml:space="preserve">    </w:t>
      </w:r>
    </w:p>
    <w:p w14:paraId="35D8A294" w14:textId="77777777" w:rsidR="00590BD0" w:rsidRDefault="00C93D55" w:rsidP="00024A34">
      <w:pPr>
        <w:rPr>
          <w:rStyle w:val="Hyperlink"/>
          <w:rFonts w:ascii="Times New Roman" w:hAnsi="Times New Roman" w:cs="Times New Roman"/>
          <w:u w:val="none"/>
        </w:rPr>
      </w:pPr>
      <w:r w:rsidRPr="00C93D55">
        <w:rPr>
          <w:rStyle w:val="Hyperlink"/>
          <w:rFonts w:ascii="Times New Roman" w:hAnsi="Times New Roman" w:cs="Times New Roman"/>
          <w:u w:val="none"/>
        </w:rPr>
        <w:t>Phone</w:t>
      </w:r>
      <w:r w:rsidR="00896D06">
        <w:rPr>
          <w:rStyle w:val="Hyperlink"/>
          <w:rFonts w:ascii="Times New Roman" w:hAnsi="Times New Roman" w:cs="Times New Roman"/>
          <w:u w:val="none"/>
        </w:rPr>
        <w:t>:   706-745-6341</w:t>
      </w:r>
    </w:p>
    <w:p w14:paraId="448EC174" w14:textId="6AB52F03" w:rsidR="002C1466" w:rsidRDefault="00896D06" w:rsidP="00024A34">
      <w:pPr>
        <w:rPr>
          <w:rStyle w:val="Hyperlink"/>
          <w:rFonts w:ascii="Times New Roman" w:hAnsi="Times New Roman" w:cs="Times New Roman"/>
          <w:u w:val="none"/>
        </w:rPr>
      </w:pPr>
      <w:r>
        <w:rPr>
          <w:rStyle w:val="Hyperlink"/>
          <w:rFonts w:ascii="Times New Roman" w:hAnsi="Times New Roman" w:cs="Times New Roman"/>
          <w:u w:val="none"/>
        </w:rPr>
        <w:t>Fax</w:t>
      </w:r>
      <w:r w:rsidR="00590BD0">
        <w:rPr>
          <w:rStyle w:val="Hyperlink"/>
          <w:rFonts w:ascii="Times New Roman" w:hAnsi="Times New Roman" w:cs="Times New Roman"/>
          <w:u w:val="none"/>
        </w:rPr>
        <w:t xml:space="preserve">:     </w:t>
      </w:r>
      <w:r>
        <w:rPr>
          <w:rStyle w:val="Hyperlink"/>
          <w:rFonts w:ascii="Times New Roman" w:hAnsi="Times New Roman" w:cs="Times New Roman"/>
          <w:u w:val="none"/>
        </w:rPr>
        <w:t xml:space="preserve"> 706-745-6801</w:t>
      </w:r>
    </w:p>
    <w:p w14:paraId="17B2F1EA" w14:textId="77777777" w:rsidR="009D031F" w:rsidRDefault="002C1466" w:rsidP="00590BD0">
      <w:pPr>
        <w:ind w:left="1440"/>
        <w:rPr>
          <w:rStyle w:val="Hyperlink"/>
          <w:rFonts w:ascii="Times New Roman" w:hAnsi="Times New Roman" w:cs="Times New Roman"/>
          <w:u w:val="none"/>
        </w:rPr>
      </w:pPr>
      <w:r w:rsidRPr="00590BD0">
        <w:rPr>
          <w:rStyle w:val="Hyperlink"/>
          <w:rFonts w:ascii="Times New Roman" w:hAnsi="Times New Roman" w:cs="Times New Roman"/>
          <w:u w:val="none"/>
        </w:rPr>
        <w:t>Mailing Address:</w:t>
      </w:r>
    </w:p>
    <w:p w14:paraId="444ABFBD" w14:textId="77777777" w:rsidR="00787D7D" w:rsidRDefault="002C1466" w:rsidP="00590BD0">
      <w:pPr>
        <w:ind w:left="1440"/>
        <w:rPr>
          <w:rStyle w:val="Hyperlink"/>
          <w:rFonts w:ascii="Times New Roman" w:hAnsi="Times New Roman" w:cs="Times New Roman"/>
          <w:u w:val="none"/>
        </w:rPr>
      </w:pPr>
      <w:r w:rsidRPr="00590BD0">
        <w:rPr>
          <w:rStyle w:val="Hyperlink"/>
          <w:rFonts w:ascii="Times New Roman" w:hAnsi="Times New Roman" w:cs="Times New Roman"/>
          <w:u w:val="none"/>
        </w:rPr>
        <w:t>1294 HWY 515 East</w:t>
      </w:r>
    </w:p>
    <w:p w14:paraId="6558AA2A" w14:textId="62CBECDD" w:rsidR="002C1466" w:rsidRPr="009D031F" w:rsidRDefault="002C1466" w:rsidP="00590BD0">
      <w:pPr>
        <w:ind w:left="1440"/>
        <w:rPr>
          <w:rStyle w:val="Hyperlink"/>
          <w:rFonts w:ascii="Times New Roman" w:hAnsi="Times New Roman" w:cs="Times New Roman"/>
          <w:u w:val="none"/>
          <w:lang w:val="fr-FR"/>
        </w:rPr>
      </w:pPr>
      <w:proofErr w:type="gramStart"/>
      <w:r w:rsidRPr="009D031F">
        <w:rPr>
          <w:rStyle w:val="Hyperlink"/>
          <w:rFonts w:ascii="Times New Roman" w:hAnsi="Times New Roman" w:cs="Times New Roman"/>
          <w:u w:val="none"/>
          <w:lang w:val="fr-FR"/>
        </w:rPr>
        <w:t>GDVS ,</w:t>
      </w:r>
      <w:proofErr w:type="gramEnd"/>
      <w:r w:rsidRPr="009D031F">
        <w:rPr>
          <w:rStyle w:val="Hyperlink"/>
          <w:rFonts w:ascii="Times New Roman" w:hAnsi="Times New Roman" w:cs="Times New Roman"/>
          <w:u w:val="none"/>
          <w:lang w:val="fr-FR"/>
        </w:rPr>
        <w:t xml:space="preserve"> </w:t>
      </w:r>
      <w:proofErr w:type="spellStart"/>
      <w:r w:rsidRPr="009D031F">
        <w:rPr>
          <w:rStyle w:val="Hyperlink"/>
          <w:rFonts w:ascii="Times New Roman" w:hAnsi="Times New Roman" w:cs="Times New Roman"/>
          <w:u w:val="none"/>
          <w:lang w:val="fr-FR"/>
        </w:rPr>
        <w:t>Attn</w:t>
      </w:r>
      <w:proofErr w:type="spellEnd"/>
      <w:r w:rsidRPr="009D031F">
        <w:rPr>
          <w:rStyle w:val="Hyperlink"/>
          <w:rFonts w:ascii="Times New Roman" w:hAnsi="Times New Roman" w:cs="Times New Roman"/>
          <w:u w:val="none"/>
          <w:lang w:val="fr-FR"/>
        </w:rPr>
        <w:t>: Eddie Fontaine, VSO</w:t>
      </w:r>
    </w:p>
    <w:p w14:paraId="52F445B4" w14:textId="22F8B250" w:rsidR="002C1466" w:rsidRPr="009D031F" w:rsidRDefault="002C1466" w:rsidP="00590BD0">
      <w:pPr>
        <w:ind w:left="1440"/>
        <w:rPr>
          <w:rStyle w:val="Hyperlink"/>
          <w:rFonts w:ascii="Times New Roman" w:hAnsi="Times New Roman" w:cs="Times New Roman"/>
          <w:u w:val="none"/>
          <w:lang w:val="fr-FR"/>
        </w:rPr>
      </w:pPr>
      <w:proofErr w:type="spellStart"/>
      <w:r w:rsidRPr="009D031F">
        <w:rPr>
          <w:rStyle w:val="Hyperlink"/>
          <w:rFonts w:ascii="Times New Roman" w:hAnsi="Times New Roman" w:cs="Times New Roman"/>
          <w:u w:val="none"/>
          <w:lang w:val="fr-FR"/>
        </w:rPr>
        <w:t>Blairsville</w:t>
      </w:r>
      <w:proofErr w:type="spellEnd"/>
      <w:r w:rsidRPr="009D031F">
        <w:rPr>
          <w:rStyle w:val="Hyperlink"/>
          <w:rFonts w:ascii="Times New Roman" w:hAnsi="Times New Roman" w:cs="Times New Roman"/>
          <w:u w:val="none"/>
          <w:lang w:val="fr-FR"/>
        </w:rPr>
        <w:t>, GA 30512</w:t>
      </w:r>
    </w:p>
    <w:p w14:paraId="19B8D7F0" w14:textId="7AB60BD8" w:rsidR="002C1466" w:rsidRPr="00590BD0" w:rsidRDefault="002C1466" w:rsidP="00590BD0">
      <w:pPr>
        <w:ind w:left="1440"/>
        <w:rPr>
          <w:rStyle w:val="Hyperlink"/>
          <w:rFonts w:ascii="Times New Roman" w:hAnsi="Times New Roman" w:cs="Times New Roman"/>
          <w:u w:val="none"/>
        </w:rPr>
      </w:pPr>
      <w:r w:rsidRPr="00590BD0">
        <w:rPr>
          <w:rStyle w:val="Hyperlink"/>
          <w:rFonts w:ascii="Times New Roman" w:hAnsi="Times New Roman" w:cs="Times New Roman"/>
          <w:u w:val="none"/>
        </w:rPr>
        <w:t xml:space="preserve">Or </w:t>
      </w:r>
      <w:r w:rsidR="00813166" w:rsidRPr="00590BD0">
        <w:rPr>
          <w:rStyle w:val="Hyperlink"/>
          <w:rFonts w:ascii="Times New Roman" w:hAnsi="Times New Roman" w:cs="Times New Roman"/>
          <w:u w:val="none"/>
        </w:rPr>
        <w:t>Mail to:</w:t>
      </w:r>
    </w:p>
    <w:p w14:paraId="4B9AA3AE" w14:textId="5A6CAAD7" w:rsidR="00D477BF" w:rsidRPr="00590BD0" w:rsidRDefault="00D477BF" w:rsidP="00590BD0">
      <w:pPr>
        <w:ind w:left="1440"/>
        <w:rPr>
          <w:rStyle w:val="Hyperlink"/>
          <w:rFonts w:ascii="Times New Roman" w:hAnsi="Times New Roman" w:cs="Times New Roman"/>
          <w:u w:val="none"/>
        </w:rPr>
      </w:pPr>
      <w:r w:rsidRPr="00590BD0">
        <w:rPr>
          <w:rStyle w:val="Hyperlink"/>
          <w:rFonts w:ascii="Times New Roman" w:hAnsi="Times New Roman" w:cs="Times New Roman"/>
          <w:u w:val="none"/>
        </w:rPr>
        <w:t>Post Office Box 782</w:t>
      </w:r>
    </w:p>
    <w:p w14:paraId="2E4E2834" w14:textId="04128D27" w:rsidR="00D477BF" w:rsidRPr="00590BD0" w:rsidRDefault="00D477BF" w:rsidP="00590BD0">
      <w:pPr>
        <w:ind w:left="1440"/>
        <w:rPr>
          <w:rStyle w:val="Hyperlink"/>
          <w:rFonts w:ascii="Times New Roman" w:hAnsi="Times New Roman" w:cs="Times New Roman"/>
          <w:u w:val="none"/>
          <w:lang w:val="fr-FR"/>
        </w:rPr>
      </w:pPr>
      <w:proofErr w:type="spellStart"/>
      <w:r w:rsidRPr="00590BD0">
        <w:rPr>
          <w:rStyle w:val="Hyperlink"/>
          <w:rFonts w:ascii="Times New Roman" w:hAnsi="Times New Roman" w:cs="Times New Roman"/>
          <w:u w:val="none"/>
          <w:lang w:val="fr-FR"/>
        </w:rPr>
        <w:t>Blairsville</w:t>
      </w:r>
      <w:proofErr w:type="spellEnd"/>
      <w:r w:rsidRPr="00590BD0">
        <w:rPr>
          <w:rStyle w:val="Hyperlink"/>
          <w:rFonts w:ascii="Times New Roman" w:hAnsi="Times New Roman" w:cs="Times New Roman"/>
          <w:u w:val="none"/>
          <w:lang w:val="fr-FR"/>
        </w:rPr>
        <w:t>, GA  30514</w:t>
      </w:r>
    </w:p>
    <w:p w14:paraId="53D57783" w14:textId="77777777" w:rsidR="00C93D55" w:rsidRPr="002C1466" w:rsidRDefault="00C93D55" w:rsidP="00024A34">
      <w:pPr>
        <w:rPr>
          <w:rStyle w:val="Hyperlink"/>
          <w:rFonts w:ascii="Times New Roman" w:hAnsi="Times New Roman" w:cs="Times New Roman"/>
          <w:b/>
          <w:bCs/>
          <w:i/>
          <w:iCs/>
          <w:u w:val="none"/>
          <w:lang w:val="fr-FR"/>
        </w:rPr>
      </w:pPr>
    </w:p>
    <w:p w14:paraId="092E889B" w14:textId="77777777" w:rsidR="00C93D55" w:rsidRPr="002C1466" w:rsidRDefault="00C93D55" w:rsidP="00024A34">
      <w:pPr>
        <w:rPr>
          <w:rStyle w:val="Hyperlink"/>
          <w:rFonts w:ascii="Times New Roman" w:hAnsi="Times New Roman" w:cs="Times New Roman"/>
          <w:u w:val="none"/>
          <w:lang w:val="fr-FR"/>
        </w:rPr>
      </w:pPr>
    </w:p>
    <w:p w14:paraId="0913146B" w14:textId="5B423BB7" w:rsidR="00C93D55" w:rsidRPr="002C1466" w:rsidRDefault="00C93D55" w:rsidP="00024A34">
      <w:pPr>
        <w:rPr>
          <w:rFonts w:ascii="Times New Roman" w:hAnsi="Times New Roman" w:cs="Times New Roman"/>
          <w:color w:val="0000FF"/>
          <w:u w:val="single"/>
          <w:lang w:val="fr-FR"/>
        </w:rPr>
      </w:pPr>
    </w:p>
    <w:p w14:paraId="25CBA969" w14:textId="112EE901" w:rsidR="00024A34" w:rsidRPr="002C1466" w:rsidRDefault="00024A34" w:rsidP="00A15BED">
      <w:pPr>
        <w:rPr>
          <w:lang w:val="fr-FR"/>
        </w:rPr>
      </w:pPr>
    </w:p>
    <w:p w14:paraId="4FAD8642" w14:textId="77777777" w:rsidR="00024A34" w:rsidRPr="002C1466" w:rsidRDefault="00024A34" w:rsidP="00A15BED">
      <w:pPr>
        <w:rPr>
          <w:lang w:val="fr-FR"/>
        </w:rPr>
      </w:pPr>
    </w:p>
    <w:p w14:paraId="289486D7" w14:textId="77777777" w:rsidR="00024A34" w:rsidRPr="002C1466" w:rsidRDefault="00024A34" w:rsidP="00A15BED">
      <w:pPr>
        <w:rPr>
          <w:lang w:val="fr-FR"/>
        </w:rPr>
      </w:pPr>
    </w:p>
    <w:p w14:paraId="17FA13F8" w14:textId="77777777" w:rsidR="00A15BED" w:rsidRPr="002C1466" w:rsidRDefault="00A15BED" w:rsidP="00A15BED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2996EFA" w14:textId="77777777" w:rsidR="0089591C" w:rsidRPr="002C1466" w:rsidRDefault="0089591C">
      <w:pPr>
        <w:rPr>
          <w:rFonts w:ascii="Times New Roman" w:hAnsi="Times New Roman" w:cs="Times New Roman"/>
          <w:color w:val="555555"/>
          <w:shd w:val="clear" w:color="auto" w:fill="FFFFFF"/>
          <w:lang w:val="fr-FR"/>
        </w:rPr>
      </w:pPr>
    </w:p>
    <w:p w14:paraId="01203D3B" w14:textId="77777777" w:rsidR="0089591C" w:rsidRPr="002C1466" w:rsidRDefault="0089591C">
      <w:pPr>
        <w:rPr>
          <w:rFonts w:ascii="Times New Roman" w:hAnsi="Times New Roman" w:cs="Times New Roman"/>
          <w:lang w:val="fr-FR"/>
        </w:rPr>
      </w:pPr>
    </w:p>
    <w:p w14:paraId="0D3F2C94" w14:textId="77777777" w:rsidR="00345369" w:rsidRPr="002C1466" w:rsidRDefault="00345369">
      <w:pPr>
        <w:rPr>
          <w:rFonts w:ascii="Times New Roman" w:hAnsi="Times New Roman" w:cs="Times New Roman"/>
          <w:lang w:val="fr-FR"/>
        </w:rPr>
      </w:pPr>
    </w:p>
    <w:p w14:paraId="1DE275C5" w14:textId="77777777" w:rsidR="00904D1C" w:rsidRPr="002C1466" w:rsidRDefault="00904D1C">
      <w:pPr>
        <w:rPr>
          <w:lang w:val="fr-FR"/>
        </w:rPr>
      </w:pPr>
    </w:p>
    <w:p w14:paraId="3E79CB51" w14:textId="77777777" w:rsidR="00904D1C" w:rsidRPr="002C1466" w:rsidRDefault="00904D1C">
      <w:pPr>
        <w:rPr>
          <w:lang w:val="fr-FR"/>
        </w:rPr>
      </w:pPr>
    </w:p>
    <w:p w14:paraId="3D653A7C" w14:textId="77777777" w:rsidR="00904D1C" w:rsidRPr="002C1466" w:rsidRDefault="00904D1C">
      <w:pPr>
        <w:rPr>
          <w:lang w:val="fr-FR"/>
        </w:rPr>
      </w:pPr>
    </w:p>
    <w:p w14:paraId="4AC1E68A" w14:textId="77777777" w:rsidR="00904D1C" w:rsidRPr="002C1466" w:rsidRDefault="00904D1C">
      <w:pPr>
        <w:rPr>
          <w:lang w:val="fr-FR"/>
        </w:rPr>
      </w:pPr>
    </w:p>
    <w:p w14:paraId="6B691111" w14:textId="38C0A081" w:rsidR="00904D1C" w:rsidRPr="002C1466" w:rsidRDefault="00904D1C">
      <w:pPr>
        <w:rPr>
          <w:lang w:val="fr-FR"/>
        </w:rPr>
      </w:pPr>
    </w:p>
    <w:p w14:paraId="50DA3AEC" w14:textId="77777777" w:rsidR="00904D1C" w:rsidRPr="002C1466" w:rsidRDefault="00904D1C">
      <w:pPr>
        <w:rPr>
          <w:lang w:val="fr-FR"/>
        </w:rPr>
      </w:pPr>
    </w:p>
    <w:sectPr w:rsidR="00904D1C" w:rsidRPr="002C1466" w:rsidSect="00252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9D2DD" w14:textId="77777777" w:rsidR="005860C4" w:rsidRDefault="005860C4" w:rsidP="00805286">
      <w:pPr>
        <w:spacing w:after="0" w:line="240" w:lineRule="auto"/>
      </w:pPr>
      <w:r>
        <w:separator/>
      </w:r>
    </w:p>
  </w:endnote>
  <w:endnote w:type="continuationSeparator" w:id="0">
    <w:p w14:paraId="02191391" w14:textId="77777777" w:rsidR="005860C4" w:rsidRDefault="005860C4" w:rsidP="0080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C9F31" w14:textId="77777777" w:rsidR="005860C4" w:rsidRDefault="005860C4" w:rsidP="00805286">
      <w:pPr>
        <w:spacing w:after="0" w:line="240" w:lineRule="auto"/>
      </w:pPr>
      <w:r>
        <w:separator/>
      </w:r>
    </w:p>
  </w:footnote>
  <w:footnote w:type="continuationSeparator" w:id="0">
    <w:p w14:paraId="397475F1" w14:textId="77777777" w:rsidR="005860C4" w:rsidRDefault="005860C4" w:rsidP="00805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1C"/>
    <w:rsid w:val="00024A34"/>
    <w:rsid w:val="000720C3"/>
    <w:rsid w:val="00114AF3"/>
    <w:rsid w:val="001373C6"/>
    <w:rsid w:val="001963A7"/>
    <w:rsid w:val="001D55FC"/>
    <w:rsid w:val="00243078"/>
    <w:rsid w:val="00252B4B"/>
    <w:rsid w:val="00263EF1"/>
    <w:rsid w:val="002C1466"/>
    <w:rsid w:val="002F5160"/>
    <w:rsid w:val="00345369"/>
    <w:rsid w:val="003928EC"/>
    <w:rsid w:val="003D355D"/>
    <w:rsid w:val="003F17E9"/>
    <w:rsid w:val="00420421"/>
    <w:rsid w:val="00451E44"/>
    <w:rsid w:val="00481AB4"/>
    <w:rsid w:val="004B2341"/>
    <w:rsid w:val="004B3E69"/>
    <w:rsid w:val="004C576D"/>
    <w:rsid w:val="004D5CC1"/>
    <w:rsid w:val="005860C4"/>
    <w:rsid w:val="00590BD0"/>
    <w:rsid w:val="005E4B7D"/>
    <w:rsid w:val="00687458"/>
    <w:rsid w:val="006D5690"/>
    <w:rsid w:val="00787D7D"/>
    <w:rsid w:val="00805286"/>
    <w:rsid w:val="00813166"/>
    <w:rsid w:val="00817F4B"/>
    <w:rsid w:val="0089591C"/>
    <w:rsid w:val="00896D06"/>
    <w:rsid w:val="00904D1C"/>
    <w:rsid w:val="009D031F"/>
    <w:rsid w:val="00A15BED"/>
    <w:rsid w:val="00A63504"/>
    <w:rsid w:val="00AA2566"/>
    <w:rsid w:val="00C93D55"/>
    <w:rsid w:val="00D021C4"/>
    <w:rsid w:val="00D477BF"/>
    <w:rsid w:val="00D57909"/>
    <w:rsid w:val="00D73847"/>
    <w:rsid w:val="00DF4245"/>
    <w:rsid w:val="00E2055D"/>
    <w:rsid w:val="00E31666"/>
    <w:rsid w:val="00EE601C"/>
    <w:rsid w:val="00E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8937"/>
  <w15:chartTrackingRefBased/>
  <w15:docId w15:val="{77D2AF7C-2443-42DE-B295-A5D27F67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59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9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59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286"/>
  </w:style>
  <w:style w:type="paragraph" w:styleId="Footer">
    <w:name w:val="footer"/>
    <w:basedOn w:val="Normal"/>
    <w:link w:val="FooterChar"/>
    <w:uiPriority w:val="99"/>
    <w:unhideWhenUsed/>
    <w:rsid w:val="0080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disability/how-to-file-claim/" TargetMode="External"/><Relationship Id="rId13" Type="http://schemas.openxmlformats.org/officeDocument/2006/relationships/hyperlink" Target="https://www.va.gov/records/get-military-service-records/" TargetMode="External"/><Relationship Id="rId18" Type="http://schemas.openxmlformats.org/officeDocument/2006/relationships/hyperlink" Target="https://www.cem.va.gov/pdf/NCA_NCSO_BeforeYouCallChecklist.pdf" TargetMode="External"/><Relationship Id="rId26" Type="http://schemas.openxmlformats.org/officeDocument/2006/relationships/hyperlink" Target="https://www.va.gov/burials-memorial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eterans.georgia.gov/services/women-veteran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va.gov/health-care/apply/application/introduction" TargetMode="External"/><Relationship Id="rId12" Type="http://schemas.openxmlformats.org/officeDocument/2006/relationships/hyperlink" Target="https://www.va.gov/welcome-kit/" TargetMode="External"/><Relationship Id="rId17" Type="http://schemas.openxmlformats.org/officeDocument/2006/relationships/hyperlink" Target="http://www.cem.va.gov/cem/burial_benefits/" TargetMode="External"/><Relationship Id="rId25" Type="http://schemas.openxmlformats.org/officeDocument/2006/relationships/hyperlink" Target="https://www.vba.va.gov/pubs/forms/VBA-21P-534EZ-ARE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rchives.gov/veterans/military-service-records/standard-form-180.html" TargetMode="External"/><Relationship Id="rId20" Type="http://schemas.openxmlformats.org/officeDocument/2006/relationships/hyperlink" Target="https://veterans.georgia.gov/state-benefits" TargetMode="External"/><Relationship Id="rId29" Type="http://schemas.openxmlformats.org/officeDocument/2006/relationships/hyperlink" Target="https://www.va.gov/burials-memorials/veterans-burial-allowan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a.gov/" TargetMode="External"/><Relationship Id="rId11" Type="http://schemas.openxmlformats.org/officeDocument/2006/relationships/hyperlink" Target="https://www.va.gov/health-care/get-medical-records/" TargetMode="External"/><Relationship Id="rId24" Type="http://schemas.openxmlformats.org/officeDocument/2006/relationships/hyperlink" Target="https://www.va.gov/pension/survivors-pension/" TargetMode="External"/><Relationship Id="rId32" Type="http://schemas.openxmlformats.org/officeDocument/2006/relationships/hyperlink" Target="mailto:eddie.fontaine@va.gov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rchives.gov/veterans/military-service-records/index.html" TargetMode="External"/><Relationship Id="rId23" Type="http://schemas.openxmlformats.org/officeDocument/2006/relationships/hyperlink" Target="https://www.vba.va.gov/pubs/forms/VBA-21P-527EZ-ARE.pdf" TargetMode="External"/><Relationship Id="rId28" Type="http://schemas.openxmlformats.org/officeDocument/2006/relationships/hyperlink" Target="https://www.va.gov/burials-memorials/schedule-a-burial/" TargetMode="External"/><Relationship Id="rId10" Type="http://schemas.openxmlformats.org/officeDocument/2006/relationships/hyperlink" Target="https://www.va.gov/records/get-veteran-id-cards/" TargetMode="External"/><Relationship Id="rId19" Type="http://schemas.openxmlformats.org/officeDocument/2006/relationships/hyperlink" Target="https://www.blogs.va.gov/VAntage/76441/veterans-benefits-2020-unique-newest-state-benefit/" TargetMode="External"/><Relationship Id="rId31" Type="http://schemas.openxmlformats.org/officeDocument/2006/relationships/hyperlink" Target="mailto:eddie.fontaine@vs.state.ga.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a.gov/education/how-to-apply/" TargetMode="External"/><Relationship Id="rId14" Type="http://schemas.openxmlformats.org/officeDocument/2006/relationships/hyperlink" Target="https://www.archives.gov/veterans/military-service-records/standard-form-180.html" TargetMode="External"/><Relationship Id="rId22" Type="http://schemas.openxmlformats.org/officeDocument/2006/relationships/hyperlink" Target="https://www.va.gov/pension/eligibility/" TargetMode="External"/><Relationship Id="rId27" Type="http://schemas.openxmlformats.org/officeDocument/2006/relationships/hyperlink" Target="https://www.va.gov/burials-memorials/eligibility/" TargetMode="External"/><Relationship Id="rId30" Type="http://schemas.openxmlformats.org/officeDocument/2006/relationships/hyperlink" Target="https://www.vba.va.gov/pubs/forms/VBA-21P-530-A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FONTAINE</dc:creator>
  <cp:keywords/>
  <dc:description/>
  <cp:lastModifiedBy>EDDIE FONTAINE</cp:lastModifiedBy>
  <cp:revision>28</cp:revision>
  <dcterms:created xsi:type="dcterms:W3CDTF">2020-07-08T10:49:00Z</dcterms:created>
  <dcterms:modified xsi:type="dcterms:W3CDTF">2020-08-06T12:14:00Z</dcterms:modified>
</cp:coreProperties>
</file>