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8E3A" w14:textId="4B2E955A" w:rsidR="001964FF" w:rsidRPr="002A09B5" w:rsidRDefault="001964FF" w:rsidP="001964FF">
      <w:pPr>
        <w:pStyle w:val="NoSpacing"/>
        <w:jc w:val="center"/>
        <w:rPr>
          <w:rFonts w:ascii="Cambria" w:hAnsi="Cambria"/>
          <w:color w:val="auto"/>
          <w:sz w:val="24"/>
        </w:rPr>
      </w:pPr>
      <w:r w:rsidRPr="002A09B5">
        <w:rPr>
          <w:rFonts w:ascii="Cambria" w:hAnsi="Cambria"/>
          <w:color w:val="auto"/>
          <w:sz w:val="24"/>
        </w:rPr>
        <w:t>Sunrise Service</w:t>
      </w:r>
    </w:p>
    <w:p w14:paraId="734CB177" w14:textId="0FBEF7A5" w:rsidR="001964FF" w:rsidRPr="002A09B5" w:rsidRDefault="001964FF" w:rsidP="009C7E2C">
      <w:pPr>
        <w:pStyle w:val="NoSpacing"/>
        <w:jc w:val="center"/>
        <w:rPr>
          <w:rFonts w:ascii="Cambria" w:hAnsi="Cambria"/>
          <w:color w:val="auto"/>
          <w:sz w:val="24"/>
        </w:rPr>
      </w:pPr>
      <w:r w:rsidRPr="002A09B5">
        <w:rPr>
          <w:rFonts w:ascii="Cambria" w:hAnsi="Cambria"/>
          <w:color w:val="auto"/>
          <w:sz w:val="24"/>
        </w:rPr>
        <w:t xml:space="preserve">April </w:t>
      </w:r>
      <w:r w:rsidR="009C7E2C" w:rsidRPr="002A09B5">
        <w:rPr>
          <w:rFonts w:ascii="Cambria" w:hAnsi="Cambria"/>
          <w:color w:val="auto"/>
          <w:sz w:val="24"/>
        </w:rPr>
        <w:t>5</w:t>
      </w:r>
      <w:r w:rsidRPr="002A09B5">
        <w:rPr>
          <w:rFonts w:ascii="Cambria" w:hAnsi="Cambria"/>
          <w:color w:val="auto"/>
          <w:sz w:val="24"/>
        </w:rPr>
        <w:t>th</w:t>
      </w:r>
      <w:proofErr w:type="gramStart"/>
      <w:r w:rsidRPr="002A09B5">
        <w:rPr>
          <w:rFonts w:ascii="Cambria" w:hAnsi="Cambria"/>
          <w:color w:val="auto"/>
          <w:sz w:val="24"/>
        </w:rPr>
        <w:t xml:space="preserve"> 202</w:t>
      </w:r>
      <w:r w:rsidR="009C7E2C" w:rsidRPr="002A09B5">
        <w:rPr>
          <w:rFonts w:ascii="Cambria" w:hAnsi="Cambria"/>
          <w:color w:val="auto"/>
          <w:sz w:val="24"/>
        </w:rPr>
        <w:t>6</w:t>
      </w:r>
      <w:proofErr w:type="gramEnd"/>
    </w:p>
    <w:p w14:paraId="2B43158F" w14:textId="77777777" w:rsidR="009C7E2C" w:rsidRPr="002A09B5" w:rsidRDefault="009C7E2C" w:rsidP="009C7E2C">
      <w:pPr>
        <w:pStyle w:val="NoSpacing"/>
        <w:jc w:val="center"/>
        <w:rPr>
          <w:rFonts w:ascii="Cambria" w:hAnsi="Cambria"/>
          <w:color w:val="auto"/>
          <w:sz w:val="24"/>
        </w:rPr>
      </w:pPr>
    </w:p>
    <w:p w14:paraId="364DA2CA" w14:textId="77777777" w:rsidR="00777ECA" w:rsidRPr="002A09B5" w:rsidRDefault="00777ECA" w:rsidP="009C7E2C">
      <w:pPr>
        <w:pStyle w:val="NoSpacing"/>
        <w:rPr>
          <w:rFonts w:ascii="Cambria" w:hAnsi="Cambria"/>
          <w:b/>
          <w:bCs/>
          <w:color w:val="auto"/>
          <w:sz w:val="24"/>
        </w:rPr>
      </w:pPr>
    </w:p>
    <w:p w14:paraId="0C4CE95F" w14:textId="20BFD799" w:rsidR="00777ECA" w:rsidRPr="002A09B5" w:rsidRDefault="00777ECA" w:rsidP="009C7E2C">
      <w:pPr>
        <w:pStyle w:val="NoSpacing"/>
        <w:rPr>
          <w:rFonts w:ascii="Cambria" w:hAnsi="Cambria"/>
          <w:b/>
          <w:bCs/>
          <w:color w:val="auto"/>
          <w:sz w:val="24"/>
        </w:rPr>
      </w:pPr>
      <w:r w:rsidRPr="002A09B5">
        <w:rPr>
          <w:rFonts w:ascii="Cambria" w:hAnsi="Cambria"/>
          <w:b/>
          <w:bCs/>
          <w:color w:val="auto"/>
          <w:sz w:val="24"/>
        </w:rPr>
        <w:t>Welcome &amp; Announcements</w:t>
      </w:r>
    </w:p>
    <w:p w14:paraId="29479581" w14:textId="322338F5" w:rsidR="00777ECA" w:rsidRPr="002A09B5" w:rsidRDefault="00777ECA" w:rsidP="009C7E2C">
      <w:pPr>
        <w:pStyle w:val="NoSpacing"/>
        <w:rPr>
          <w:rFonts w:ascii="Cambria" w:hAnsi="Cambria"/>
          <w:b/>
          <w:bCs/>
          <w:color w:val="auto"/>
          <w:sz w:val="24"/>
        </w:rPr>
      </w:pPr>
      <w:r w:rsidRPr="002A09B5">
        <w:rPr>
          <w:rFonts w:ascii="Cambria" w:hAnsi="Cambria"/>
          <w:b/>
          <w:bCs/>
          <w:color w:val="auto"/>
          <w:sz w:val="24"/>
        </w:rPr>
        <w:t xml:space="preserve">L: </w:t>
      </w:r>
      <w:r w:rsidR="009C7E2C" w:rsidRPr="002A09B5">
        <w:rPr>
          <w:rFonts w:ascii="Cambria" w:hAnsi="Cambria"/>
          <w:b/>
          <w:bCs/>
          <w:color w:val="auto"/>
          <w:sz w:val="24"/>
        </w:rPr>
        <w:t xml:space="preserve">He has Risen! </w:t>
      </w:r>
    </w:p>
    <w:p w14:paraId="33AC1DB5" w14:textId="0850238A" w:rsidR="009C7E2C" w:rsidRPr="002A09B5" w:rsidRDefault="00777ECA" w:rsidP="009C7E2C">
      <w:pPr>
        <w:pStyle w:val="NoSpacing"/>
        <w:rPr>
          <w:rFonts w:ascii="Cambria" w:hAnsi="Cambria"/>
          <w:b/>
          <w:bCs/>
          <w:color w:val="auto"/>
          <w:sz w:val="24"/>
        </w:rPr>
      </w:pPr>
      <w:r w:rsidRPr="002A09B5">
        <w:rPr>
          <w:rFonts w:ascii="Cambria" w:hAnsi="Cambria"/>
          <w:b/>
          <w:bCs/>
          <w:color w:val="auto"/>
          <w:sz w:val="24"/>
        </w:rPr>
        <w:t xml:space="preserve">C: </w:t>
      </w:r>
      <w:r w:rsidR="009C7E2C" w:rsidRPr="002A09B5">
        <w:rPr>
          <w:rFonts w:ascii="Cambria" w:hAnsi="Cambria"/>
          <w:b/>
          <w:bCs/>
          <w:color w:val="auto"/>
          <w:sz w:val="24"/>
        </w:rPr>
        <w:t>He has Risen Indeed! Alleluia!</w:t>
      </w:r>
    </w:p>
    <w:p w14:paraId="3085AB54" w14:textId="77777777" w:rsidR="009C7E2C" w:rsidRPr="002A09B5" w:rsidRDefault="009C7E2C" w:rsidP="009C7E2C">
      <w:pPr>
        <w:pStyle w:val="NoSpacing"/>
        <w:rPr>
          <w:rFonts w:ascii="Cambria" w:hAnsi="Cambria"/>
          <w:color w:val="auto"/>
          <w:sz w:val="24"/>
        </w:rPr>
      </w:pPr>
    </w:p>
    <w:p w14:paraId="2AB80551" w14:textId="58A19680" w:rsidR="009C7E2C" w:rsidRPr="002A09B5" w:rsidRDefault="00777ECA" w:rsidP="009C7E2C">
      <w:pPr>
        <w:rPr>
          <w:rFonts w:ascii="Cambria" w:hAnsi="Cambria"/>
          <w:b/>
          <w:bCs/>
          <w:i/>
          <w:iCs/>
          <w:color w:val="auto"/>
          <w:sz w:val="24"/>
          <w:lang w:val="pt-BR"/>
        </w:rPr>
      </w:pPr>
      <w:r w:rsidRPr="002A09B5">
        <w:rPr>
          <w:rFonts w:ascii="Cambria" w:hAnsi="Cambria"/>
          <w:b/>
          <w:bCs/>
          <w:i/>
          <w:iCs/>
          <w:color w:val="auto"/>
          <w:sz w:val="24"/>
        </w:rPr>
        <w:t>“3 Days Later”</w:t>
      </w:r>
      <w:r w:rsidR="00C22F75">
        <w:rPr>
          <w:rFonts w:ascii="Cambria" w:hAnsi="Cambria"/>
          <w:b/>
          <w:bCs/>
          <w:i/>
          <w:iCs/>
          <w:color w:val="auto"/>
          <w:sz w:val="24"/>
        </w:rPr>
        <w:t xml:space="preserve">: </w:t>
      </w:r>
      <w:hyperlink r:id="rId6" w:history="1">
        <w:r w:rsidR="00C22F75" w:rsidRPr="007C0741">
          <w:rPr>
            <w:rStyle w:val="Hyperlink"/>
            <w:sz w:val="24"/>
            <w:lang w:val="pt-BR"/>
          </w:rPr>
          <w:t>https://www.youtube.com/watch?v=lquMHNGXstw&amp;list=WL&amp;index=1</w:t>
        </w:r>
      </w:hyperlink>
    </w:p>
    <w:p w14:paraId="011CD298" w14:textId="542ADC58" w:rsidR="009C7E2C" w:rsidRPr="002A09B5" w:rsidRDefault="00777ECA" w:rsidP="009C7E2C">
      <w:pPr>
        <w:rPr>
          <w:rFonts w:ascii="Cambria" w:hAnsi="Cambria"/>
          <w:b/>
          <w:bCs/>
          <w:i/>
          <w:iCs/>
          <w:color w:val="auto"/>
          <w:sz w:val="24"/>
        </w:rPr>
      </w:pPr>
      <w:r w:rsidRPr="002A09B5">
        <w:rPr>
          <w:rFonts w:ascii="Cambria" w:hAnsi="Cambria"/>
          <w:b/>
          <w:bCs/>
          <w:i/>
          <w:iCs/>
          <w:color w:val="auto"/>
          <w:sz w:val="24"/>
        </w:rPr>
        <w:t>“</w:t>
      </w:r>
      <w:r w:rsidR="009C7E2C" w:rsidRPr="002A09B5">
        <w:rPr>
          <w:rFonts w:ascii="Cambria" w:hAnsi="Cambria"/>
          <w:b/>
          <w:bCs/>
          <w:i/>
          <w:iCs/>
          <w:color w:val="auto"/>
          <w:sz w:val="24"/>
        </w:rPr>
        <w:t>Jesus Christ has Risen Today</w:t>
      </w:r>
      <w:r w:rsidRPr="002A09B5">
        <w:rPr>
          <w:rFonts w:ascii="Cambria" w:hAnsi="Cambria"/>
          <w:b/>
          <w:bCs/>
          <w:i/>
          <w:iCs/>
          <w:color w:val="auto"/>
          <w:sz w:val="24"/>
        </w:rPr>
        <w:t>”</w:t>
      </w:r>
    </w:p>
    <w:p w14:paraId="2076025A" w14:textId="30F2E008" w:rsidR="009C7E2C" w:rsidRPr="002A09B5" w:rsidRDefault="0087356C" w:rsidP="009C7E2C">
      <w:pPr>
        <w:rPr>
          <w:rFonts w:ascii="Cambria" w:hAnsi="Cambria"/>
          <w:color w:val="auto"/>
          <w:sz w:val="24"/>
        </w:rPr>
      </w:pPr>
      <w:r w:rsidRPr="002A09B5">
        <w:rPr>
          <w:rFonts w:ascii="Cambria" w:hAnsi="Cambria"/>
          <w:b/>
          <w:bCs/>
          <w:i/>
          <w:iCs/>
          <w:color w:val="auto"/>
          <w:sz w:val="24"/>
        </w:rPr>
        <w:t>In Christ Alone</w:t>
      </w:r>
      <w:r w:rsidR="00777ECA" w:rsidRPr="002A09B5">
        <w:rPr>
          <w:rFonts w:ascii="Cambria" w:hAnsi="Cambria"/>
          <w:b/>
          <w:bCs/>
          <w:i/>
          <w:iCs/>
          <w:color w:val="auto"/>
          <w:sz w:val="24"/>
        </w:rPr>
        <w:t>”</w:t>
      </w:r>
    </w:p>
    <w:p w14:paraId="562A22AF" w14:textId="653CE524" w:rsidR="009C7E2C" w:rsidRPr="002A09B5" w:rsidRDefault="009C7E2C" w:rsidP="009C7E2C">
      <w:pPr>
        <w:pStyle w:val="NoSpacing"/>
        <w:rPr>
          <w:rFonts w:ascii="Cambria" w:hAnsi="Cambria"/>
          <w:b/>
          <w:bCs/>
          <w:color w:val="auto"/>
          <w:sz w:val="24"/>
        </w:rPr>
      </w:pPr>
      <w:r w:rsidRPr="002A09B5">
        <w:rPr>
          <w:rFonts w:ascii="Cambria" w:hAnsi="Cambria"/>
          <w:b/>
          <w:bCs/>
          <w:color w:val="auto"/>
          <w:sz w:val="24"/>
        </w:rPr>
        <w:t xml:space="preserve">Prayer of </w:t>
      </w:r>
      <w:r w:rsidR="00777ECA" w:rsidRPr="002A09B5">
        <w:rPr>
          <w:rFonts w:ascii="Cambria" w:hAnsi="Cambria"/>
          <w:b/>
          <w:bCs/>
          <w:color w:val="auto"/>
          <w:sz w:val="24"/>
        </w:rPr>
        <w:t>O</w:t>
      </w:r>
      <w:r w:rsidRPr="002A09B5">
        <w:rPr>
          <w:rFonts w:ascii="Cambria" w:hAnsi="Cambria"/>
          <w:b/>
          <w:bCs/>
          <w:color w:val="auto"/>
          <w:sz w:val="24"/>
        </w:rPr>
        <w:t>pening and Thanksgiving</w:t>
      </w:r>
    </w:p>
    <w:p w14:paraId="3DC8510D" w14:textId="2B83535F" w:rsidR="009C7E2C" w:rsidRPr="002A09B5" w:rsidRDefault="009C7E2C" w:rsidP="009C7E2C">
      <w:pPr>
        <w:rPr>
          <w:rFonts w:ascii="Cambria" w:hAnsi="Cambria"/>
          <w:color w:val="auto"/>
          <w:sz w:val="24"/>
        </w:rPr>
      </w:pPr>
      <w:r w:rsidRPr="002A09B5">
        <w:rPr>
          <w:rFonts w:ascii="Cambria" w:hAnsi="Cambria"/>
          <w:b/>
          <w:bCs/>
          <w:color w:val="auto"/>
          <w:sz w:val="24"/>
        </w:rPr>
        <w:t>Reading: Psalms 16:1-11</w:t>
      </w:r>
    </w:p>
    <w:p w14:paraId="179ED838"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14:ligatures w14:val="none"/>
        </w:rPr>
        <w:t>16 Preserve me, O God, for in you I take refuge.</w:t>
      </w:r>
      <w:r w:rsidRPr="007C0741">
        <w:rPr>
          <w:color w:val="auto"/>
          <w:kern w:val="0"/>
          <w:sz w:val="24"/>
          <w14:ligatures w14:val="none"/>
        </w:rPr>
        <w:br/>
      </w:r>
      <w:r w:rsidRPr="007C0741">
        <w:rPr>
          <w:color w:val="auto"/>
          <w:kern w:val="0"/>
          <w:sz w:val="24"/>
          <w:vertAlign w:val="superscript"/>
          <w14:ligatures w14:val="none"/>
        </w:rPr>
        <w:t>2 </w:t>
      </w:r>
      <w:r w:rsidRPr="007C0741">
        <w:rPr>
          <w:color w:val="auto"/>
          <w:kern w:val="0"/>
          <w:sz w:val="24"/>
          <w14:ligatures w14:val="none"/>
        </w:rPr>
        <w:t xml:space="preserve">I say to the </w:t>
      </w:r>
      <w:r w:rsidRPr="007C0741">
        <w:rPr>
          <w:smallCaps/>
          <w:color w:val="auto"/>
          <w:kern w:val="0"/>
          <w:sz w:val="24"/>
          <w14:ligatures w14:val="none"/>
        </w:rPr>
        <w:t>Lord</w:t>
      </w:r>
      <w:r w:rsidRPr="007C0741">
        <w:rPr>
          <w:color w:val="auto"/>
          <w:kern w:val="0"/>
          <w:sz w:val="24"/>
          <w14:ligatures w14:val="none"/>
        </w:rPr>
        <w:t>, “You are my Lord;</w:t>
      </w:r>
      <w:r w:rsidRPr="007C0741">
        <w:rPr>
          <w:color w:val="auto"/>
          <w:kern w:val="0"/>
          <w:sz w:val="24"/>
          <w14:ligatures w14:val="none"/>
        </w:rPr>
        <w:br/>
        <w:t>    I have no good apart from you.”</w:t>
      </w:r>
    </w:p>
    <w:p w14:paraId="43D9A1E1"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3 </w:t>
      </w:r>
      <w:r w:rsidRPr="007C0741">
        <w:rPr>
          <w:color w:val="auto"/>
          <w:kern w:val="0"/>
          <w:sz w:val="24"/>
          <w14:ligatures w14:val="none"/>
        </w:rPr>
        <w:t>As for the saints in the land, they are the excellent ones,</w:t>
      </w:r>
      <w:r w:rsidRPr="007C0741">
        <w:rPr>
          <w:color w:val="auto"/>
          <w:kern w:val="0"/>
          <w:sz w:val="24"/>
          <w14:ligatures w14:val="none"/>
        </w:rPr>
        <w:br/>
        <w:t>    in whom is all my delight.</w:t>
      </w:r>
      <w:r w:rsidRPr="007C0741">
        <w:rPr>
          <w:color w:val="auto"/>
          <w:kern w:val="0"/>
          <w:sz w:val="24"/>
          <w:vertAlign w:val="superscript"/>
          <w14:ligatures w14:val="none"/>
        </w:rPr>
        <w:t>[</w:t>
      </w:r>
      <w:hyperlink r:id="rId7" w:anchor="fen-ESV-14096b" w:tooltip="See footnote b" w:history="1">
        <w:r w:rsidRPr="007C0741">
          <w:rPr>
            <w:color w:val="0000FF"/>
            <w:kern w:val="0"/>
            <w:sz w:val="24"/>
            <w:u w:val="single"/>
            <w:vertAlign w:val="superscript"/>
            <w14:ligatures w14:val="none"/>
          </w:rPr>
          <w:t>b</w:t>
        </w:r>
      </w:hyperlink>
      <w:r w:rsidRPr="007C0741">
        <w:rPr>
          <w:color w:val="auto"/>
          <w:kern w:val="0"/>
          <w:sz w:val="24"/>
          <w:vertAlign w:val="superscript"/>
          <w14:ligatures w14:val="none"/>
        </w:rPr>
        <w:t>]</w:t>
      </w:r>
    </w:p>
    <w:p w14:paraId="0F23FDCC"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4 </w:t>
      </w:r>
      <w:r w:rsidRPr="007C0741">
        <w:rPr>
          <w:color w:val="auto"/>
          <w:kern w:val="0"/>
          <w:sz w:val="24"/>
          <w14:ligatures w14:val="none"/>
        </w:rPr>
        <w:t>The sorrows of those who run after</w:t>
      </w:r>
      <w:r w:rsidRPr="007C0741">
        <w:rPr>
          <w:color w:val="auto"/>
          <w:kern w:val="0"/>
          <w:sz w:val="24"/>
          <w:vertAlign w:val="superscript"/>
          <w14:ligatures w14:val="none"/>
        </w:rPr>
        <w:t>[</w:t>
      </w:r>
      <w:hyperlink r:id="rId8" w:anchor="fen-ESV-14097c" w:tooltip="See footnote c" w:history="1">
        <w:r w:rsidRPr="007C0741">
          <w:rPr>
            <w:color w:val="0000FF"/>
            <w:kern w:val="0"/>
            <w:sz w:val="24"/>
            <w:u w:val="single"/>
            <w:vertAlign w:val="superscript"/>
            <w14:ligatures w14:val="none"/>
          </w:rPr>
          <w:t>c</w:t>
        </w:r>
      </w:hyperlink>
      <w:r w:rsidRPr="007C0741">
        <w:rPr>
          <w:color w:val="auto"/>
          <w:kern w:val="0"/>
          <w:sz w:val="24"/>
          <w:vertAlign w:val="superscript"/>
          <w14:ligatures w14:val="none"/>
        </w:rPr>
        <w:t>]</w:t>
      </w:r>
      <w:r w:rsidRPr="007C0741">
        <w:rPr>
          <w:color w:val="auto"/>
          <w:kern w:val="0"/>
          <w:sz w:val="24"/>
          <w14:ligatures w14:val="none"/>
        </w:rPr>
        <w:t xml:space="preserve"> another god shall multiply;</w:t>
      </w:r>
      <w:r w:rsidRPr="007C0741">
        <w:rPr>
          <w:color w:val="auto"/>
          <w:kern w:val="0"/>
          <w:sz w:val="24"/>
          <w14:ligatures w14:val="none"/>
        </w:rPr>
        <w:br/>
        <w:t>    their drink offerings of blood I will not pour out</w:t>
      </w:r>
      <w:r w:rsidRPr="007C0741">
        <w:rPr>
          <w:color w:val="auto"/>
          <w:kern w:val="0"/>
          <w:sz w:val="24"/>
          <w14:ligatures w14:val="none"/>
        </w:rPr>
        <w:br/>
        <w:t>    or take their names on my lips.</w:t>
      </w:r>
    </w:p>
    <w:p w14:paraId="72CC3267"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5 </w:t>
      </w:r>
      <w:r w:rsidRPr="007C0741">
        <w:rPr>
          <w:color w:val="auto"/>
          <w:kern w:val="0"/>
          <w:sz w:val="24"/>
          <w14:ligatures w14:val="none"/>
        </w:rPr>
        <w:t xml:space="preserve">The </w:t>
      </w:r>
      <w:r w:rsidRPr="007C0741">
        <w:rPr>
          <w:smallCaps/>
          <w:color w:val="auto"/>
          <w:kern w:val="0"/>
          <w:sz w:val="24"/>
          <w14:ligatures w14:val="none"/>
        </w:rPr>
        <w:t>Lord</w:t>
      </w:r>
      <w:r w:rsidRPr="007C0741">
        <w:rPr>
          <w:color w:val="auto"/>
          <w:kern w:val="0"/>
          <w:sz w:val="24"/>
          <w14:ligatures w14:val="none"/>
        </w:rPr>
        <w:t xml:space="preserve"> is my chosen portion and my cup;</w:t>
      </w:r>
      <w:r w:rsidRPr="007C0741">
        <w:rPr>
          <w:color w:val="auto"/>
          <w:kern w:val="0"/>
          <w:sz w:val="24"/>
          <w14:ligatures w14:val="none"/>
        </w:rPr>
        <w:br/>
        <w:t>    you hold my lot.</w:t>
      </w:r>
      <w:r w:rsidRPr="007C0741">
        <w:rPr>
          <w:color w:val="auto"/>
          <w:kern w:val="0"/>
          <w:sz w:val="24"/>
          <w14:ligatures w14:val="none"/>
        </w:rPr>
        <w:br/>
      </w:r>
      <w:r w:rsidRPr="007C0741">
        <w:rPr>
          <w:color w:val="auto"/>
          <w:kern w:val="0"/>
          <w:sz w:val="24"/>
          <w:vertAlign w:val="superscript"/>
          <w14:ligatures w14:val="none"/>
        </w:rPr>
        <w:t>6 </w:t>
      </w:r>
      <w:r w:rsidRPr="007C0741">
        <w:rPr>
          <w:color w:val="auto"/>
          <w:kern w:val="0"/>
          <w:sz w:val="24"/>
          <w14:ligatures w14:val="none"/>
        </w:rPr>
        <w:t>The lines have fallen for me in pleasant places;</w:t>
      </w:r>
      <w:r w:rsidRPr="007C0741">
        <w:rPr>
          <w:color w:val="auto"/>
          <w:kern w:val="0"/>
          <w:sz w:val="24"/>
          <w14:ligatures w14:val="none"/>
        </w:rPr>
        <w:br/>
        <w:t xml:space="preserve">    indeed, I have a beautiful </w:t>
      </w:r>
      <w:proofErr w:type="gramStart"/>
      <w:r w:rsidRPr="007C0741">
        <w:rPr>
          <w:color w:val="auto"/>
          <w:kern w:val="0"/>
          <w:sz w:val="24"/>
          <w14:ligatures w14:val="none"/>
        </w:rPr>
        <w:t>inheritance</w:t>
      </w:r>
      <w:proofErr w:type="gramEnd"/>
      <w:r w:rsidRPr="007C0741">
        <w:rPr>
          <w:color w:val="auto"/>
          <w:kern w:val="0"/>
          <w:sz w:val="24"/>
          <w14:ligatures w14:val="none"/>
        </w:rPr>
        <w:t>.</w:t>
      </w:r>
    </w:p>
    <w:p w14:paraId="1EB69B92"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7 </w:t>
      </w:r>
      <w:r w:rsidRPr="007C0741">
        <w:rPr>
          <w:color w:val="auto"/>
          <w:kern w:val="0"/>
          <w:sz w:val="24"/>
          <w14:ligatures w14:val="none"/>
        </w:rPr>
        <w:t xml:space="preserve">I bless the </w:t>
      </w:r>
      <w:r w:rsidRPr="007C0741">
        <w:rPr>
          <w:smallCaps/>
          <w:color w:val="auto"/>
          <w:kern w:val="0"/>
          <w:sz w:val="24"/>
          <w14:ligatures w14:val="none"/>
        </w:rPr>
        <w:t>Lord</w:t>
      </w:r>
      <w:r w:rsidRPr="007C0741">
        <w:rPr>
          <w:color w:val="auto"/>
          <w:kern w:val="0"/>
          <w:sz w:val="24"/>
          <w14:ligatures w14:val="none"/>
        </w:rPr>
        <w:t xml:space="preserve"> who gives me counsel;</w:t>
      </w:r>
      <w:r w:rsidRPr="007C0741">
        <w:rPr>
          <w:color w:val="auto"/>
          <w:kern w:val="0"/>
          <w:sz w:val="24"/>
          <w14:ligatures w14:val="none"/>
        </w:rPr>
        <w:br/>
        <w:t>    in the night also my heart instructs me.</w:t>
      </w:r>
      <w:r w:rsidRPr="007C0741">
        <w:rPr>
          <w:color w:val="auto"/>
          <w:kern w:val="0"/>
          <w:sz w:val="24"/>
          <w:vertAlign w:val="superscript"/>
          <w14:ligatures w14:val="none"/>
        </w:rPr>
        <w:t>[</w:t>
      </w:r>
      <w:hyperlink r:id="rId9" w:anchor="fen-ESV-14100d" w:tooltip="See footnote d" w:history="1">
        <w:r w:rsidRPr="007C0741">
          <w:rPr>
            <w:color w:val="0000FF"/>
            <w:kern w:val="0"/>
            <w:sz w:val="24"/>
            <w:u w:val="single"/>
            <w:vertAlign w:val="superscript"/>
            <w14:ligatures w14:val="none"/>
          </w:rPr>
          <w:t>d</w:t>
        </w:r>
      </w:hyperlink>
      <w:r w:rsidRPr="007C0741">
        <w:rPr>
          <w:color w:val="auto"/>
          <w:kern w:val="0"/>
          <w:sz w:val="24"/>
          <w:vertAlign w:val="superscript"/>
          <w14:ligatures w14:val="none"/>
        </w:rPr>
        <w:t>]</w:t>
      </w:r>
      <w:r w:rsidRPr="007C0741">
        <w:rPr>
          <w:color w:val="auto"/>
          <w:kern w:val="0"/>
          <w:sz w:val="24"/>
          <w14:ligatures w14:val="none"/>
        </w:rPr>
        <w:br/>
      </w:r>
      <w:r w:rsidRPr="007C0741">
        <w:rPr>
          <w:color w:val="auto"/>
          <w:kern w:val="0"/>
          <w:sz w:val="24"/>
          <w:vertAlign w:val="superscript"/>
          <w14:ligatures w14:val="none"/>
        </w:rPr>
        <w:t>8 </w:t>
      </w:r>
      <w:r w:rsidRPr="007C0741">
        <w:rPr>
          <w:color w:val="auto"/>
          <w:kern w:val="0"/>
          <w:sz w:val="24"/>
          <w14:ligatures w14:val="none"/>
        </w:rPr>
        <w:t xml:space="preserve">I have set the </w:t>
      </w:r>
      <w:r w:rsidRPr="007C0741">
        <w:rPr>
          <w:smallCaps/>
          <w:color w:val="auto"/>
          <w:kern w:val="0"/>
          <w:sz w:val="24"/>
          <w14:ligatures w14:val="none"/>
        </w:rPr>
        <w:t>Lord</w:t>
      </w:r>
      <w:r w:rsidRPr="007C0741">
        <w:rPr>
          <w:color w:val="auto"/>
          <w:kern w:val="0"/>
          <w:sz w:val="24"/>
          <w14:ligatures w14:val="none"/>
        </w:rPr>
        <w:t xml:space="preserve"> always before me;</w:t>
      </w:r>
      <w:r w:rsidRPr="007C0741">
        <w:rPr>
          <w:color w:val="auto"/>
          <w:kern w:val="0"/>
          <w:sz w:val="24"/>
          <w14:ligatures w14:val="none"/>
        </w:rPr>
        <w:br/>
        <w:t>    because he is at my right hand, I shall not be shaken.</w:t>
      </w:r>
    </w:p>
    <w:p w14:paraId="5E7AF725"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9 </w:t>
      </w:r>
      <w:r w:rsidRPr="007C0741">
        <w:rPr>
          <w:color w:val="auto"/>
          <w:kern w:val="0"/>
          <w:sz w:val="24"/>
          <w14:ligatures w14:val="none"/>
        </w:rPr>
        <w:t>Therefore my heart is glad, and my whole being</w:t>
      </w:r>
      <w:r w:rsidRPr="007C0741">
        <w:rPr>
          <w:color w:val="auto"/>
          <w:kern w:val="0"/>
          <w:sz w:val="24"/>
          <w:vertAlign w:val="superscript"/>
          <w14:ligatures w14:val="none"/>
        </w:rPr>
        <w:t>[</w:t>
      </w:r>
      <w:hyperlink r:id="rId10" w:anchor="fen-ESV-14102e" w:tooltip="See footnote e" w:history="1">
        <w:r w:rsidRPr="007C0741">
          <w:rPr>
            <w:color w:val="0000FF"/>
            <w:kern w:val="0"/>
            <w:sz w:val="24"/>
            <w:u w:val="single"/>
            <w:vertAlign w:val="superscript"/>
            <w14:ligatures w14:val="none"/>
          </w:rPr>
          <w:t>e</w:t>
        </w:r>
      </w:hyperlink>
      <w:r w:rsidRPr="007C0741">
        <w:rPr>
          <w:color w:val="auto"/>
          <w:kern w:val="0"/>
          <w:sz w:val="24"/>
          <w:vertAlign w:val="superscript"/>
          <w14:ligatures w14:val="none"/>
        </w:rPr>
        <w:t>]</w:t>
      </w:r>
      <w:r w:rsidRPr="007C0741">
        <w:rPr>
          <w:color w:val="auto"/>
          <w:kern w:val="0"/>
          <w:sz w:val="24"/>
          <w14:ligatures w14:val="none"/>
        </w:rPr>
        <w:t xml:space="preserve"> rejoices;</w:t>
      </w:r>
      <w:r w:rsidRPr="007C0741">
        <w:rPr>
          <w:color w:val="auto"/>
          <w:kern w:val="0"/>
          <w:sz w:val="24"/>
          <w14:ligatures w14:val="none"/>
        </w:rPr>
        <w:br/>
        <w:t>    my flesh also dwells secure.</w:t>
      </w:r>
      <w:r w:rsidRPr="007C0741">
        <w:rPr>
          <w:color w:val="auto"/>
          <w:kern w:val="0"/>
          <w:sz w:val="24"/>
          <w14:ligatures w14:val="none"/>
        </w:rPr>
        <w:br/>
      </w:r>
      <w:r w:rsidRPr="007C0741">
        <w:rPr>
          <w:color w:val="auto"/>
          <w:kern w:val="0"/>
          <w:sz w:val="24"/>
          <w:vertAlign w:val="superscript"/>
          <w14:ligatures w14:val="none"/>
        </w:rPr>
        <w:t>10 </w:t>
      </w:r>
      <w:r w:rsidRPr="007C0741">
        <w:rPr>
          <w:color w:val="auto"/>
          <w:kern w:val="0"/>
          <w:sz w:val="24"/>
          <w14:ligatures w14:val="none"/>
        </w:rPr>
        <w:t xml:space="preserve">For you will not abandon my soul to </w:t>
      </w:r>
      <w:proofErr w:type="spellStart"/>
      <w:r w:rsidRPr="007C0741">
        <w:rPr>
          <w:color w:val="auto"/>
          <w:kern w:val="0"/>
          <w:sz w:val="24"/>
          <w14:ligatures w14:val="none"/>
        </w:rPr>
        <w:t>Sheol</w:t>
      </w:r>
      <w:proofErr w:type="spellEnd"/>
      <w:r w:rsidRPr="007C0741">
        <w:rPr>
          <w:color w:val="auto"/>
          <w:kern w:val="0"/>
          <w:sz w:val="24"/>
          <w14:ligatures w14:val="none"/>
        </w:rPr>
        <w:t>,</w:t>
      </w:r>
      <w:r w:rsidRPr="007C0741">
        <w:rPr>
          <w:color w:val="auto"/>
          <w:kern w:val="0"/>
          <w:sz w:val="24"/>
          <w14:ligatures w14:val="none"/>
        </w:rPr>
        <w:br/>
        <w:t>    or let your holy one see corruption.</w:t>
      </w:r>
      <w:r w:rsidRPr="007C0741">
        <w:rPr>
          <w:color w:val="auto"/>
          <w:kern w:val="0"/>
          <w:sz w:val="24"/>
          <w:vertAlign w:val="superscript"/>
          <w14:ligatures w14:val="none"/>
        </w:rPr>
        <w:t>[</w:t>
      </w:r>
      <w:hyperlink r:id="rId11" w:anchor="fen-ESV-14103f" w:tooltip="See footnote f" w:history="1">
        <w:r w:rsidRPr="007C0741">
          <w:rPr>
            <w:color w:val="0000FF"/>
            <w:kern w:val="0"/>
            <w:sz w:val="24"/>
            <w:u w:val="single"/>
            <w:vertAlign w:val="superscript"/>
            <w14:ligatures w14:val="none"/>
          </w:rPr>
          <w:t>f</w:t>
        </w:r>
      </w:hyperlink>
      <w:r w:rsidRPr="007C0741">
        <w:rPr>
          <w:color w:val="auto"/>
          <w:kern w:val="0"/>
          <w:sz w:val="24"/>
          <w:vertAlign w:val="superscript"/>
          <w14:ligatures w14:val="none"/>
        </w:rPr>
        <w:t>]</w:t>
      </w:r>
    </w:p>
    <w:p w14:paraId="2E682EBE"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11 </w:t>
      </w:r>
      <w:r w:rsidRPr="007C0741">
        <w:rPr>
          <w:color w:val="auto"/>
          <w:kern w:val="0"/>
          <w:sz w:val="24"/>
          <w14:ligatures w14:val="none"/>
        </w:rPr>
        <w:t>You make known to me the path of life;</w:t>
      </w:r>
      <w:r w:rsidRPr="007C0741">
        <w:rPr>
          <w:color w:val="auto"/>
          <w:kern w:val="0"/>
          <w:sz w:val="24"/>
          <w14:ligatures w14:val="none"/>
        </w:rPr>
        <w:br/>
        <w:t>    in your presence there is fullness of joy;</w:t>
      </w:r>
      <w:r w:rsidRPr="007C0741">
        <w:rPr>
          <w:color w:val="auto"/>
          <w:kern w:val="0"/>
          <w:sz w:val="24"/>
          <w14:ligatures w14:val="none"/>
        </w:rPr>
        <w:br/>
        <w:t>    at your right hand are pleasures forevermore.</w:t>
      </w:r>
    </w:p>
    <w:p w14:paraId="4946C482" w14:textId="0CB16799" w:rsidR="00CC5071" w:rsidRDefault="00CC5071" w:rsidP="00CA2A25">
      <w:pPr>
        <w:spacing w:before="100" w:beforeAutospacing="1" w:after="100" w:afterAutospacing="1" w:line="240" w:lineRule="auto"/>
        <w:rPr>
          <w:rFonts w:ascii="Cambria" w:hAnsi="Cambria"/>
          <w:b/>
          <w:bCs/>
          <w:color w:val="auto"/>
          <w:kern w:val="0"/>
          <w:sz w:val="24"/>
          <w14:ligatures w14:val="none"/>
        </w:rPr>
      </w:pPr>
      <w:r w:rsidRPr="002A09B5">
        <w:rPr>
          <w:rFonts w:ascii="Cambria" w:hAnsi="Cambria"/>
          <w:b/>
          <w:bCs/>
          <w:color w:val="auto"/>
          <w:kern w:val="0"/>
          <w:sz w:val="24"/>
          <w14:ligatures w14:val="none"/>
        </w:rPr>
        <w:t>Reading</w:t>
      </w:r>
      <w:r w:rsidR="00777ECA" w:rsidRPr="002A09B5">
        <w:rPr>
          <w:rFonts w:ascii="Cambria" w:hAnsi="Cambria"/>
          <w:b/>
          <w:bCs/>
          <w:color w:val="auto"/>
          <w:kern w:val="0"/>
          <w:sz w:val="24"/>
          <w14:ligatures w14:val="none"/>
        </w:rPr>
        <w:t>:</w:t>
      </w:r>
      <w:r w:rsidRPr="002A09B5">
        <w:rPr>
          <w:rFonts w:ascii="Cambria" w:hAnsi="Cambria"/>
          <w:b/>
          <w:bCs/>
          <w:color w:val="auto"/>
          <w:kern w:val="0"/>
          <w:sz w:val="24"/>
          <w14:ligatures w14:val="none"/>
        </w:rPr>
        <w:t xml:space="preserve"> Jonah 1:17</w:t>
      </w:r>
    </w:p>
    <w:p w14:paraId="315B4A3A"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lastRenderedPageBreak/>
        <w:t>17 [</w:t>
      </w:r>
      <w:hyperlink r:id="rId12" w:anchor="fen-ESV-22549a" w:tooltip="See footnote a" w:history="1">
        <w:r w:rsidRPr="007C0741">
          <w:rPr>
            <w:color w:val="0000FF"/>
            <w:kern w:val="0"/>
            <w:sz w:val="24"/>
            <w:u w:val="single"/>
            <w:vertAlign w:val="superscript"/>
            <w14:ligatures w14:val="none"/>
          </w:rPr>
          <w:t>a</w:t>
        </w:r>
      </w:hyperlink>
      <w:r w:rsidRPr="007C0741">
        <w:rPr>
          <w:color w:val="auto"/>
          <w:kern w:val="0"/>
          <w:sz w:val="24"/>
          <w:vertAlign w:val="superscript"/>
          <w14:ligatures w14:val="none"/>
        </w:rPr>
        <w:t>]</w:t>
      </w:r>
      <w:r w:rsidRPr="007C0741">
        <w:rPr>
          <w:color w:val="auto"/>
          <w:kern w:val="0"/>
          <w:sz w:val="24"/>
          <w14:ligatures w14:val="none"/>
        </w:rPr>
        <w:t xml:space="preserve"> And the </w:t>
      </w:r>
      <w:r w:rsidRPr="007C0741">
        <w:rPr>
          <w:smallCaps/>
          <w:color w:val="auto"/>
          <w:kern w:val="0"/>
          <w:sz w:val="24"/>
          <w14:ligatures w14:val="none"/>
        </w:rPr>
        <w:t>Lord</w:t>
      </w:r>
      <w:r w:rsidRPr="007C0741">
        <w:rPr>
          <w:color w:val="auto"/>
          <w:kern w:val="0"/>
          <w:sz w:val="24"/>
          <w14:ligatures w14:val="none"/>
        </w:rPr>
        <w:t xml:space="preserve"> appointed</w:t>
      </w:r>
      <w:r w:rsidRPr="007C0741">
        <w:rPr>
          <w:color w:val="auto"/>
          <w:kern w:val="0"/>
          <w:sz w:val="24"/>
          <w:vertAlign w:val="superscript"/>
          <w14:ligatures w14:val="none"/>
        </w:rPr>
        <w:t>[</w:t>
      </w:r>
      <w:hyperlink r:id="rId13" w:anchor="fen-ESV-22549b" w:tooltip="See footnote b" w:history="1">
        <w:r w:rsidRPr="007C0741">
          <w:rPr>
            <w:color w:val="0000FF"/>
            <w:kern w:val="0"/>
            <w:sz w:val="24"/>
            <w:u w:val="single"/>
            <w:vertAlign w:val="superscript"/>
            <w14:ligatures w14:val="none"/>
          </w:rPr>
          <w:t>b</w:t>
        </w:r>
      </w:hyperlink>
      <w:r w:rsidRPr="007C0741">
        <w:rPr>
          <w:color w:val="auto"/>
          <w:kern w:val="0"/>
          <w:sz w:val="24"/>
          <w:vertAlign w:val="superscript"/>
          <w14:ligatures w14:val="none"/>
        </w:rPr>
        <w:t>]</w:t>
      </w:r>
      <w:r w:rsidRPr="007C0741">
        <w:rPr>
          <w:color w:val="auto"/>
          <w:kern w:val="0"/>
          <w:sz w:val="24"/>
          <w14:ligatures w14:val="none"/>
        </w:rPr>
        <w:t xml:space="preserve"> a great fish to swallow up Jonah. And Jonah was in the belly of the fish three days and three nights.</w:t>
      </w:r>
    </w:p>
    <w:p w14:paraId="21757020" w14:textId="35400737" w:rsidR="00C22F75" w:rsidRDefault="00C22F75" w:rsidP="00CA2A25">
      <w:pPr>
        <w:spacing w:before="100" w:beforeAutospacing="1" w:after="100" w:afterAutospacing="1" w:line="240" w:lineRule="auto"/>
        <w:rPr>
          <w:rFonts w:ascii="Cambria" w:hAnsi="Cambria"/>
          <w:b/>
          <w:bCs/>
          <w:color w:val="auto"/>
          <w:kern w:val="0"/>
          <w:sz w:val="24"/>
          <w14:ligatures w14:val="none"/>
        </w:rPr>
      </w:pPr>
      <w:r>
        <w:rPr>
          <w:rFonts w:ascii="Cambria" w:hAnsi="Cambria"/>
          <w:b/>
          <w:bCs/>
          <w:color w:val="auto"/>
          <w:kern w:val="0"/>
          <w:sz w:val="24"/>
          <w14:ligatures w14:val="none"/>
        </w:rPr>
        <w:t>Reading: Matthew 12:40</w:t>
      </w:r>
    </w:p>
    <w:p w14:paraId="420519D4" w14:textId="77777777" w:rsidR="00C22F75" w:rsidRPr="007C0741" w:rsidRDefault="00C22F75" w:rsidP="00C22F75">
      <w:pPr>
        <w:spacing w:before="100" w:beforeAutospacing="1" w:after="100" w:afterAutospacing="1" w:line="240" w:lineRule="auto"/>
        <w:rPr>
          <w:color w:val="auto"/>
          <w:kern w:val="0"/>
          <w:sz w:val="24"/>
          <w14:ligatures w14:val="none"/>
        </w:rPr>
      </w:pPr>
      <w:proofErr w:type="gramStart"/>
      <w:r w:rsidRPr="007C0741">
        <w:rPr>
          <w:rStyle w:val="woj"/>
          <w:rFonts w:eastAsiaTheme="majorEastAsia"/>
          <w:sz w:val="24"/>
          <w:vertAlign w:val="superscript"/>
        </w:rPr>
        <w:t>40  “</w:t>
      </w:r>
      <w:proofErr w:type="gramEnd"/>
      <w:r w:rsidRPr="007C0741">
        <w:rPr>
          <w:rStyle w:val="woj"/>
          <w:rFonts w:eastAsiaTheme="majorEastAsia"/>
          <w:sz w:val="24"/>
        </w:rPr>
        <w:t>For just as Jonah was three days and three nights in the belly of the great fish, so will the Son of Man be three days and three nights in the heart of the earth.”</w:t>
      </w:r>
    </w:p>
    <w:p w14:paraId="6AA36E49" w14:textId="65E30CF2" w:rsidR="00CA2A25" w:rsidRPr="002A09B5" w:rsidRDefault="00777ECA" w:rsidP="00CA2A25">
      <w:pPr>
        <w:spacing w:before="100" w:beforeAutospacing="1" w:after="100" w:afterAutospacing="1" w:line="240" w:lineRule="auto"/>
        <w:rPr>
          <w:rFonts w:ascii="Cambria" w:hAnsi="Cambria"/>
          <w:b/>
          <w:bCs/>
          <w:i/>
          <w:iCs/>
          <w:color w:val="auto"/>
          <w:kern w:val="0"/>
          <w:sz w:val="24"/>
          <w14:ligatures w14:val="none"/>
        </w:rPr>
      </w:pPr>
      <w:r w:rsidRPr="002A09B5">
        <w:rPr>
          <w:rFonts w:ascii="Cambria" w:hAnsi="Cambria"/>
          <w:b/>
          <w:bCs/>
          <w:i/>
          <w:iCs/>
          <w:color w:val="auto"/>
          <w:kern w:val="0"/>
          <w:sz w:val="24"/>
          <w14:ligatures w14:val="none"/>
        </w:rPr>
        <w:t>“</w:t>
      </w:r>
      <w:r w:rsidR="00CA2A25" w:rsidRPr="002A09B5">
        <w:rPr>
          <w:rFonts w:ascii="Cambria" w:hAnsi="Cambria"/>
          <w:b/>
          <w:bCs/>
          <w:i/>
          <w:iCs/>
          <w:color w:val="auto"/>
          <w:kern w:val="0"/>
          <w:sz w:val="24"/>
          <w14:ligatures w14:val="none"/>
        </w:rPr>
        <w:t>Death was Arrested</w:t>
      </w:r>
      <w:r w:rsidRPr="002A09B5">
        <w:rPr>
          <w:rFonts w:ascii="Cambria" w:hAnsi="Cambria"/>
          <w:b/>
          <w:bCs/>
          <w:i/>
          <w:iCs/>
          <w:color w:val="auto"/>
          <w:kern w:val="0"/>
          <w:sz w:val="24"/>
          <w14:ligatures w14:val="none"/>
        </w:rPr>
        <w:t>”</w:t>
      </w:r>
    </w:p>
    <w:p w14:paraId="79416519" w14:textId="7709A540" w:rsidR="00CA2A25" w:rsidRDefault="00CA2A25" w:rsidP="00CA2A25">
      <w:pPr>
        <w:spacing w:before="100" w:beforeAutospacing="1" w:after="100" w:afterAutospacing="1" w:line="240" w:lineRule="auto"/>
        <w:rPr>
          <w:rFonts w:ascii="Cambria" w:hAnsi="Cambria"/>
          <w:b/>
          <w:bCs/>
          <w:color w:val="auto"/>
          <w:kern w:val="0"/>
          <w:sz w:val="24"/>
          <w14:ligatures w14:val="none"/>
        </w:rPr>
      </w:pPr>
      <w:r w:rsidRPr="002A09B5">
        <w:rPr>
          <w:rFonts w:ascii="Cambria" w:hAnsi="Cambria"/>
          <w:b/>
          <w:bCs/>
          <w:color w:val="auto"/>
          <w:kern w:val="0"/>
          <w:sz w:val="24"/>
          <w14:ligatures w14:val="none"/>
        </w:rPr>
        <w:t xml:space="preserve">Confession and Absolution- 1 John </w:t>
      </w:r>
      <w:r w:rsidR="00777ECA" w:rsidRPr="002A09B5">
        <w:rPr>
          <w:rFonts w:ascii="Cambria" w:hAnsi="Cambria"/>
          <w:b/>
          <w:bCs/>
          <w:color w:val="auto"/>
          <w:kern w:val="0"/>
          <w:sz w:val="24"/>
          <w14:ligatures w14:val="none"/>
        </w:rPr>
        <w:t>1</w:t>
      </w:r>
    </w:p>
    <w:p w14:paraId="44AB7161"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14:ligatures w14:val="none"/>
        </w:rPr>
        <w:t>1 That which was from the beginning, which we have heard, which we have seen with our eyes, which we looked upon and have touched with our hands, concerning the word</w:t>
      </w:r>
      <w:r w:rsidRPr="007C0741">
        <w:rPr>
          <w:color w:val="auto"/>
          <w:kern w:val="0"/>
          <w:sz w:val="24"/>
          <w:vertAlign w:val="superscript"/>
          <w14:ligatures w14:val="none"/>
        </w:rPr>
        <w:t>[</w:t>
      </w:r>
      <w:hyperlink r:id="rId14" w:anchor="fen-ESV-30525a" w:tooltip="See footnote a" w:history="1">
        <w:r w:rsidRPr="007C0741">
          <w:rPr>
            <w:color w:val="0000FF"/>
            <w:kern w:val="0"/>
            <w:sz w:val="24"/>
            <w:u w:val="single"/>
            <w:vertAlign w:val="superscript"/>
            <w14:ligatures w14:val="none"/>
          </w:rPr>
          <w:t>a</w:t>
        </w:r>
      </w:hyperlink>
      <w:r w:rsidRPr="007C0741">
        <w:rPr>
          <w:color w:val="auto"/>
          <w:kern w:val="0"/>
          <w:sz w:val="24"/>
          <w:vertAlign w:val="superscript"/>
          <w14:ligatures w14:val="none"/>
        </w:rPr>
        <w:t>]</w:t>
      </w:r>
      <w:r w:rsidRPr="007C0741">
        <w:rPr>
          <w:color w:val="auto"/>
          <w:kern w:val="0"/>
          <w:sz w:val="24"/>
          <w14:ligatures w14:val="none"/>
        </w:rPr>
        <w:t xml:space="preserve"> of life— </w:t>
      </w:r>
      <w:r w:rsidRPr="007C0741">
        <w:rPr>
          <w:color w:val="auto"/>
          <w:kern w:val="0"/>
          <w:sz w:val="24"/>
          <w:vertAlign w:val="superscript"/>
          <w14:ligatures w14:val="none"/>
        </w:rPr>
        <w:t>2 </w:t>
      </w:r>
      <w:r w:rsidRPr="007C0741">
        <w:rPr>
          <w:color w:val="auto"/>
          <w:kern w:val="0"/>
          <w:sz w:val="24"/>
          <w14:ligatures w14:val="none"/>
        </w:rPr>
        <w:t xml:space="preserve">the life was made manifest, and we have seen it, and testify to it and proclaim to you the eternal life, which was with the Father and was made manifest to us— </w:t>
      </w:r>
      <w:r w:rsidRPr="007C0741">
        <w:rPr>
          <w:color w:val="auto"/>
          <w:kern w:val="0"/>
          <w:sz w:val="24"/>
          <w:vertAlign w:val="superscript"/>
          <w14:ligatures w14:val="none"/>
        </w:rPr>
        <w:t>3 </w:t>
      </w:r>
      <w:r w:rsidRPr="007C0741">
        <w:rPr>
          <w:color w:val="auto"/>
          <w:kern w:val="0"/>
          <w:sz w:val="24"/>
          <w14:ligatures w14:val="none"/>
        </w:rPr>
        <w:t xml:space="preserve">that which we have seen and heard we proclaim also to you, so that you too may have fellowship with us; and indeed our fellowship is with the Father and with his Son Jesus Christ. </w:t>
      </w:r>
      <w:r w:rsidRPr="007C0741">
        <w:rPr>
          <w:color w:val="auto"/>
          <w:kern w:val="0"/>
          <w:sz w:val="24"/>
          <w:vertAlign w:val="superscript"/>
          <w14:ligatures w14:val="none"/>
        </w:rPr>
        <w:t>4 </w:t>
      </w:r>
      <w:r w:rsidRPr="007C0741">
        <w:rPr>
          <w:color w:val="auto"/>
          <w:kern w:val="0"/>
          <w:sz w:val="24"/>
          <w14:ligatures w14:val="none"/>
        </w:rPr>
        <w:t>And we are writing these things so that our</w:t>
      </w:r>
      <w:r w:rsidRPr="007C0741">
        <w:rPr>
          <w:color w:val="auto"/>
          <w:kern w:val="0"/>
          <w:sz w:val="24"/>
          <w:vertAlign w:val="superscript"/>
          <w14:ligatures w14:val="none"/>
        </w:rPr>
        <w:t>[</w:t>
      </w:r>
      <w:hyperlink r:id="rId15" w:anchor="fen-ESV-30528b" w:tooltip="See footnote b" w:history="1">
        <w:r w:rsidRPr="007C0741">
          <w:rPr>
            <w:color w:val="0000FF"/>
            <w:kern w:val="0"/>
            <w:sz w:val="24"/>
            <w:u w:val="single"/>
            <w:vertAlign w:val="superscript"/>
            <w14:ligatures w14:val="none"/>
          </w:rPr>
          <w:t>b</w:t>
        </w:r>
      </w:hyperlink>
      <w:r w:rsidRPr="007C0741">
        <w:rPr>
          <w:color w:val="auto"/>
          <w:kern w:val="0"/>
          <w:sz w:val="24"/>
          <w:vertAlign w:val="superscript"/>
          <w14:ligatures w14:val="none"/>
        </w:rPr>
        <w:t>]</w:t>
      </w:r>
      <w:r w:rsidRPr="007C0741">
        <w:rPr>
          <w:color w:val="auto"/>
          <w:kern w:val="0"/>
          <w:sz w:val="24"/>
          <w14:ligatures w14:val="none"/>
        </w:rPr>
        <w:t xml:space="preserve"> joy may be complete.</w:t>
      </w:r>
    </w:p>
    <w:p w14:paraId="5266EDCC"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vertAlign w:val="superscript"/>
          <w14:ligatures w14:val="none"/>
        </w:rPr>
        <w:t>5 </w:t>
      </w:r>
      <w:r w:rsidRPr="007C0741">
        <w:rPr>
          <w:color w:val="auto"/>
          <w:kern w:val="0"/>
          <w:sz w:val="24"/>
          <w14:ligatures w14:val="none"/>
        </w:rPr>
        <w:t xml:space="preserve">This is the message we have heard from him and proclaim to you, that God is light, and in him is no darkness at all. </w:t>
      </w:r>
      <w:r w:rsidRPr="007C0741">
        <w:rPr>
          <w:color w:val="auto"/>
          <w:kern w:val="0"/>
          <w:sz w:val="24"/>
          <w:vertAlign w:val="superscript"/>
          <w14:ligatures w14:val="none"/>
        </w:rPr>
        <w:t>6 </w:t>
      </w:r>
      <w:r w:rsidRPr="007C0741">
        <w:rPr>
          <w:color w:val="auto"/>
          <w:kern w:val="0"/>
          <w:sz w:val="24"/>
          <w14:ligatures w14:val="none"/>
        </w:rPr>
        <w:t xml:space="preserve">If we say we have fellowship with him while we walk in darkness, we lie and do not practice the truth. </w:t>
      </w:r>
      <w:r w:rsidRPr="007C0741">
        <w:rPr>
          <w:color w:val="auto"/>
          <w:kern w:val="0"/>
          <w:sz w:val="24"/>
          <w:vertAlign w:val="superscript"/>
          <w14:ligatures w14:val="none"/>
        </w:rPr>
        <w:t>7 </w:t>
      </w:r>
      <w:r w:rsidRPr="007C0741">
        <w:rPr>
          <w:color w:val="auto"/>
          <w:kern w:val="0"/>
          <w:sz w:val="24"/>
          <w14:ligatures w14:val="none"/>
        </w:rPr>
        <w:t xml:space="preserve">But if we walk in the light, as he is in the light, we have fellowship with one another, and the blood of Jesus his Son cleanses us from all sin. </w:t>
      </w:r>
      <w:r w:rsidRPr="007C0741">
        <w:rPr>
          <w:color w:val="auto"/>
          <w:kern w:val="0"/>
          <w:sz w:val="24"/>
          <w:vertAlign w:val="superscript"/>
          <w14:ligatures w14:val="none"/>
        </w:rPr>
        <w:t>8 </w:t>
      </w:r>
      <w:r w:rsidRPr="007C0741">
        <w:rPr>
          <w:color w:val="auto"/>
          <w:kern w:val="0"/>
          <w:sz w:val="24"/>
          <w14:ligatures w14:val="none"/>
        </w:rPr>
        <w:t xml:space="preserve">If we say we have no sin, we deceive ourselves, and the truth is not in us. </w:t>
      </w:r>
      <w:r w:rsidRPr="007C0741">
        <w:rPr>
          <w:color w:val="auto"/>
          <w:kern w:val="0"/>
          <w:sz w:val="24"/>
          <w:vertAlign w:val="superscript"/>
          <w14:ligatures w14:val="none"/>
        </w:rPr>
        <w:t>9 </w:t>
      </w:r>
      <w:r w:rsidRPr="007C0741">
        <w:rPr>
          <w:color w:val="auto"/>
          <w:kern w:val="0"/>
          <w:sz w:val="24"/>
          <w14:ligatures w14:val="none"/>
        </w:rPr>
        <w:t xml:space="preserve">If we confess our sins, he is faithful and just to forgive us our sins and to cleanse us from all unrighteousness. </w:t>
      </w:r>
      <w:r w:rsidRPr="007C0741">
        <w:rPr>
          <w:color w:val="auto"/>
          <w:kern w:val="0"/>
          <w:sz w:val="24"/>
          <w:vertAlign w:val="superscript"/>
          <w14:ligatures w14:val="none"/>
        </w:rPr>
        <w:t>10 </w:t>
      </w:r>
      <w:r w:rsidRPr="007C0741">
        <w:rPr>
          <w:color w:val="auto"/>
          <w:kern w:val="0"/>
          <w:sz w:val="24"/>
          <w14:ligatures w14:val="none"/>
        </w:rPr>
        <w:t>If we say we have not sinned, we make him a liar, and his word is not in us.</w:t>
      </w:r>
    </w:p>
    <w:p w14:paraId="7A63A555" w14:textId="60670AAC" w:rsidR="00CC5071" w:rsidRPr="002A09B5" w:rsidRDefault="00CC5071" w:rsidP="00CA2A25">
      <w:pPr>
        <w:spacing w:before="100" w:beforeAutospacing="1" w:after="100" w:afterAutospacing="1" w:line="240" w:lineRule="auto"/>
        <w:rPr>
          <w:rFonts w:ascii="Cambria" w:hAnsi="Cambria"/>
          <w:b/>
          <w:bCs/>
          <w:color w:val="auto"/>
          <w:kern w:val="0"/>
          <w:sz w:val="24"/>
          <w14:ligatures w14:val="none"/>
        </w:rPr>
      </w:pPr>
      <w:r w:rsidRPr="002A09B5">
        <w:rPr>
          <w:rFonts w:ascii="Cambria" w:hAnsi="Cambria"/>
          <w:b/>
          <w:bCs/>
          <w:color w:val="auto"/>
          <w:kern w:val="0"/>
          <w:sz w:val="24"/>
          <w14:ligatures w14:val="none"/>
        </w:rPr>
        <w:t>Holy Communion</w:t>
      </w:r>
    </w:p>
    <w:p w14:paraId="7A7C96B4" w14:textId="77777777" w:rsidR="002A09B5" w:rsidRPr="002A09B5" w:rsidRDefault="002A09B5" w:rsidP="002A09B5">
      <w:pPr>
        <w:spacing w:before="120" w:line="240" w:lineRule="auto"/>
        <w:rPr>
          <w:rFonts w:ascii="Cambria" w:eastAsia="Cambria" w:hAnsi="Cambria" w:cs="Cambria"/>
          <w:color w:val="auto"/>
          <w:sz w:val="24"/>
          <w:highlight w:val="white"/>
        </w:rPr>
      </w:pPr>
      <w:r w:rsidRPr="002A09B5">
        <w:rPr>
          <w:rFonts w:ascii="Cambria" w:eastAsia="Cambria" w:hAnsi="Cambria" w:cs="Cambria"/>
          <w:color w:val="auto"/>
          <w:sz w:val="24"/>
          <w:highlight w:val="white"/>
        </w:rPr>
        <w:t>*</w:t>
      </w:r>
      <w:proofErr w:type="gramStart"/>
      <w:r w:rsidRPr="002A09B5">
        <w:rPr>
          <w:rFonts w:ascii="Cambria" w:eastAsia="Cambria" w:hAnsi="Cambria" w:cs="Cambria"/>
          <w:color w:val="auto"/>
          <w:sz w:val="24"/>
          <w:highlight w:val="white"/>
        </w:rPr>
        <w:t>please</w:t>
      </w:r>
      <w:proofErr w:type="gramEnd"/>
      <w:r w:rsidRPr="002A09B5">
        <w:rPr>
          <w:rFonts w:ascii="Cambria" w:eastAsia="Cambria" w:hAnsi="Cambria" w:cs="Cambria"/>
          <w:color w:val="auto"/>
          <w:sz w:val="24"/>
          <w:highlight w:val="white"/>
        </w:rPr>
        <w:t xml:space="preserve"> be seated until it is time for you to come forward, rows come forward front to back, left to right*</w:t>
      </w:r>
    </w:p>
    <w:p w14:paraId="18AE6F5B" w14:textId="77777777" w:rsidR="002A09B5" w:rsidRPr="002A09B5" w:rsidRDefault="002A09B5" w:rsidP="002A09B5">
      <w:pPr>
        <w:spacing w:before="120" w:line="240" w:lineRule="auto"/>
        <w:rPr>
          <w:rFonts w:ascii="Cambria" w:eastAsia="Cambria" w:hAnsi="Cambria" w:cs="Cambria"/>
          <w:b/>
          <w:bCs/>
          <w:i/>
          <w:iCs/>
          <w:color w:val="auto"/>
          <w:sz w:val="24"/>
        </w:rPr>
      </w:pPr>
      <w:r w:rsidRPr="002A09B5">
        <w:rPr>
          <w:rFonts w:ascii="Cambria" w:eastAsia="Cambria" w:hAnsi="Cambria" w:cs="Cambria"/>
          <w:b/>
          <w:bCs/>
          <w:i/>
          <w:iCs/>
          <w:color w:val="auto"/>
          <w:sz w:val="24"/>
        </w:rPr>
        <w:t>Please read the explanation of our Communion practice below.</w:t>
      </w:r>
    </w:p>
    <w:p w14:paraId="76F2A230" w14:textId="77777777" w:rsidR="002A09B5" w:rsidRPr="002A09B5" w:rsidRDefault="002A09B5" w:rsidP="002A09B5">
      <w:pPr>
        <w:spacing w:before="120" w:line="240" w:lineRule="auto"/>
        <w:rPr>
          <w:rFonts w:ascii="Cambria" w:eastAsia="Cambria" w:hAnsi="Cambria" w:cs="Cambria"/>
          <w:i/>
          <w:iCs/>
          <w:color w:val="auto"/>
          <w:sz w:val="24"/>
        </w:rPr>
      </w:pPr>
      <w:r w:rsidRPr="002A09B5">
        <w:rPr>
          <w:rFonts w:ascii="Cambria" w:eastAsia="Cambria" w:hAnsi="Cambria" w:cs="Cambria"/>
          <w:b/>
          <w:bCs/>
          <w:i/>
          <w:iCs/>
          <w:smallCaps/>
          <w:color w:val="auto"/>
          <w:sz w:val="24"/>
        </w:rPr>
        <w:t>Communion</w:t>
      </w:r>
      <w:r w:rsidRPr="002A09B5">
        <w:rPr>
          <w:rFonts w:ascii="Cambria" w:eastAsia="Cambria" w:hAnsi="Cambria" w:cs="Cambria"/>
          <w:i/>
          <w:iCs/>
          <w:color w:val="auto"/>
          <w:sz w:val="24"/>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2A09B5">
        <w:rPr>
          <w:rFonts w:ascii="Cambria" w:eastAsia="Cambria" w:hAnsi="Cambria" w:cs="Cambria"/>
          <w:i/>
          <w:iCs/>
          <w:color w:val="auto"/>
          <w:sz w:val="24"/>
        </w:rPr>
        <w:t>Supper</w:t>
      </w:r>
      <w:proofErr w:type="gramEnd"/>
      <w:r w:rsidRPr="002A09B5">
        <w:rPr>
          <w:rFonts w:ascii="Cambria" w:eastAsia="Cambria" w:hAnsi="Cambria" w:cs="Cambria"/>
          <w:i/>
          <w:iCs/>
          <w:color w:val="auto"/>
          <w:sz w:val="24"/>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55450B1D" w14:textId="77777777" w:rsidR="002A09B5" w:rsidRPr="002A09B5" w:rsidRDefault="002A09B5" w:rsidP="002A09B5">
      <w:pPr>
        <w:spacing w:before="120" w:line="240" w:lineRule="auto"/>
        <w:rPr>
          <w:rFonts w:ascii="Cambria" w:eastAsia="Cambria" w:hAnsi="Cambria" w:cs="Cambria"/>
          <w:b/>
          <w:bCs/>
          <w:i/>
          <w:iCs/>
          <w:color w:val="auto"/>
          <w:sz w:val="24"/>
          <w:highlight w:val="white"/>
        </w:rPr>
      </w:pPr>
      <w:r w:rsidRPr="002A09B5">
        <w:rPr>
          <w:rFonts w:ascii="Cambria" w:eastAsia="Cambria" w:hAnsi="Cambria" w:cs="Cambria"/>
          <w:i/>
          <w:iCs/>
          <w:color w:val="auto"/>
          <w:sz w:val="24"/>
        </w:rPr>
        <w:t xml:space="preserve">We encourage those who are unsure of their beliefs or who don’t yet agree with our beliefs to use the time of communion to reflect, pray, and sing. We encourage those who </w:t>
      </w:r>
      <w:proofErr w:type="gramStart"/>
      <w:r w:rsidRPr="002A09B5">
        <w:rPr>
          <w:rFonts w:ascii="Cambria" w:eastAsia="Cambria" w:hAnsi="Cambria" w:cs="Cambria"/>
          <w:i/>
          <w:iCs/>
          <w:color w:val="auto"/>
          <w:sz w:val="24"/>
        </w:rPr>
        <w:t>are in agreement</w:t>
      </w:r>
      <w:proofErr w:type="gramEnd"/>
      <w:r w:rsidRPr="002A09B5">
        <w:rPr>
          <w:rFonts w:ascii="Cambria" w:eastAsia="Cambria" w:hAnsi="Cambria" w:cs="Cambria"/>
          <w:i/>
          <w:iCs/>
          <w:color w:val="auto"/>
          <w:sz w:val="24"/>
        </w:rPr>
        <w:t xml:space="preserve"> with us in our beliefs to receive the body and blood of Jesus, given and shed for our forgiveness. </w:t>
      </w:r>
      <w:r w:rsidRPr="002A09B5">
        <w:rPr>
          <w:rFonts w:ascii="Cambria" w:eastAsia="Cambria" w:hAnsi="Cambria" w:cs="Cambria"/>
          <w:b/>
          <w:bCs/>
          <w:i/>
          <w:iCs/>
          <w:color w:val="auto"/>
          <w:sz w:val="24"/>
        </w:rPr>
        <w:t>Those that wish non-alcoholic wine for communion will find those cups located in the center trays. Those who would like gluten-free wafers can take them from the bowl containing the wafers.</w:t>
      </w:r>
    </w:p>
    <w:p w14:paraId="71CA868A" w14:textId="56CE256D" w:rsidR="00CC5071" w:rsidRPr="002A09B5" w:rsidRDefault="00777ECA" w:rsidP="00CA2A25">
      <w:pPr>
        <w:spacing w:before="100" w:beforeAutospacing="1" w:after="100" w:afterAutospacing="1" w:line="240" w:lineRule="auto"/>
        <w:rPr>
          <w:rFonts w:ascii="Cambria" w:hAnsi="Cambria"/>
          <w:b/>
          <w:bCs/>
          <w:i/>
          <w:iCs/>
          <w:color w:val="auto"/>
          <w:kern w:val="0"/>
          <w:sz w:val="24"/>
          <w14:ligatures w14:val="none"/>
        </w:rPr>
      </w:pPr>
      <w:r w:rsidRPr="002A09B5">
        <w:rPr>
          <w:rFonts w:ascii="Cambria" w:hAnsi="Cambria"/>
          <w:b/>
          <w:bCs/>
          <w:i/>
          <w:iCs/>
          <w:color w:val="auto"/>
          <w:kern w:val="0"/>
          <w:sz w:val="24"/>
          <w14:ligatures w14:val="none"/>
        </w:rPr>
        <w:t>“</w:t>
      </w:r>
      <w:proofErr w:type="spellStart"/>
      <w:r w:rsidRPr="002A09B5">
        <w:rPr>
          <w:rFonts w:ascii="Cambria" w:hAnsi="Cambria"/>
          <w:b/>
          <w:bCs/>
          <w:i/>
          <w:iCs/>
          <w:color w:val="auto"/>
          <w:kern w:val="0"/>
          <w:sz w:val="24"/>
          <w14:ligatures w14:val="none"/>
        </w:rPr>
        <w:t>W</w:t>
      </w:r>
      <w:r w:rsidR="00D476AD" w:rsidRPr="002A09B5">
        <w:rPr>
          <w:rFonts w:ascii="Cambria" w:hAnsi="Cambria"/>
          <w:b/>
          <w:bCs/>
          <w:i/>
          <w:iCs/>
          <w:color w:val="auto"/>
          <w:kern w:val="0"/>
          <w:sz w:val="24"/>
          <w14:ligatures w14:val="none"/>
        </w:rPr>
        <w:t>aymaker</w:t>
      </w:r>
      <w:proofErr w:type="spellEnd"/>
      <w:r w:rsidRPr="002A09B5">
        <w:rPr>
          <w:rFonts w:ascii="Cambria" w:hAnsi="Cambria"/>
          <w:b/>
          <w:bCs/>
          <w:i/>
          <w:iCs/>
          <w:color w:val="auto"/>
          <w:kern w:val="0"/>
          <w:sz w:val="24"/>
          <w14:ligatures w14:val="none"/>
        </w:rPr>
        <w:t>”</w:t>
      </w:r>
    </w:p>
    <w:p w14:paraId="0CD0419B" w14:textId="3D7EAA54" w:rsidR="00BA1393" w:rsidRDefault="00BA1393" w:rsidP="00CA2A25">
      <w:pPr>
        <w:spacing w:before="100" w:beforeAutospacing="1" w:after="100" w:afterAutospacing="1" w:line="240" w:lineRule="auto"/>
        <w:rPr>
          <w:rFonts w:ascii="Cambria" w:hAnsi="Cambria"/>
          <w:b/>
          <w:bCs/>
          <w:color w:val="auto"/>
          <w:kern w:val="0"/>
          <w:sz w:val="24"/>
          <w14:ligatures w14:val="none"/>
        </w:rPr>
      </w:pPr>
      <w:r w:rsidRPr="002A09B5">
        <w:rPr>
          <w:rFonts w:ascii="Cambria" w:hAnsi="Cambria"/>
          <w:b/>
          <w:bCs/>
          <w:color w:val="auto"/>
          <w:kern w:val="0"/>
          <w:sz w:val="24"/>
          <w14:ligatures w14:val="none"/>
        </w:rPr>
        <w:t>Reading: John 17:1-5</w:t>
      </w:r>
    </w:p>
    <w:p w14:paraId="798D98A2" w14:textId="77777777" w:rsidR="00C22F75" w:rsidRPr="007C0741" w:rsidRDefault="00C22F75" w:rsidP="00C22F75">
      <w:pPr>
        <w:spacing w:before="100" w:beforeAutospacing="1" w:after="100" w:afterAutospacing="1" w:line="240" w:lineRule="auto"/>
        <w:rPr>
          <w:color w:val="auto"/>
          <w:kern w:val="0"/>
          <w:sz w:val="24"/>
          <w14:ligatures w14:val="none"/>
        </w:rPr>
      </w:pPr>
      <w:r w:rsidRPr="007C0741">
        <w:rPr>
          <w:color w:val="auto"/>
          <w:kern w:val="0"/>
          <w:sz w:val="24"/>
          <w14:ligatures w14:val="none"/>
        </w:rPr>
        <w:lastRenderedPageBreak/>
        <w:t xml:space="preserve">17 “When Jesus had spoken these words, he lifted up his eyes to heaven, and said, “Father, the hour has come; glorify your Son that the Son may glorify you, </w:t>
      </w:r>
      <w:r w:rsidRPr="007C0741">
        <w:rPr>
          <w:color w:val="auto"/>
          <w:kern w:val="0"/>
          <w:sz w:val="24"/>
          <w:vertAlign w:val="superscript"/>
          <w14:ligatures w14:val="none"/>
        </w:rPr>
        <w:t>2 </w:t>
      </w:r>
      <w:r w:rsidRPr="007C0741">
        <w:rPr>
          <w:color w:val="auto"/>
          <w:kern w:val="0"/>
          <w:sz w:val="24"/>
          <w14:ligatures w14:val="none"/>
        </w:rPr>
        <w:t xml:space="preserve">since you have given him authority over all flesh, to give eternal life to all whom you have given him. </w:t>
      </w:r>
      <w:r w:rsidRPr="007C0741">
        <w:rPr>
          <w:color w:val="auto"/>
          <w:kern w:val="0"/>
          <w:sz w:val="24"/>
          <w:vertAlign w:val="superscript"/>
          <w14:ligatures w14:val="none"/>
        </w:rPr>
        <w:t>3 </w:t>
      </w:r>
      <w:r w:rsidRPr="007C0741">
        <w:rPr>
          <w:color w:val="auto"/>
          <w:kern w:val="0"/>
          <w:sz w:val="24"/>
          <w14:ligatures w14:val="none"/>
        </w:rPr>
        <w:t xml:space="preserve">And this is eternal life, that they know you, the only true God, and Jesus Christ whom you have sent. </w:t>
      </w:r>
      <w:r w:rsidRPr="007C0741">
        <w:rPr>
          <w:color w:val="auto"/>
          <w:kern w:val="0"/>
          <w:sz w:val="24"/>
          <w:vertAlign w:val="superscript"/>
          <w14:ligatures w14:val="none"/>
        </w:rPr>
        <w:t>4 </w:t>
      </w:r>
      <w:r w:rsidRPr="007C0741">
        <w:rPr>
          <w:color w:val="auto"/>
          <w:kern w:val="0"/>
          <w:sz w:val="24"/>
          <w14:ligatures w14:val="none"/>
        </w:rPr>
        <w:t xml:space="preserve">I glorified you on earth, having accomplished the work that you gave me to do. </w:t>
      </w:r>
      <w:r w:rsidRPr="007C0741">
        <w:rPr>
          <w:color w:val="auto"/>
          <w:kern w:val="0"/>
          <w:sz w:val="24"/>
          <w:vertAlign w:val="superscript"/>
          <w14:ligatures w14:val="none"/>
        </w:rPr>
        <w:t>5 </w:t>
      </w:r>
      <w:r w:rsidRPr="007C0741">
        <w:rPr>
          <w:color w:val="auto"/>
          <w:kern w:val="0"/>
          <w:sz w:val="24"/>
          <w14:ligatures w14:val="none"/>
        </w:rPr>
        <w:t>And now, Father, glorify me in your own presence with the glory that I had with you before the world existed.”</w:t>
      </w:r>
    </w:p>
    <w:p w14:paraId="24FA77CC" w14:textId="26A7388E" w:rsidR="00BA1393" w:rsidRDefault="00254775" w:rsidP="00BA1393">
      <w:pPr>
        <w:spacing w:after="251"/>
        <w:ind w:right="50"/>
        <w:rPr>
          <w:rFonts w:ascii="Cambria" w:hAnsi="Cambria"/>
          <w:b/>
          <w:bCs/>
          <w:color w:val="auto"/>
          <w:sz w:val="24"/>
        </w:rPr>
      </w:pPr>
      <w:r w:rsidRPr="002A09B5">
        <w:rPr>
          <w:rFonts w:ascii="Cambria" w:hAnsi="Cambria"/>
          <w:b/>
          <w:bCs/>
          <w:color w:val="auto"/>
          <w:sz w:val="24"/>
        </w:rPr>
        <w:t xml:space="preserve">Reading </w:t>
      </w:r>
      <w:r w:rsidR="00777ECA" w:rsidRPr="002A09B5">
        <w:rPr>
          <w:rFonts w:ascii="Cambria" w:hAnsi="Cambria"/>
          <w:b/>
          <w:bCs/>
          <w:color w:val="auto"/>
          <w:sz w:val="24"/>
        </w:rPr>
        <w:t xml:space="preserve">of </w:t>
      </w:r>
      <w:r w:rsidRPr="002A09B5">
        <w:rPr>
          <w:rFonts w:ascii="Cambria" w:hAnsi="Cambria"/>
          <w:b/>
          <w:bCs/>
          <w:color w:val="auto"/>
          <w:sz w:val="24"/>
        </w:rPr>
        <w:t>the Events of Easter Sunday as A Harmony of the Four Gospels</w:t>
      </w:r>
    </w:p>
    <w:p w14:paraId="567373A3" w14:textId="77777777" w:rsidR="00C22F75" w:rsidRPr="007C0741" w:rsidRDefault="00C22F75" w:rsidP="00C22F75">
      <w:pPr>
        <w:spacing w:after="0"/>
        <w:ind w:left="10" w:right="29" w:hanging="10"/>
        <w:jc w:val="center"/>
        <w:rPr>
          <w:sz w:val="24"/>
        </w:rPr>
      </w:pPr>
      <w:r w:rsidRPr="007C0741">
        <w:rPr>
          <w:sz w:val="24"/>
        </w:rPr>
        <w:t>THE RESURRECTION, APPEARANCES</w:t>
      </w:r>
    </w:p>
    <w:p w14:paraId="2628238F" w14:textId="77777777" w:rsidR="00C22F75" w:rsidRPr="007C0741" w:rsidRDefault="00C22F75" w:rsidP="00C22F75">
      <w:pPr>
        <w:spacing w:after="112"/>
        <w:ind w:left="10" w:right="36" w:hanging="10"/>
        <w:jc w:val="center"/>
        <w:rPr>
          <w:sz w:val="24"/>
        </w:rPr>
      </w:pPr>
      <w:r w:rsidRPr="007C0741">
        <w:rPr>
          <w:sz w:val="24"/>
        </w:rPr>
        <w:t>AND ASCENSION OF JESUS</w:t>
      </w:r>
    </w:p>
    <w:p w14:paraId="6CE8FBA4" w14:textId="77777777" w:rsidR="00C22F75" w:rsidRPr="007C0741" w:rsidRDefault="00C22F75" w:rsidP="00C22F75">
      <w:pPr>
        <w:spacing w:after="376" w:line="264" w:lineRule="auto"/>
        <w:ind w:left="68" w:hanging="10"/>
        <w:jc w:val="center"/>
        <w:rPr>
          <w:sz w:val="24"/>
        </w:rPr>
      </w:pPr>
      <w:r w:rsidRPr="007C0741">
        <w:rPr>
          <w:sz w:val="24"/>
        </w:rPr>
        <w:t>FORTY DAYS — PROBABLY APRIL 9 TO MAY 18, A.D. 30</w:t>
      </w:r>
    </w:p>
    <w:p w14:paraId="410AA27D" w14:textId="77777777" w:rsidR="00C22F75" w:rsidRPr="007C0741" w:rsidRDefault="00C22F75" w:rsidP="00C22F75">
      <w:pPr>
        <w:pStyle w:val="NoSpacing"/>
        <w:rPr>
          <w:sz w:val="24"/>
        </w:rPr>
      </w:pPr>
      <w:r w:rsidRPr="007C0741">
        <w:rPr>
          <w:sz w:val="24"/>
        </w:rPr>
        <w:t>THE EARTHQUAKE, THE ROLLING AWAY OF THE STONE AT THE TOMB, AND THE TERROR OF THE GUARD</w:t>
      </w:r>
    </w:p>
    <w:p w14:paraId="50085C11" w14:textId="77777777" w:rsidR="00C22F75" w:rsidRPr="007C0741" w:rsidRDefault="00C22F75" w:rsidP="00C22F75">
      <w:pPr>
        <w:pStyle w:val="NoSpacing"/>
        <w:jc w:val="center"/>
        <w:rPr>
          <w:b/>
          <w:bCs/>
          <w:color w:val="auto"/>
          <w:kern w:val="0"/>
          <w:sz w:val="24"/>
          <w14:ligatures w14:val="none"/>
        </w:rPr>
      </w:pPr>
      <w:r w:rsidRPr="007C0741">
        <w:rPr>
          <w:sz w:val="24"/>
        </w:rPr>
        <w:t>Jerusalem. Sunday, April 9, before dawn.</w:t>
      </w:r>
    </w:p>
    <w:p w14:paraId="6BC0DD07" w14:textId="77777777" w:rsidR="00C22F75" w:rsidRPr="007C0741" w:rsidRDefault="00C22F75" w:rsidP="00C22F75">
      <w:pPr>
        <w:spacing w:after="40" w:line="216" w:lineRule="auto"/>
        <w:jc w:val="both"/>
        <w:rPr>
          <w:sz w:val="24"/>
        </w:rPr>
      </w:pPr>
      <w:r w:rsidRPr="007C0741">
        <w:rPr>
          <w:sz w:val="24"/>
        </w:rPr>
        <w:t>Matt 28:2-4</w:t>
      </w:r>
    </w:p>
    <w:p w14:paraId="60EC421D" w14:textId="77777777" w:rsidR="00C22F75" w:rsidRPr="007C0741" w:rsidRDefault="00C22F75" w:rsidP="00C22F75">
      <w:pPr>
        <w:spacing w:after="40" w:line="216" w:lineRule="auto"/>
        <w:ind w:left="161" w:hanging="3"/>
        <w:jc w:val="both"/>
        <w:rPr>
          <w:sz w:val="24"/>
        </w:rPr>
      </w:pPr>
    </w:p>
    <w:p w14:paraId="62B13404" w14:textId="77777777" w:rsidR="00C22F75" w:rsidRPr="007C0741" w:rsidRDefault="00C22F75" w:rsidP="00C22F75">
      <w:pPr>
        <w:spacing w:after="40" w:line="216" w:lineRule="auto"/>
        <w:rPr>
          <w:sz w:val="24"/>
        </w:rPr>
      </w:pPr>
      <w:r w:rsidRPr="007C0741">
        <w:rPr>
          <w:sz w:val="24"/>
        </w:rPr>
        <w:t xml:space="preserve"> There was a Violent earthquake, for an angel of the Lord came down from heaven </w:t>
      </w:r>
      <w:proofErr w:type="gramStart"/>
      <w:r w:rsidRPr="007C0741">
        <w:rPr>
          <w:sz w:val="24"/>
        </w:rPr>
        <w:t>and,</w:t>
      </w:r>
      <w:proofErr w:type="gramEnd"/>
      <w:r w:rsidRPr="007C0741">
        <w:rPr>
          <w:sz w:val="24"/>
        </w:rPr>
        <w:t xml:space="preserve"> going the tomb, rolled back the stone and sat on it.  His appearance was like lightning, and his clothes were white as snow.  The guards were so afraid of him that they shook and became like dead men.</w:t>
      </w:r>
    </w:p>
    <w:p w14:paraId="4325635B" w14:textId="77777777" w:rsidR="00C22F75" w:rsidRPr="007C0741" w:rsidRDefault="00C22F75" w:rsidP="00C22F75">
      <w:pPr>
        <w:tabs>
          <w:tab w:val="right" w:pos="6426"/>
        </w:tabs>
        <w:spacing w:after="40" w:line="216" w:lineRule="auto"/>
        <w:rPr>
          <w:sz w:val="24"/>
        </w:rPr>
      </w:pPr>
    </w:p>
    <w:p w14:paraId="0C61751A" w14:textId="77777777" w:rsidR="00C22F75" w:rsidRPr="007C0741" w:rsidRDefault="00C22F75" w:rsidP="00C22F75">
      <w:pPr>
        <w:pStyle w:val="Heading1"/>
        <w:rPr>
          <w:rFonts w:eastAsia="MS Mincho"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rFonts w:eastAsia="MS Mincho"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ARRIVING AT THE TOMB EARLY SUNDAY MORNING, MARY MAGDALENE SEES THAT THE STONE HAS BEEN REMOVED FROM THE ENTRANCE, AND SHE HURRIES AWAY TO PETER AND JOHN, REPORTING A GRAVE ROBBERY</w:t>
      </w:r>
    </w:p>
    <w:p w14:paraId="11D60E29" w14:textId="77777777" w:rsidR="00C22F75" w:rsidRPr="007C0741" w:rsidRDefault="00C22F75" w:rsidP="00C22F75">
      <w:pPr>
        <w:pStyle w:val="NoSpacing"/>
        <w:rPr>
          <w:sz w:val="24"/>
        </w:rPr>
      </w:pPr>
    </w:p>
    <w:p w14:paraId="5BE9F8B6" w14:textId="77777777" w:rsidR="00C22F75" w:rsidRPr="007C0741" w:rsidRDefault="00C22F75" w:rsidP="00C22F75">
      <w:pPr>
        <w:spacing w:after="0" w:line="264" w:lineRule="auto"/>
        <w:ind w:left="68" w:right="130" w:hanging="10"/>
        <w:jc w:val="center"/>
        <w:rPr>
          <w:sz w:val="24"/>
        </w:rPr>
      </w:pPr>
      <w:r w:rsidRPr="007C0741">
        <w:rPr>
          <w:sz w:val="24"/>
        </w:rPr>
        <w:t>Jerusalem. Sunday, April 9, before dawn.</w:t>
      </w:r>
    </w:p>
    <w:p w14:paraId="39F73256" w14:textId="77777777" w:rsidR="00C22F75" w:rsidRPr="007C0741" w:rsidRDefault="00C22F75" w:rsidP="00C22F75">
      <w:pPr>
        <w:spacing w:after="227"/>
        <w:ind w:right="-7"/>
        <w:rPr>
          <w:noProof/>
          <w:sz w:val="24"/>
        </w:rPr>
      </w:pPr>
      <w:r w:rsidRPr="007C0741">
        <w:rPr>
          <w:noProof/>
          <w:sz w:val="24"/>
        </w:rPr>
        <w:t>John 20:1-2</w:t>
      </w:r>
    </w:p>
    <w:p w14:paraId="5B52ED60" w14:textId="77777777" w:rsidR="00C22F75" w:rsidRPr="007C0741" w:rsidRDefault="00C22F75" w:rsidP="00C22F75">
      <w:pPr>
        <w:spacing w:after="227"/>
        <w:ind w:right="-7"/>
        <w:rPr>
          <w:noProof/>
          <w:sz w:val="24"/>
        </w:rPr>
      </w:pPr>
      <w:r w:rsidRPr="007C0741">
        <w:rPr>
          <w:noProof/>
          <w:sz w:val="24"/>
        </w:rPr>
        <w:t xml:space="preserve"> Early on the first day of the week, while it was still dark, Mary of Magdala went to the tomb and saw that the stone had been removed from the entrance.  So she came running to Simon Peter athe the other disciple, the one Jesus loved, and said, “They have taken the Lord out of the tomb, and we don’t know where they have put him.”</w:t>
      </w:r>
    </w:p>
    <w:p w14:paraId="17695771" w14:textId="77777777" w:rsidR="00C22F75" w:rsidRPr="007C0741" w:rsidRDefault="00C22F75" w:rsidP="00C22F75">
      <w:pPr>
        <w:spacing w:after="146" w:line="232" w:lineRule="auto"/>
        <w:ind w:right="-1"/>
        <w:jc w:val="both"/>
        <w:rPr>
          <w:sz w:val="24"/>
        </w:rPr>
      </w:pPr>
      <w:r w:rsidRPr="007C0741">
        <w:rPr>
          <w:sz w:val="24"/>
        </w:rPr>
        <w:t>*Mary Magdalene evidently arrived at the tomb first (see John 20: 1), ahead of "the other Mary", who arrived with Salome (Mark 16: I) and other women (Luke 24: 10); see section 175.</w:t>
      </w:r>
    </w:p>
    <w:p w14:paraId="3F4C3C2E" w14:textId="77777777" w:rsidR="00C22F75" w:rsidRPr="007C0741" w:rsidRDefault="00C22F75" w:rsidP="00C22F75">
      <w:pPr>
        <w:pStyle w:val="Heading1"/>
        <w:rPr>
          <w:rFonts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rFonts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OTHER WOMEN ARRIVE AT THE TOMB, AND AFTER RECEIVING AN ANGLIC MESSAGE OF CHRIST’S RESURRECTION, THEY DEPART QUICKLY TO REPORT THE GOOD NEWS TO HIS DISCIPLES</w:t>
      </w:r>
    </w:p>
    <w:p w14:paraId="6AAD780A" w14:textId="77777777" w:rsidR="00C22F75" w:rsidRPr="007C0741" w:rsidRDefault="00C22F75" w:rsidP="00C22F75">
      <w:pPr>
        <w:jc w:val="center"/>
        <w:rPr>
          <w:sz w:val="24"/>
        </w:rPr>
      </w:pPr>
    </w:p>
    <w:p w14:paraId="1BE314D7" w14:textId="77777777" w:rsidR="00C22F75" w:rsidRPr="007C0741" w:rsidRDefault="00C22F75" w:rsidP="00C22F75">
      <w:pPr>
        <w:jc w:val="center"/>
        <w:rPr>
          <w:sz w:val="24"/>
        </w:rPr>
      </w:pPr>
      <w:r w:rsidRPr="007C0741">
        <w:rPr>
          <w:sz w:val="24"/>
        </w:rPr>
        <w:t>Jerusalem, Early Sunday morning, April 9</w:t>
      </w:r>
    </w:p>
    <w:p w14:paraId="71A34396" w14:textId="77777777" w:rsidR="00C22F75" w:rsidRPr="007C0741" w:rsidRDefault="00C22F75" w:rsidP="00C22F75">
      <w:pPr>
        <w:rPr>
          <w:sz w:val="24"/>
        </w:rPr>
      </w:pPr>
      <w:r w:rsidRPr="007C0741">
        <w:rPr>
          <w:sz w:val="24"/>
        </w:rPr>
        <w:t>Matt 28:5-8, Mark 16:2-8, Luke 24:1-8,</w:t>
      </w:r>
    </w:p>
    <w:p w14:paraId="1F64B646" w14:textId="77777777" w:rsidR="00C22F75" w:rsidRPr="007C0741" w:rsidRDefault="00C22F75" w:rsidP="00C22F75">
      <w:pPr>
        <w:rPr>
          <w:sz w:val="24"/>
        </w:rPr>
      </w:pPr>
      <w:r w:rsidRPr="007C0741">
        <w:rPr>
          <w:sz w:val="24"/>
        </w:rPr>
        <w:lastRenderedPageBreak/>
        <w:t xml:space="preserve">On the first day of the week, very early in the morning, just after sunrise, the women took the spices the had prepared and went on their way to the tomb and the asked each other, “Who will roll the stone away from the entrance of the tomb?” But when </w:t>
      </w:r>
      <w:proofErr w:type="gramStart"/>
      <w:r w:rsidRPr="007C0741">
        <w:rPr>
          <w:sz w:val="24"/>
        </w:rPr>
        <w:t>the</w:t>
      </w:r>
      <w:proofErr w:type="gramEnd"/>
      <w:r w:rsidRPr="007C0741">
        <w:rPr>
          <w:sz w:val="24"/>
        </w:rPr>
        <w:t xml:space="preserve"> looked up, they saw that the stone, which was very large, had been rolled away. As they entered the tomb, they did not find the body of the Lord Jesus. While they were wondering about this, suddenly two men in clothes that gleamed like lightning stood beside them.” In their fright the women bowed down with their faces to the ground, but the men said to them. “Do not be afraid, you are looking for Jesus the Nazarene, who was crucified. Why do you look for </w:t>
      </w:r>
      <w:proofErr w:type="gramStart"/>
      <w:r w:rsidRPr="007C0741">
        <w:rPr>
          <w:sz w:val="24"/>
        </w:rPr>
        <w:t>the living</w:t>
      </w:r>
      <w:proofErr w:type="gramEnd"/>
      <w:r w:rsidRPr="007C0741">
        <w:rPr>
          <w:sz w:val="24"/>
        </w:rPr>
        <w:t xml:space="preserve"> among the dead? He is not here, he is risen! Remember how he told you, while he was still with you in Galilee: “The Son of Man must be delivered in the hands of sinful men, be crucified and on the third day be raised again.” Come and see the place where they laid him. Then go quickly and tell his disciples: and </w:t>
      </w:r>
      <w:proofErr w:type="gramStart"/>
      <w:r w:rsidRPr="007C0741">
        <w:rPr>
          <w:sz w:val="24"/>
        </w:rPr>
        <w:t>Peter, ‘</w:t>
      </w:r>
      <w:proofErr w:type="gramEnd"/>
      <w:r w:rsidRPr="007C0741">
        <w:rPr>
          <w:sz w:val="24"/>
        </w:rPr>
        <w:t>He has risen from the dead and is going ahead of you into Galilee. There you will see him, just as he told you. Now I have told you.” Then they remembered his words. Trembling and bewildered, the women went out and hurried away from the tomb, afraid yet filled with joy, and ran to tell his disciples. They said nothing to anyone, because they were afraid.</w:t>
      </w:r>
    </w:p>
    <w:p w14:paraId="75B15ABE" w14:textId="77777777" w:rsidR="00C22F75" w:rsidRPr="007C0741" w:rsidRDefault="00C22F75" w:rsidP="00C22F75">
      <w:pPr>
        <w:pStyle w:val="Heading1"/>
        <w:rPr>
          <w:rFonts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rFonts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MEANWHILE, PETER AND JOHN (LEAVING MARY MAGDALENE TO FOLLOW0 RUN TO THE TOMB TO VERIFY HER GRAVE ROBBERY REPORT, AND THEY DEPART FROM THE EMPTY TOMB BEWILDERED</w:t>
      </w:r>
    </w:p>
    <w:p w14:paraId="2FF31785" w14:textId="77777777" w:rsidR="00C22F75" w:rsidRPr="007C0741" w:rsidRDefault="00C22F75" w:rsidP="00C22F75">
      <w:pPr>
        <w:jc w:val="center"/>
        <w:rPr>
          <w:sz w:val="24"/>
        </w:rPr>
      </w:pPr>
      <w:r w:rsidRPr="007C0741">
        <w:rPr>
          <w:sz w:val="24"/>
        </w:rPr>
        <w:t>Jerusalem. Sunday morning, April 9</w:t>
      </w:r>
    </w:p>
    <w:p w14:paraId="1BDA23C2" w14:textId="77777777" w:rsidR="00C22F75" w:rsidRPr="007C0741" w:rsidRDefault="00C22F75" w:rsidP="00C22F75">
      <w:pPr>
        <w:rPr>
          <w:sz w:val="24"/>
        </w:rPr>
      </w:pPr>
      <w:r w:rsidRPr="007C0741">
        <w:rPr>
          <w:sz w:val="24"/>
        </w:rPr>
        <w:t>Luke 24:12, John 20:3-10</w:t>
      </w:r>
    </w:p>
    <w:p w14:paraId="1A9A862C" w14:textId="77777777" w:rsidR="00C22F75" w:rsidRPr="007C0741" w:rsidRDefault="00C22F75" w:rsidP="00C22F75">
      <w:pPr>
        <w:rPr>
          <w:sz w:val="24"/>
        </w:rPr>
      </w:pPr>
      <w:proofErr w:type="gramStart"/>
      <w:r w:rsidRPr="007C0741">
        <w:rPr>
          <w:sz w:val="24"/>
        </w:rPr>
        <w:t>So</w:t>
      </w:r>
      <w:proofErr w:type="gramEnd"/>
      <w:r w:rsidRPr="007C0741">
        <w:rPr>
          <w:sz w:val="24"/>
        </w:rPr>
        <w:t xml:space="preserve"> Peter and the other disciple started for the tomb. Both were running, but the other disciple outran Peter and reached the tomb first. He bent over and looked in at the strips of </w:t>
      </w:r>
      <w:proofErr w:type="gramStart"/>
      <w:r w:rsidRPr="007C0741">
        <w:rPr>
          <w:sz w:val="24"/>
        </w:rPr>
        <w:t>linin</w:t>
      </w:r>
      <w:proofErr w:type="gramEnd"/>
      <w:r w:rsidRPr="007C0741">
        <w:rPr>
          <w:sz w:val="24"/>
        </w:rPr>
        <w:t xml:space="preserve"> lying there but did not go in. Then Simon Peter, who was behind him, arrived and went into the tomb. He saw the strips of linin lying there, as well as the burial cloth that had been around Jesus’ head. The cloth was folded up by itself, separate from the linen. Finally, the other disciple, who had reached the tomb first, also went inside, He saw and believed. (They still did not understand from Scripture that Jesus had to rise from the dead.) Then the disciples went back to their homes, wondering* what had happened.</w:t>
      </w:r>
    </w:p>
    <w:p w14:paraId="3519FE68" w14:textId="77777777" w:rsidR="00C22F75" w:rsidRPr="007C0741" w:rsidRDefault="00C22F75" w:rsidP="00C22F75">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MARY MAGDALENE REACHES THE TOMB SOON AFTER THE DEPARTURE OF PETER AND JOHN, JESUS APPEARS TO HER</w:t>
      </w:r>
    </w:p>
    <w:p w14:paraId="4141AD01" w14:textId="77777777" w:rsidR="00C22F75" w:rsidRPr="007C0741" w:rsidRDefault="00C22F75" w:rsidP="00C22F75">
      <w:pP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Jerusalem or Bethany. Sunday morning, April 9</w:t>
      </w:r>
    </w:p>
    <w:p w14:paraId="0F96D54F" w14:textId="77777777" w:rsidR="00C22F75" w:rsidRPr="007C0741" w:rsidRDefault="00C22F75" w:rsidP="00C22F75">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16:9, John 20:11-17</w:t>
      </w:r>
    </w:p>
    <w:p w14:paraId="2881F84A" w14:textId="77777777" w:rsidR="00C22F75" w:rsidRPr="007C0741" w:rsidRDefault="00C22F75" w:rsidP="00C22F75">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But Mary stood outside the tomb crying. As she wept, she bent over to </w:t>
      </w:r>
      <w:proofErr w:type="gramStart"/>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into</w:t>
      </w:r>
      <w:proofErr w:type="gramEnd"/>
      <w:r w:rsidRPr="007C074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tomb and saw two angels in white, seated where Jesus’ body had been, one at the head and the other at the foot. They asked her, “Women, why are you crying?” “They have taken my Lord away,” she said, “and I don’t know where they have put him.” At this, she turned around and saw Jesus standing there, but she did not realize that it was Jesus. “Women,” he said, “why are you crying?” Who is it you are looking for?” thinking he was the gardener, she said “Sir, if you have carried him away, tell me where you have put him, and I will get him.” Jesus said to her, “Mary.” She turned towards him and cried out in Aramaic, “Rabboni!” (which means Teacher). Jesus said, “Do not hold on to me, for I have not yet returned to the Father. Go instead to me brothers and tell them, “I am returning to my Father and your Father, to my God and your God.”</w:t>
      </w:r>
    </w:p>
    <w:p w14:paraId="1D1EF864" w14:textId="77777777" w:rsidR="00C22F75" w:rsidRPr="007C0741" w:rsidRDefault="00C22F75" w:rsidP="00C22F75">
      <w:pPr>
        <w:pStyle w:val="Heading1"/>
        <w:rPr>
          <w:rFonts w:cs="Times New Roman"/>
          <w:sz w:val="24"/>
          <w:szCs w:val="24"/>
        </w:rPr>
      </w:pPr>
      <w:r w:rsidRPr="007C0741">
        <w:rPr>
          <w:rFonts w:cs="Times New Roman"/>
          <w:sz w:val="24"/>
          <w:szCs w:val="24"/>
        </w:rPr>
        <w:lastRenderedPageBreak/>
        <w:t>WHILE THE OTHER WOMEN ARE ON THEIR WAY TO TELL THE DISCIPLES ABOUT THE ANGELS’ MESSAGE OF CHRIST’S RESURRECTION, HE APPEARS TO THOSE WOMEN ALSO</w:t>
      </w:r>
    </w:p>
    <w:p w14:paraId="482BCF12" w14:textId="77777777" w:rsidR="00C22F75" w:rsidRPr="007C0741" w:rsidRDefault="00C22F75" w:rsidP="00C22F75">
      <w:pPr>
        <w:jc w:val="center"/>
        <w:rPr>
          <w:sz w:val="24"/>
        </w:rPr>
      </w:pPr>
      <w:r w:rsidRPr="007C0741">
        <w:rPr>
          <w:sz w:val="24"/>
        </w:rPr>
        <w:t>Near Jerusalem. Sunday morning, April 9.</w:t>
      </w:r>
    </w:p>
    <w:p w14:paraId="53B3CEF6" w14:textId="77777777" w:rsidR="00C22F75" w:rsidRPr="007C0741" w:rsidRDefault="00C22F75" w:rsidP="00C22F75">
      <w:pPr>
        <w:rPr>
          <w:sz w:val="24"/>
        </w:rPr>
      </w:pPr>
      <w:r w:rsidRPr="007C0741">
        <w:rPr>
          <w:sz w:val="24"/>
        </w:rPr>
        <w:t>Matt. 28:9-10</w:t>
      </w:r>
    </w:p>
    <w:p w14:paraId="3417A303" w14:textId="77777777" w:rsidR="00C22F75" w:rsidRPr="007C0741" w:rsidRDefault="00C22F75" w:rsidP="00C22F75">
      <w:pPr>
        <w:rPr>
          <w:sz w:val="24"/>
        </w:rPr>
      </w:pPr>
      <w:r w:rsidRPr="007C0741">
        <w:rPr>
          <w:sz w:val="24"/>
        </w:rPr>
        <w:t xml:space="preserve">Suddenly Jesus met them. “Greetings,” he said. They came to him, clasped his feet and worshiped him. Then Jesus said to them, “Do not be afraid. Go and tell my brothers to go to Galilee; there they will see me.” </w:t>
      </w:r>
    </w:p>
    <w:p w14:paraId="09D5764C" w14:textId="77777777" w:rsidR="00C22F75" w:rsidRPr="007C0741" w:rsidRDefault="00C22F75" w:rsidP="00C22F75">
      <w:pPr>
        <w:pStyle w:val="Heading1"/>
        <w:rPr>
          <w:rFonts w:cs="Times New Roman"/>
          <w:sz w:val="24"/>
          <w:szCs w:val="24"/>
        </w:rPr>
      </w:pPr>
      <w:r w:rsidRPr="007C0741">
        <w:rPr>
          <w:rFonts w:cs="Times New Roman"/>
          <w:sz w:val="24"/>
          <w:szCs w:val="24"/>
        </w:rPr>
        <w:t>THE WOMEN ALL REPORT TO THE DISBELIEVING DISCIPLES THAT JESUS HAS APPEARED TO THEM</w:t>
      </w:r>
    </w:p>
    <w:p w14:paraId="5D27EAAB" w14:textId="77777777" w:rsidR="00C22F75" w:rsidRPr="007C0741" w:rsidRDefault="00C22F75" w:rsidP="00C22F75">
      <w:pPr>
        <w:jc w:val="center"/>
        <w:rPr>
          <w:sz w:val="24"/>
        </w:rPr>
      </w:pPr>
      <w:r w:rsidRPr="007C0741">
        <w:rPr>
          <w:sz w:val="24"/>
        </w:rPr>
        <w:t>Jerusalem or Bethany. Sunday morning, April 9.</w:t>
      </w:r>
    </w:p>
    <w:p w14:paraId="5F6290A4" w14:textId="77777777" w:rsidR="00C22F75" w:rsidRPr="007C0741" w:rsidRDefault="00C22F75" w:rsidP="00C22F75">
      <w:pPr>
        <w:rPr>
          <w:sz w:val="24"/>
        </w:rPr>
      </w:pPr>
      <w:r w:rsidRPr="007C0741">
        <w:rPr>
          <w:sz w:val="24"/>
        </w:rPr>
        <w:t>Mark 16:10-11, Luke 24:9-11, John 20:18</w:t>
      </w:r>
    </w:p>
    <w:p w14:paraId="6353BA58" w14:textId="77777777" w:rsidR="00C22F75" w:rsidRPr="007C0741" w:rsidRDefault="00C22F75" w:rsidP="00C22F75">
      <w:pPr>
        <w:rPr>
          <w:sz w:val="24"/>
        </w:rPr>
      </w:pPr>
      <w:r w:rsidRPr="007C0741">
        <w:rPr>
          <w:sz w:val="24"/>
        </w:rPr>
        <w:t xml:space="preserve">When they came back from the tomb, Mary of Magdala went to the disciples with the news: “I have seen the Lord!” And she told them that he </w:t>
      </w:r>
      <w:proofErr w:type="gramStart"/>
      <w:r w:rsidRPr="007C0741">
        <w:rPr>
          <w:sz w:val="24"/>
        </w:rPr>
        <w:t>has</w:t>
      </w:r>
      <w:proofErr w:type="gramEnd"/>
      <w:r w:rsidRPr="007C0741">
        <w:rPr>
          <w:sz w:val="24"/>
        </w:rPr>
        <w:t xml:space="preserve"> said these things to her. They told all these things to </w:t>
      </w:r>
      <w:proofErr w:type="gramStart"/>
      <w:r w:rsidRPr="007C0741">
        <w:rPr>
          <w:sz w:val="24"/>
        </w:rPr>
        <w:t>the eleven</w:t>
      </w:r>
      <w:proofErr w:type="gramEnd"/>
      <w:r w:rsidRPr="007C0741">
        <w:rPr>
          <w:sz w:val="24"/>
        </w:rPr>
        <w:t xml:space="preserve"> and to all the others. Who had been with him and who were mourning and weeping. It was Mary Magdalene, Joanna, Mary the mother of James, and the others with them who told this to the apostles. But they did not believe the women, because their works seemed to them like nonsense.</w:t>
      </w:r>
    </w:p>
    <w:p w14:paraId="1E20A8D9" w14:textId="77777777" w:rsidR="00C22F75" w:rsidRPr="007C0741" w:rsidRDefault="00C22F75" w:rsidP="00C22F75">
      <w:pPr>
        <w:pStyle w:val="Heading1"/>
        <w:rPr>
          <w:rFonts w:cs="Times New Roman"/>
          <w:sz w:val="24"/>
          <w:szCs w:val="24"/>
        </w:rPr>
      </w:pPr>
      <w:r w:rsidRPr="007C0741">
        <w:rPr>
          <w:rFonts w:cs="Times New Roman"/>
          <w:sz w:val="24"/>
          <w:szCs w:val="24"/>
        </w:rPr>
        <w:t>SOME OF THE GUARDS REPORT TO THE SANHEDRIN, WHO BRIBE THEM TO SPREAD A FALSE STORY</w:t>
      </w:r>
    </w:p>
    <w:p w14:paraId="65FA4F5E" w14:textId="77777777" w:rsidR="00C22F75" w:rsidRPr="007C0741" w:rsidRDefault="00C22F75" w:rsidP="00C22F75">
      <w:pPr>
        <w:jc w:val="center"/>
        <w:rPr>
          <w:sz w:val="24"/>
        </w:rPr>
      </w:pPr>
      <w:r w:rsidRPr="007C0741">
        <w:rPr>
          <w:sz w:val="24"/>
        </w:rPr>
        <w:t>Jerusalem. Sunday morning, April 9.</w:t>
      </w:r>
    </w:p>
    <w:p w14:paraId="4EC3AE60" w14:textId="77777777" w:rsidR="00C22F75" w:rsidRPr="007C0741" w:rsidRDefault="00C22F75" w:rsidP="00C22F75">
      <w:pPr>
        <w:rPr>
          <w:sz w:val="24"/>
        </w:rPr>
      </w:pPr>
      <w:r w:rsidRPr="007C0741">
        <w:rPr>
          <w:sz w:val="24"/>
        </w:rPr>
        <w:t>Matt.28:11-15</w:t>
      </w:r>
    </w:p>
    <w:p w14:paraId="440581ED" w14:textId="77777777" w:rsidR="00C22F75" w:rsidRPr="007C0741" w:rsidRDefault="00C22F75" w:rsidP="00C22F75">
      <w:pPr>
        <w:rPr>
          <w:sz w:val="24"/>
        </w:rPr>
      </w:pPr>
      <w:r w:rsidRPr="007C0741">
        <w:rPr>
          <w:sz w:val="24"/>
        </w:rPr>
        <w:t xml:space="preserve">While the women were on their way, some of the guards went into the city and reported to the chief priest everything that had happened. When the chief priest had met with the elders and devised a plan, they gave the soldiers a large sum of money, telling them, “You are to say, ‘His disciples came during the night and stole him away while we were asleep.’ If this report gets to the governor, we will satisfy him and keep you out of trouble. </w:t>
      </w:r>
      <w:proofErr w:type="gramStart"/>
      <w:r w:rsidRPr="007C0741">
        <w:rPr>
          <w:sz w:val="24"/>
        </w:rPr>
        <w:t>So</w:t>
      </w:r>
      <w:proofErr w:type="gramEnd"/>
      <w:r w:rsidRPr="007C0741">
        <w:rPr>
          <w:sz w:val="24"/>
        </w:rPr>
        <w:t xml:space="preserve"> the soldiers took the money and did as they were instructed. And this story has been widely circulated among the Jews to this very day.</w:t>
      </w:r>
    </w:p>
    <w:p w14:paraId="22562DE7" w14:textId="77777777" w:rsidR="00C22F75" w:rsidRPr="007C0741" w:rsidRDefault="00C22F75" w:rsidP="00C22F75">
      <w:pPr>
        <w:pStyle w:val="Heading1"/>
        <w:rPr>
          <w:rFonts w:cs="Times New Roman"/>
          <w:sz w:val="24"/>
          <w:szCs w:val="24"/>
        </w:rPr>
      </w:pPr>
      <w:r w:rsidRPr="007C0741">
        <w:rPr>
          <w:rFonts w:cs="Times New Roman"/>
          <w:sz w:val="24"/>
          <w:szCs w:val="24"/>
        </w:rPr>
        <w:t>JESUS APPEARS TO CLEOPAS AND HIS COMPANION ON THE WAY TO EMMAUS</w:t>
      </w:r>
    </w:p>
    <w:p w14:paraId="5F2BB15C" w14:textId="77777777" w:rsidR="00C22F75" w:rsidRPr="007C0741" w:rsidRDefault="00C22F75" w:rsidP="00C22F75">
      <w:pPr>
        <w:jc w:val="center"/>
        <w:rPr>
          <w:sz w:val="24"/>
        </w:rPr>
      </w:pPr>
      <w:r w:rsidRPr="007C0741">
        <w:rPr>
          <w:sz w:val="24"/>
        </w:rPr>
        <w:t>Sunday afternoon, April 9.</w:t>
      </w:r>
    </w:p>
    <w:p w14:paraId="2A400A56" w14:textId="77777777" w:rsidR="00C22F75" w:rsidRPr="007C0741" w:rsidRDefault="00C22F75" w:rsidP="00C22F75">
      <w:pPr>
        <w:rPr>
          <w:sz w:val="24"/>
        </w:rPr>
      </w:pPr>
      <w:r w:rsidRPr="007C0741">
        <w:rPr>
          <w:sz w:val="24"/>
        </w:rPr>
        <w:t>Mark 16:12, Luke 24:13-32</w:t>
      </w:r>
    </w:p>
    <w:p w14:paraId="75D95F01" w14:textId="77777777" w:rsidR="00C22F75" w:rsidRPr="007C0741" w:rsidRDefault="00C22F75" w:rsidP="00C22F75">
      <w:pPr>
        <w:pStyle w:val="NoSpacing"/>
        <w:rPr>
          <w:sz w:val="24"/>
        </w:rPr>
      </w:pPr>
      <w:r w:rsidRPr="007C0741">
        <w:rPr>
          <w:sz w:val="24"/>
        </w:rPr>
        <w:t>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He asked them, “What are you discussing together as you walk along?” they stood still, their faces downcast. One of them, named Cleopas, asked him, “Are you the only one living in Jerusalem who doesn’t know the things that have happened there in these days?”</w:t>
      </w:r>
    </w:p>
    <w:p w14:paraId="2F1E9A6E" w14:textId="77777777" w:rsidR="00C22F75" w:rsidRPr="007C0741" w:rsidRDefault="00C22F75" w:rsidP="00C22F75">
      <w:pPr>
        <w:pStyle w:val="NoSpacing"/>
        <w:rPr>
          <w:sz w:val="24"/>
        </w:rPr>
      </w:pPr>
      <w:r w:rsidRPr="007C0741">
        <w:rPr>
          <w:sz w:val="24"/>
        </w:rPr>
        <w:t>“What things?” he asked.</w:t>
      </w:r>
    </w:p>
    <w:p w14:paraId="44174B8C" w14:textId="77777777" w:rsidR="00C22F75" w:rsidRPr="007C0741" w:rsidRDefault="00C22F75" w:rsidP="00C22F75">
      <w:pPr>
        <w:pStyle w:val="NoSpacing"/>
        <w:rPr>
          <w:sz w:val="24"/>
        </w:rPr>
      </w:pPr>
      <w:r w:rsidRPr="007C0741">
        <w:rPr>
          <w:sz w:val="24"/>
        </w:rPr>
        <w:t xml:space="preserve"> About Jesus of Nazareth,” they replied. “He was a prophet, powerful in word and deed before God and all the people. The chief priest and our rulers handed him over to be sentenced to death, and they crucified him; but we had hoped that he was the one who was going to redeem Israel. And what is more, it is the third day since all </w:t>
      </w:r>
      <w:r w:rsidRPr="007C0741">
        <w:rPr>
          <w:sz w:val="24"/>
        </w:rPr>
        <w:lastRenderedPageBreak/>
        <w:t xml:space="preserve">this took place. In addition, some of our women amazed us. They went to the tomb early this morning but didn’t find his body. They came and told us that they had seen a vision of angels, who they </w:t>
      </w:r>
      <w:proofErr w:type="gramStart"/>
      <w:r w:rsidRPr="007C0741">
        <w:rPr>
          <w:sz w:val="24"/>
        </w:rPr>
        <w:t>said he was</w:t>
      </w:r>
      <w:proofErr w:type="gramEnd"/>
      <w:r w:rsidRPr="007C0741">
        <w:rPr>
          <w:sz w:val="24"/>
        </w:rPr>
        <w:t xml:space="preserve"> alive. Then some of our companions went to the tomb and found it just as the women had said, but him they did not see.” He said to them, “How foolish you are, and hoe slow of heart to believe all that the prophets have spoken! Did not the Christ have to suffer these things and then enter his glory?” And beginning with Moses and all the Prophets, he explained to them what was said in all the Scriptures concerning himself. As they approached the village to which they were going, Jesus acted as if he were going farther. But they urged him strongly. “Stay with us, for it is evening: the day is almost over.’ </w:t>
      </w:r>
      <w:proofErr w:type="gramStart"/>
      <w:r w:rsidRPr="007C0741">
        <w:rPr>
          <w:sz w:val="24"/>
        </w:rPr>
        <w:t>So</w:t>
      </w:r>
      <w:proofErr w:type="gramEnd"/>
      <w:r w:rsidRPr="007C0741">
        <w:rPr>
          <w:sz w:val="24"/>
        </w:rPr>
        <w:t xml:space="preserve"> he went in to stay with them. When he was at the table with them, he took bread, gave thanks, broke it and began to give it to them. Then their eyes were opened and they recognized him, and he disappeared from their sight. They asked each other, “were not our hearts burning within us while he talked with us on the road and opened the Scriptures to us?”</w:t>
      </w:r>
    </w:p>
    <w:p w14:paraId="4CBA0EAE" w14:textId="77777777" w:rsidR="00C22F75" w:rsidRPr="007C0741" w:rsidRDefault="00C22F75" w:rsidP="00C22F75">
      <w:pPr>
        <w:rPr>
          <w:sz w:val="24"/>
        </w:rPr>
      </w:pPr>
    </w:p>
    <w:p w14:paraId="18D1F45E" w14:textId="77777777" w:rsidR="00C22F75" w:rsidRPr="007C0741" w:rsidRDefault="00C22F75" w:rsidP="00C22F75">
      <w:pPr>
        <w:pStyle w:val="Heading1"/>
        <w:rPr>
          <w:rFonts w:cs="Times New Roman"/>
          <w:sz w:val="24"/>
          <w:szCs w:val="24"/>
        </w:rPr>
      </w:pPr>
      <w:r w:rsidRPr="007C0741">
        <w:rPr>
          <w:rFonts w:cs="Times New Roman"/>
          <w:sz w:val="24"/>
          <w:szCs w:val="24"/>
        </w:rPr>
        <w:t>RETURNING TO JERUSALEM TO REPORT TO THE DISCIPLES, CLEOPAS AND HIS COMPANION ARE INFORMED THAT CHRIST HAS APPEARED TO PETER</w:t>
      </w:r>
    </w:p>
    <w:p w14:paraId="499874BE" w14:textId="77777777" w:rsidR="00C22F75" w:rsidRPr="007C0741" w:rsidRDefault="00C22F75" w:rsidP="00C22F75">
      <w:pPr>
        <w:jc w:val="center"/>
        <w:rPr>
          <w:sz w:val="24"/>
        </w:rPr>
      </w:pPr>
      <w:r w:rsidRPr="007C0741">
        <w:rPr>
          <w:sz w:val="24"/>
        </w:rPr>
        <w:t>Sunday evening, April 9.</w:t>
      </w:r>
    </w:p>
    <w:p w14:paraId="78C37882" w14:textId="77777777" w:rsidR="00C22F75" w:rsidRPr="007C0741" w:rsidRDefault="00C22F75" w:rsidP="00C22F75">
      <w:pPr>
        <w:rPr>
          <w:sz w:val="24"/>
        </w:rPr>
      </w:pPr>
      <w:r w:rsidRPr="007C0741">
        <w:rPr>
          <w:sz w:val="24"/>
        </w:rPr>
        <w:t>Mark 16:13, Luke 24:33-35</w:t>
      </w:r>
    </w:p>
    <w:p w14:paraId="7DF30B1C" w14:textId="77777777" w:rsidR="00C22F75" w:rsidRPr="007C0741" w:rsidRDefault="00C22F75" w:rsidP="00C22F75">
      <w:pPr>
        <w:rPr>
          <w:sz w:val="24"/>
        </w:rPr>
      </w:pPr>
      <w:r w:rsidRPr="007C0741">
        <w:rPr>
          <w:sz w:val="24"/>
        </w:rPr>
        <w:t xml:space="preserve">They got up and returned at once to Jerusalem. There they found the Eleven* and those with them, </w:t>
      </w:r>
      <w:proofErr w:type="gramStart"/>
      <w:r w:rsidRPr="007C0741">
        <w:rPr>
          <w:sz w:val="24"/>
        </w:rPr>
        <w:t>assembled together</w:t>
      </w:r>
      <w:proofErr w:type="gramEnd"/>
      <w:r w:rsidRPr="007C0741">
        <w:rPr>
          <w:sz w:val="24"/>
        </w:rPr>
        <w:t xml:space="preserve"> and saying, “It is true! The Lord has Risen and has appeared to Simon.” Then the two told what had happened on the way, and how Jesus was recognized by them when he broke the bread.</w:t>
      </w:r>
    </w:p>
    <w:p w14:paraId="6FFE22FC" w14:textId="77777777" w:rsidR="00C22F75" w:rsidRPr="007C0741" w:rsidRDefault="00C22F75" w:rsidP="00C22F75">
      <w:pPr>
        <w:pStyle w:val="Heading1"/>
        <w:rPr>
          <w:rFonts w:cs="Times New Roman"/>
          <w:sz w:val="24"/>
          <w:szCs w:val="24"/>
        </w:rPr>
      </w:pPr>
      <w:r w:rsidRPr="007C0741">
        <w:rPr>
          <w:rFonts w:cs="Times New Roman"/>
          <w:sz w:val="24"/>
          <w:szCs w:val="24"/>
        </w:rPr>
        <w:t>JESUS APPEARS TO THE DISCIPLES WHILE THOMAS IS ABSENT, AND GIVES THAM A COMMISION - THEY FAIL TO CONVINCE THOMAS</w:t>
      </w:r>
    </w:p>
    <w:p w14:paraId="03911A75" w14:textId="77777777" w:rsidR="00C22F75" w:rsidRPr="007C0741" w:rsidRDefault="00C22F75" w:rsidP="00C22F75">
      <w:pPr>
        <w:jc w:val="center"/>
        <w:rPr>
          <w:sz w:val="24"/>
        </w:rPr>
      </w:pPr>
      <w:r w:rsidRPr="007C0741">
        <w:rPr>
          <w:sz w:val="24"/>
        </w:rPr>
        <w:t>Jerusalem. Sunday evening, April 9</w:t>
      </w:r>
    </w:p>
    <w:p w14:paraId="70B0A62F" w14:textId="77777777" w:rsidR="00C22F75" w:rsidRPr="007C0741" w:rsidRDefault="00C22F75" w:rsidP="00C22F75">
      <w:pPr>
        <w:rPr>
          <w:sz w:val="24"/>
        </w:rPr>
      </w:pPr>
      <w:r w:rsidRPr="007C0741">
        <w:rPr>
          <w:sz w:val="24"/>
        </w:rPr>
        <w:t>Mark 16:14, Luke24:36-43, John 20:19-25</w:t>
      </w:r>
    </w:p>
    <w:p w14:paraId="43E4554E" w14:textId="77777777" w:rsidR="00C22F75" w:rsidRPr="007C0741" w:rsidRDefault="00C22F75" w:rsidP="00C22F75">
      <w:pPr>
        <w:rPr>
          <w:sz w:val="24"/>
        </w:rPr>
      </w:pPr>
      <w:r w:rsidRPr="007C0741">
        <w:rPr>
          <w:sz w:val="24"/>
        </w:rPr>
        <w:t xml:space="preserve">On the evening of that first day of the week, when the disciples were still talking about this, with the doors locked for fear of the Jews, Jesus himself stood among them as they were eating: and said to them, “Peace be with you.” They were startled and frightened, thinking they saw a ghost. He said to them. “Why are you troubled, and why do doubts rise in your minds? Look at my hands and feet. It is </w:t>
      </w:r>
      <w:proofErr w:type="gramStart"/>
      <w:r w:rsidRPr="007C0741">
        <w:rPr>
          <w:sz w:val="24"/>
        </w:rPr>
        <w:t>I myself</w:t>
      </w:r>
      <w:proofErr w:type="gramEnd"/>
      <w:r w:rsidRPr="007C0741">
        <w:rPr>
          <w:sz w:val="24"/>
        </w:rPr>
        <w:t xml:space="preserve">! Touch me and see, a ghost does not have flesh and bones, as you see I have.” When </w:t>
      </w:r>
      <w:proofErr w:type="gramStart"/>
      <w:r w:rsidRPr="007C0741">
        <w:rPr>
          <w:sz w:val="24"/>
        </w:rPr>
        <w:t>ha</w:t>
      </w:r>
      <w:proofErr w:type="gramEnd"/>
      <w:r w:rsidRPr="007C0741">
        <w:rPr>
          <w:sz w:val="24"/>
        </w:rPr>
        <w:t xml:space="preserve"> had said this, he rebuked them for their lack of faith and their stubborn refusal to believe those who had seen him after he had risen. After he said this, he showed them his hands and feet. And while they still did not believe it because of joy and amazement, he asked them, “Do you have anything here to eat?’ They gave him a piece of boiled fish, and he took it and ate it in their presence. The disciples were overjoyed when they saw the Lord. Again, Jesus said. “Peace be with you! As the </w:t>
      </w:r>
      <w:proofErr w:type="gramStart"/>
      <w:r w:rsidRPr="007C0741">
        <w:rPr>
          <w:sz w:val="24"/>
        </w:rPr>
        <w:t>Father</w:t>
      </w:r>
      <w:proofErr w:type="gramEnd"/>
      <w:r w:rsidRPr="007C0741">
        <w:rPr>
          <w:sz w:val="24"/>
        </w:rPr>
        <w:t xml:space="preserve"> has sent me, I am sending you.” And with that he breathed on them and </w:t>
      </w:r>
      <w:proofErr w:type="gramStart"/>
      <w:r w:rsidRPr="007C0741">
        <w:rPr>
          <w:sz w:val="24"/>
        </w:rPr>
        <w:t>said</w:t>
      </w:r>
      <w:proofErr w:type="gramEnd"/>
      <w:r w:rsidRPr="007C0741">
        <w:rPr>
          <w:sz w:val="24"/>
        </w:rPr>
        <w:t>. “Receive the Holy Spirit. If you forgive anyone his sins, they are forgiven; if you do not forgive them, they are not forgiven. “Now Thomas (called Didymus), one of the Twelve, was not with the disciples when Jesus came. When the other disciples told him that they had seen the Lord, he declared, “Unless I see the nail marks in his hands and put my finger where the nails were, and put my hand into his side, I will not believe it.”</w:t>
      </w:r>
    </w:p>
    <w:p w14:paraId="47AD9476" w14:textId="77777777" w:rsidR="002A09B5" w:rsidRPr="002A09B5" w:rsidRDefault="002A09B5" w:rsidP="00BA1393">
      <w:pPr>
        <w:spacing w:after="251"/>
        <w:ind w:right="50"/>
        <w:rPr>
          <w:rFonts w:ascii="Cambria" w:hAnsi="Cambria"/>
          <w:b/>
          <w:bCs/>
          <w:color w:val="auto"/>
          <w:sz w:val="24"/>
        </w:rPr>
      </w:pPr>
    </w:p>
    <w:p w14:paraId="573CC83E" w14:textId="54F0D02F" w:rsidR="00BA1393" w:rsidRPr="002A09B5" w:rsidRDefault="00BA1393" w:rsidP="0046187B">
      <w:pPr>
        <w:rPr>
          <w:rFonts w:ascii="Cambria" w:hAnsi="Cambria"/>
          <w:b/>
          <w:bCs/>
          <w:color w:val="auto"/>
          <w:sz w:val="24"/>
        </w:rPr>
      </w:pPr>
      <w:r w:rsidRPr="002A09B5">
        <w:rPr>
          <w:rFonts w:ascii="Cambria" w:hAnsi="Cambria"/>
          <w:b/>
          <w:bCs/>
          <w:color w:val="auto"/>
          <w:sz w:val="24"/>
        </w:rPr>
        <w:t>Offering</w:t>
      </w:r>
    </w:p>
    <w:p w14:paraId="072342FC" w14:textId="067B717B" w:rsidR="0087356C" w:rsidRDefault="00BA1393" w:rsidP="0087356C">
      <w:pPr>
        <w:rPr>
          <w:rFonts w:ascii="Cambria" w:hAnsi="Cambria"/>
          <w:b/>
          <w:bCs/>
          <w:color w:val="auto"/>
          <w:kern w:val="36"/>
          <w:sz w:val="24"/>
          <w14:ligatures w14:val="none"/>
        </w:rPr>
      </w:pPr>
      <w:r w:rsidRPr="002A09B5">
        <w:rPr>
          <w:rFonts w:ascii="Cambria" w:hAnsi="Cambria"/>
          <w:b/>
          <w:bCs/>
          <w:color w:val="auto"/>
          <w:sz w:val="24"/>
        </w:rPr>
        <w:t>Blessing</w:t>
      </w:r>
      <w:r w:rsidR="00777ECA" w:rsidRPr="002A09B5">
        <w:rPr>
          <w:rFonts w:ascii="Cambria" w:hAnsi="Cambria"/>
          <w:b/>
          <w:bCs/>
          <w:color w:val="auto"/>
          <w:sz w:val="24"/>
        </w:rPr>
        <w:t>:</w:t>
      </w:r>
      <w:r w:rsidR="0087356C" w:rsidRPr="002A09B5">
        <w:rPr>
          <w:rFonts w:ascii="Cambria" w:hAnsi="Cambria"/>
          <w:b/>
          <w:bCs/>
          <w:color w:val="auto"/>
          <w:sz w:val="24"/>
        </w:rPr>
        <w:t xml:space="preserve"> </w:t>
      </w:r>
      <w:r w:rsidR="0087356C" w:rsidRPr="002A09B5">
        <w:rPr>
          <w:rFonts w:ascii="Cambria" w:hAnsi="Cambria"/>
          <w:b/>
          <w:bCs/>
          <w:color w:val="auto"/>
          <w:kern w:val="36"/>
          <w:sz w:val="24"/>
          <w14:ligatures w14:val="none"/>
        </w:rPr>
        <w:t>Numbers 6:24-26</w:t>
      </w:r>
    </w:p>
    <w:p w14:paraId="2DCFC66B" w14:textId="0574544A" w:rsidR="002A09B5" w:rsidRPr="002A09B5" w:rsidRDefault="002A09B5" w:rsidP="0087356C">
      <w:pPr>
        <w:rPr>
          <w:rFonts w:ascii="Cambria" w:hAnsi="Cambria"/>
          <w:color w:val="auto"/>
          <w:sz w:val="24"/>
        </w:rPr>
      </w:pPr>
      <w:r w:rsidRPr="002A09B5">
        <w:rPr>
          <w:rFonts w:ascii="Cambria" w:hAnsi="Cambria"/>
          <w:color w:val="auto"/>
          <w:sz w:val="24"/>
          <w:vertAlign w:val="superscript"/>
        </w:rPr>
        <w:lastRenderedPageBreak/>
        <w:t>24 </w:t>
      </w:r>
      <w:r w:rsidRPr="002A09B5">
        <w:rPr>
          <w:rFonts w:ascii="Cambria" w:hAnsi="Cambria"/>
          <w:color w:val="auto"/>
          <w:sz w:val="24"/>
        </w:rPr>
        <w:t>The Lord bless you and keep you;</w:t>
      </w:r>
      <w:r w:rsidRPr="002A09B5">
        <w:rPr>
          <w:rFonts w:ascii="Cambria" w:hAnsi="Cambria"/>
          <w:color w:val="auto"/>
          <w:sz w:val="24"/>
        </w:rPr>
        <w:br/>
      </w:r>
      <w:r w:rsidRPr="002A09B5">
        <w:rPr>
          <w:rFonts w:ascii="Cambria" w:hAnsi="Cambria"/>
          <w:color w:val="auto"/>
          <w:sz w:val="24"/>
          <w:vertAlign w:val="superscript"/>
        </w:rPr>
        <w:t>25 </w:t>
      </w:r>
      <w:r w:rsidRPr="002A09B5">
        <w:rPr>
          <w:rFonts w:ascii="Cambria" w:hAnsi="Cambria"/>
          <w:color w:val="auto"/>
          <w:sz w:val="24"/>
        </w:rPr>
        <w:t>the Lord make his face to shine upon you and be gracious to you;</w:t>
      </w:r>
      <w:r w:rsidRPr="002A09B5">
        <w:rPr>
          <w:rFonts w:ascii="Cambria" w:hAnsi="Cambria"/>
          <w:color w:val="auto"/>
          <w:sz w:val="24"/>
        </w:rPr>
        <w:br/>
      </w:r>
      <w:r w:rsidRPr="002A09B5">
        <w:rPr>
          <w:rFonts w:ascii="Cambria" w:hAnsi="Cambria"/>
          <w:color w:val="auto"/>
          <w:sz w:val="24"/>
          <w:vertAlign w:val="superscript"/>
        </w:rPr>
        <w:t>26 </w:t>
      </w:r>
      <w:r w:rsidRPr="002A09B5">
        <w:rPr>
          <w:rFonts w:ascii="Cambria" w:hAnsi="Cambria"/>
          <w:color w:val="auto"/>
          <w:sz w:val="24"/>
        </w:rPr>
        <w:t>the Lord lift up his countenance</w:t>
      </w:r>
      <w:r w:rsidRPr="002A09B5">
        <w:rPr>
          <w:rFonts w:ascii="Cambria" w:hAnsi="Cambria"/>
          <w:color w:val="auto"/>
          <w:sz w:val="24"/>
          <w:vertAlign w:val="superscript"/>
        </w:rPr>
        <w:t>[</w:t>
      </w:r>
      <w:hyperlink r:id="rId16" w:anchor="fen-ESV-3850a" w:history="1">
        <w:r w:rsidRPr="002A09B5">
          <w:rPr>
            <w:rStyle w:val="Hyperlink"/>
            <w:rFonts w:ascii="Cambria" w:hAnsi="Cambria"/>
            <w:sz w:val="24"/>
            <w:vertAlign w:val="superscript"/>
          </w:rPr>
          <w:t>a</w:t>
        </w:r>
      </w:hyperlink>
      <w:r w:rsidRPr="002A09B5">
        <w:rPr>
          <w:rFonts w:ascii="Cambria" w:hAnsi="Cambria"/>
          <w:color w:val="auto"/>
          <w:sz w:val="24"/>
          <w:vertAlign w:val="superscript"/>
        </w:rPr>
        <w:t>]</w:t>
      </w:r>
      <w:r w:rsidRPr="002A09B5">
        <w:rPr>
          <w:rFonts w:ascii="Cambria" w:hAnsi="Cambria"/>
          <w:color w:val="auto"/>
          <w:sz w:val="24"/>
        </w:rPr>
        <w:t xml:space="preserve"> upon you and give you peace</w:t>
      </w:r>
    </w:p>
    <w:p w14:paraId="74C9F0BF" w14:textId="4A2EF50B" w:rsidR="00BA1393" w:rsidRPr="002A09B5" w:rsidRDefault="00777ECA" w:rsidP="0046187B">
      <w:pPr>
        <w:rPr>
          <w:rFonts w:ascii="Cambria" w:hAnsi="Cambria"/>
          <w:b/>
          <w:bCs/>
          <w:i/>
          <w:iCs/>
          <w:color w:val="auto"/>
          <w:sz w:val="24"/>
        </w:rPr>
      </w:pPr>
      <w:r w:rsidRPr="002A09B5">
        <w:rPr>
          <w:rFonts w:ascii="Cambria" w:hAnsi="Cambria"/>
          <w:b/>
          <w:bCs/>
          <w:i/>
          <w:iCs/>
          <w:color w:val="auto"/>
          <w:sz w:val="24"/>
        </w:rPr>
        <w:t>“</w:t>
      </w:r>
      <w:r w:rsidR="0087356C" w:rsidRPr="002A09B5">
        <w:rPr>
          <w:rFonts w:ascii="Cambria" w:hAnsi="Cambria"/>
          <w:b/>
          <w:bCs/>
          <w:i/>
          <w:iCs/>
          <w:color w:val="auto"/>
          <w:sz w:val="24"/>
        </w:rPr>
        <w:t>Forever</w:t>
      </w:r>
      <w:r w:rsidRPr="002A09B5">
        <w:rPr>
          <w:rFonts w:ascii="Cambria" w:hAnsi="Cambria"/>
          <w:b/>
          <w:bCs/>
          <w:i/>
          <w:iCs/>
          <w:color w:val="auto"/>
          <w:sz w:val="24"/>
        </w:rPr>
        <w:t>”</w:t>
      </w:r>
    </w:p>
    <w:p w14:paraId="3138D923" w14:textId="77777777" w:rsidR="00FC5338" w:rsidRPr="002A09B5" w:rsidRDefault="00FC5338">
      <w:pPr>
        <w:rPr>
          <w:rFonts w:ascii="Cambria" w:hAnsi="Cambria"/>
          <w:color w:val="auto"/>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C5338" w:rsidRPr="002A09B5" w:rsidSect="001F3AC7">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41BD" w14:textId="77777777" w:rsidR="00B827B5" w:rsidRDefault="00B827B5" w:rsidP="00A83C08">
      <w:pPr>
        <w:spacing w:after="0" w:line="240" w:lineRule="auto"/>
      </w:pPr>
      <w:r>
        <w:separator/>
      </w:r>
    </w:p>
  </w:endnote>
  <w:endnote w:type="continuationSeparator" w:id="0">
    <w:p w14:paraId="57BFCF34" w14:textId="77777777" w:rsidR="00B827B5" w:rsidRDefault="00B827B5" w:rsidP="00A8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195999"/>
      <w:docPartObj>
        <w:docPartGallery w:val="Page Numbers (Bottom of Page)"/>
        <w:docPartUnique/>
      </w:docPartObj>
    </w:sdtPr>
    <w:sdtEndPr>
      <w:rPr>
        <w:noProof/>
      </w:rPr>
    </w:sdtEndPr>
    <w:sdtContent>
      <w:p w14:paraId="58479FD9" w14:textId="0B14740D" w:rsidR="00A83C08" w:rsidRDefault="00A83C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CC791" w14:textId="77777777" w:rsidR="00A83C08" w:rsidRDefault="00A8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6B7" w14:textId="77777777" w:rsidR="00B827B5" w:rsidRDefault="00B827B5" w:rsidP="00A83C08">
      <w:pPr>
        <w:spacing w:after="0" w:line="240" w:lineRule="auto"/>
      </w:pPr>
      <w:r>
        <w:separator/>
      </w:r>
    </w:p>
  </w:footnote>
  <w:footnote w:type="continuationSeparator" w:id="0">
    <w:p w14:paraId="6D0347F0" w14:textId="77777777" w:rsidR="00B827B5" w:rsidRDefault="00B827B5" w:rsidP="00A83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8"/>
    <w:rsid w:val="000D3F2D"/>
    <w:rsid w:val="00193F8E"/>
    <w:rsid w:val="001964FF"/>
    <w:rsid w:val="00196AAB"/>
    <w:rsid w:val="001E25CF"/>
    <w:rsid w:val="001E6B29"/>
    <w:rsid w:val="001F3AC7"/>
    <w:rsid w:val="0024298E"/>
    <w:rsid w:val="00254775"/>
    <w:rsid w:val="002A09B5"/>
    <w:rsid w:val="002E21BD"/>
    <w:rsid w:val="002F34D0"/>
    <w:rsid w:val="00342105"/>
    <w:rsid w:val="003A7158"/>
    <w:rsid w:val="003B62C4"/>
    <w:rsid w:val="0046187B"/>
    <w:rsid w:val="004D2DCB"/>
    <w:rsid w:val="00501612"/>
    <w:rsid w:val="00503FD3"/>
    <w:rsid w:val="00535402"/>
    <w:rsid w:val="005511E5"/>
    <w:rsid w:val="00751B4D"/>
    <w:rsid w:val="00777ECA"/>
    <w:rsid w:val="00790F24"/>
    <w:rsid w:val="007C0741"/>
    <w:rsid w:val="007F40D7"/>
    <w:rsid w:val="0087356C"/>
    <w:rsid w:val="008766A9"/>
    <w:rsid w:val="00927E94"/>
    <w:rsid w:val="00940112"/>
    <w:rsid w:val="00945D7B"/>
    <w:rsid w:val="00991016"/>
    <w:rsid w:val="009C7E2C"/>
    <w:rsid w:val="00A22962"/>
    <w:rsid w:val="00A34D0A"/>
    <w:rsid w:val="00A83C08"/>
    <w:rsid w:val="00AD712C"/>
    <w:rsid w:val="00AF2D5A"/>
    <w:rsid w:val="00B10EDF"/>
    <w:rsid w:val="00B526E5"/>
    <w:rsid w:val="00B65CF5"/>
    <w:rsid w:val="00B827B5"/>
    <w:rsid w:val="00BA1393"/>
    <w:rsid w:val="00C22F75"/>
    <w:rsid w:val="00C458E2"/>
    <w:rsid w:val="00C805C8"/>
    <w:rsid w:val="00C859C6"/>
    <w:rsid w:val="00C85E2D"/>
    <w:rsid w:val="00CA2A25"/>
    <w:rsid w:val="00CC5071"/>
    <w:rsid w:val="00D476AD"/>
    <w:rsid w:val="00DC53B0"/>
    <w:rsid w:val="00E52191"/>
    <w:rsid w:val="00EC5171"/>
    <w:rsid w:val="00EC6155"/>
    <w:rsid w:val="00F23C5D"/>
    <w:rsid w:val="00F74D5D"/>
    <w:rsid w:val="00FC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1EAB"/>
  <w15:chartTrackingRefBased/>
  <w15:docId w15:val="{1F5F9E8A-FCD3-44D1-A0AB-43C5C16D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38"/>
    <w:pPr>
      <w:spacing w:line="256" w:lineRule="auto"/>
    </w:pPr>
    <w:rPr>
      <w:rFonts w:ascii="Times New Roman" w:eastAsia="Times New Roman" w:hAnsi="Times New Roman" w:cs="Times New Roman"/>
      <w:color w:val="000000"/>
      <w:sz w:val="22"/>
    </w:rPr>
  </w:style>
  <w:style w:type="paragraph" w:styleId="Heading1">
    <w:name w:val="heading 1"/>
    <w:basedOn w:val="Normal"/>
    <w:next w:val="Normal"/>
    <w:link w:val="Heading1Char"/>
    <w:uiPriority w:val="9"/>
    <w:qFormat/>
    <w:rsid w:val="005511E5"/>
    <w:pPr>
      <w:keepNext/>
      <w:keepLines/>
      <w:spacing w:before="360" w:after="80" w:line="278" w:lineRule="auto"/>
      <w:outlineLvl w:val="0"/>
    </w:pPr>
    <w:rPr>
      <w:rFonts w:eastAsiaTheme="majorEastAsia" w:cstheme="majorBidi"/>
      <w:color w:val="000000" w:themeColor="text1"/>
      <w:sz w:val="20"/>
      <w:szCs w:val="40"/>
    </w:rPr>
  </w:style>
  <w:style w:type="paragraph" w:styleId="Heading2">
    <w:name w:val="heading 2"/>
    <w:basedOn w:val="Normal"/>
    <w:next w:val="Normal"/>
    <w:link w:val="Heading2Char"/>
    <w:uiPriority w:val="9"/>
    <w:unhideWhenUsed/>
    <w:qFormat/>
    <w:rsid w:val="00FC533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3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38"/>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FC5338"/>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FC5338"/>
    <w:pPr>
      <w:keepNext/>
      <w:keepLines/>
      <w:spacing w:before="40" w:after="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C5338"/>
    <w:pPr>
      <w:keepNext/>
      <w:keepLines/>
      <w:spacing w:before="40" w:after="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C5338"/>
    <w:pPr>
      <w:keepNext/>
      <w:keepLines/>
      <w:spacing w:after="0"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C5338"/>
    <w:pPr>
      <w:keepNext/>
      <w:keepLines/>
      <w:spacing w:after="0"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E5"/>
    <w:rPr>
      <w:rFonts w:ascii="Times New Roman" w:eastAsiaTheme="majorEastAsia" w:hAnsi="Times New Roman" w:cstheme="majorBidi"/>
      <w:color w:val="000000" w:themeColor="text1"/>
      <w:sz w:val="20"/>
      <w:szCs w:val="40"/>
    </w:rPr>
  </w:style>
  <w:style w:type="character" w:customStyle="1" w:styleId="Heading2Char">
    <w:name w:val="Heading 2 Char"/>
    <w:basedOn w:val="DefaultParagraphFont"/>
    <w:link w:val="Heading2"/>
    <w:uiPriority w:val="9"/>
    <w:rsid w:val="00FC5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38"/>
    <w:rPr>
      <w:rFonts w:eastAsiaTheme="majorEastAsia" w:cstheme="majorBidi"/>
      <w:color w:val="272727" w:themeColor="text1" w:themeTint="D8"/>
    </w:rPr>
  </w:style>
  <w:style w:type="paragraph" w:styleId="Title">
    <w:name w:val="Title"/>
    <w:basedOn w:val="Normal"/>
    <w:next w:val="Normal"/>
    <w:link w:val="TitleChar"/>
    <w:uiPriority w:val="10"/>
    <w:qFormat/>
    <w:rsid w:val="00FC533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C5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38"/>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38"/>
    <w:pPr>
      <w:spacing w:before="160" w:line="278" w:lineRule="auto"/>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FC5338"/>
    <w:rPr>
      <w:i/>
      <w:iCs/>
      <w:color w:val="404040" w:themeColor="text1" w:themeTint="BF"/>
    </w:rPr>
  </w:style>
  <w:style w:type="paragraph" w:styleId="ListParagraph">
    <w:name w:val="List Paragraph"/>
    <w:basedOn w:val="Normal"/>
    <w:uiPriority w:val="34"/>
    <w:qFormat/>
    <w:rsid w:val="00FC5338"/>
    <w:pPr>
      <w:spacing w:line="278" w:lineRule="auto"/>
      <w:ind w:left="72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FC5338"/>
    <w:rPr>
      <w:i/>
      <w:iCs/>
      <w:color w:val="0F4761" w:themeColor="accent1" w:themeShade="BF"/>
    </w:rPr>
  </w:style>
  <w:style w:type="paragraph" w:styleId="IntenseQuote">
    <w:name w:val="Intense Quote"/>
    <w:basedOn w:val="Normal"/>
    <w:next w:val="Normal"/>
    <w:link w:val="IntenseQuoteChar"/>
    <w:uiPriority w:val="30"/>
    <w:qFormat/>
    <w:rsid w:val="00FC53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FC5338"/>
    <w:rPr>
      <w:i/>
      <w:iCs/>
      <w:color w:val="0F4761" w:themeColor="accent1" w:themeShade="BF"/>
    </w:rPr>
  </w:style>
  <w:style w:type="character" w:styleId="IntenseReference">
    <w:name w:val="Intense Reference"/>
    <w:basedOn w:val="DefaultParagraphFont"/>
    <w:uiPriority w:val="32"/>
    <w:qFormat/>
    <w:rsid w:val="00FC5338"/>
    <w:rPr>
      <w:b/>
      <w:bCs/>
      <w:smallCaps/>
      <w:color w:val="0F4761" w:themeColor="accent1" w:themeShade="BF"/>
      <w:spacing w:val="5"/>
    </w:rPr>
  </w:style>
  <w:style w:type="paragraph" w:styleId="NoSpacing">
    <w:name w:val="No Spacing"/>
    <w:uiPriority w:val="1"/>
    <w:qFormat/>
    <w:rsid w:val="00FC5338"/>
    <w:pPr>
      <w:spacing w:after="0" w:line="240" w:lineRule="auto"/>
    </w:pPr>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9C7E2C"/>
    <w:rPr>
      <w:color w:val="467886" w:themeColor="hyperlink"/>
      <w:u w:val="single"/>
    </w:rPr>
  </w:style>
  <w:style w:type="character" w:styleId="UnresolvedMention">
    <w:name w:val="Unresolved Mention"/>
    <w:basedOn w:val="DefaultParagraphFont"/>
    <w:uiPriority w:val="99"/>
    <w:semiHidden/>
    <w:unhideWhenUsed/>
    <w:rsid w:val="009C7E2C"/>
    <w:rPr>
      <w:color w:val="605E5C"/>
      <w:shd w:val="clear" w:color="auto" w:fill="E1DFDD"/>
    </w:rPr>
  </w:style>
  <w:style w:type="character" w:customStyle="1" w:styleId="woj">
    <w:name w:val="woj"/>
    <w:basedOn w:val="DefaultParagraphFont"/>
    <w:rsid w:val="00CC5071"/>
  </w:style>
  <w:style w:type="paragraph" w:styleId="Header">
    <w:name w:val="header"/>
    <w:basedOn w:val="Normal"/>
    <w:link w:val="HeaderChar"/>
    <w:uiPriority w:val="99"/>
    <w:unhideWhenUsed/>
    <w:rsid w:val="00A8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C08"/>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A8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C08"/>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16%3A1-11&amp;version=ESV" TargetMode="External"/><Relationship Id="rId13" Type="http://schemas.openxmlformats.org/officeDocument/2006/relationships/hyperlink" Target="https://www.biblegateway.com/passage/?search=Jonah%201%3A17&amp;version=ES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Psalm%2016%3A1-11&amp;version=ESV" TargetMode="External"/><Relationship Id="rId12" Type="http://schemas.openxmlformats.org/officeDocument/2006/relationships/hyperlink" Target="https://www.biblegateway.com/passage/?search=Jonah%201%3A17&amp;version=ESV"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biblegateway.com/passage/?search=Numbers%206%3A%2024%20-26&amp;version=ESV" TargetMode="External"/><Relationship Id="rId1" Type="http://schemas.openxmlformats.org/officeDocument/2006/relationships/styles" Target="styles.xml"/><Relationship Id="rId6" Type="http://schemas.openxmlformats.org/officeDocument/2006/relationships/hyperlink" Target="https://www.youtube.com/watch?v=lquMHNGXstw&amp;list=WL&amp;index=1" TargetMode="External"/><Relationship Id="rId11" Type="http://schemas.openxmlformats.org/officeDocument/2006/relationships/hyperlink" Target="https://www.biblegateway.com/passage/?search=Psalm%2016%3A1-11&amp;version=ESV" TargetMode="External"/><Relationship Id="rId5" Type="http://schemas.openxmlformats.org/officeDocument/2006/relationships/endnotes" Target="endnotes.xml"/><Relationship Id="rId15" Type="http://schemas.openxmlformats.org/officeDocument/2006/relationships/hyperlink" Target="https://www.biblegateway.com/passage/?search=1%20John%201&amp;version=ESV" TargetMode="External"/><Relationship Id="rId10" Type="http://schemas.openxmlformats.org/officeDocument/2006/relationships/hyperlink" Target="https://www.biblegateway.com/passage/?search=Psalm%2016%3A1-11&amp;version=ES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Psalm%2016%3A1-11&amp;version=ESV" TargetMode="External"/><Relationship Id="rId14" Type="http://schemas.openxmlformats.org/officeDocument/2006/relationships/hyperlink" Target="https://www.biblegateway.com/passage/?search=1%20John%20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3396</Words>
  <Characters>14607</Characters>
  <Application>Microsoft Office Word</Application>
  <DocSecurity>0</DocSecurity>
  <Lines>260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Dani</dc:creator>
  <cp:keywords/>
  <dc:description/>
  <cp:lastModifiedBy>Denise Christensen</cp:lastModifiedBy>
  <cp:revision>3</cp:revision>
  <dcterms:created xsi:type="dcterms:W3CDTF">2026-03-31T13:38:00Z</dcterms:created>
  <dcterms:modified xsi:type="dcterms:W3CDTF">2026-03-31T13:42:00Z</dcterms:modified>
</cp:coreProperties>
</file>