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3B273" w14:textId="2D0AE2DE" w:rsidR="00BA5919" w:rsidRDefault="003B5DBA" w:rsidP="003B5DBA">
      <w:pPr>
        <w:jc w:val="center"/>
      </w:pPr>
      <w:r>
        <w:rPr>
          <w:noProof/>
        </w:rPr>
        <w:drawing>
          <wp:inline distT="0" distB="0" distL="0" distR="0" wp14:anchorId="15AE2B01" wp14:editId="55B47C5C">
            <wp:extent cx="3013862" cy="47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DREAM.US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040175" cy="48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8C24" w14:textId="3991316F" w:rsidR="00BA5919" w:rsidRPr="00BA5919" w:rsidRDefault="00BA5919" w:rsidP="00BA5919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BA5919">
        <w:rPr>
          <w:rFonts w:ascii="Open Sans" w:hAnsi="Open Sans" w:cs="Open Sans"/>
          <w:b/>
        </w:rPr>
        <w:t>PAYING FOR COLLEGE WEBINAR</w:t>
      </w:r>
    </w:p>
    <w:p w14:paraId="218C93AE" w14:textId="565B7CEA" w:rsidR="00BA5919" w:rsidRPr="00BA5919" w:rsidRDefault="00BA5919" w:rsidP="00BA5919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BA5919">
        <w:rPr>
          <w:rFonts w:ascii="Open Sans" w:hAnsi="Open Sans" w:cs="Open Sans"/>
          <w:b/>
        </w:rPr>
        <w:t>PRE-PACKET</w:t>
      </w:r>
    </w:p>
    <w:p w14:paraId="0ED400AA" w14:textId="186E2F72" w:rsidR="00BA5919" w:rsidRPr="00BA5919" w:rsidRDefault="00BA5919" w:rsidP="00BA5919">
      <w:pPr>
        <w:spacing w:after="0" w:line="240" w:lineRule="auto"/>
        <w:jc w:val="center"/>
        <w:rPr>
          <w:rFonts w:ascii="Open Sans" w:hAnsi="Open Sans" w:cs="Open Sans"/>
        </w:rPr>
      </w:pPr>
      <w:r w:rsidRPr="00BA5919">
        <w:rPr>
          <w:rFonts w:ascii="Open Sans" w:hAnsi="Open Sans" w:cs="Open Sans"/>
        </w:rPr>
        <w:t>February 2019</w:t>
      </w:r>
    </w:p>
    <w:p w14:paraId="561EEC86" w14:textId="77777777" w:rsidR="00BA5919" w:rsidRPr="00BA5919" w:rsidRDefault="00BA5919" w:rsidP="00BA5919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4F6A3664" w14:textId="77777777" w:rsidR="003B5DBA" w:rsidRDefault="00BA5919">
      <w:r>
        <w:t>Dear Scholars,</w:t>
      </w:r>
    </w:p>
    <w:p w14:paraId="7B432CC6" w14:textId="328E861A" w:rsidR="00BD55A9" w:rsidRDefault="00A27139">
      <w:r>
        <w:t>To make this webinar helpful to you</w:t>
      </w:r>
      <w:r w:rsidR="00BA5919">
        <w:t>, p</w:t>
      </w:r>
      <w:r w:rsidR="00DA1287">
        <w:t xml:space="preserve">lease take a few minutes to </w:t>
      </w:r>
      <w:r w:rsidR="00BA5919">
        <w:t>complete these questions</w:t>
      </w:r>
      <w:r>
        <w:t xml:space="preserve"> </w:t>
      </w:r>
      <w:r w:rsidRPr="00A27139">
        <w:rPr>
          <w:u w:val="single"/>
        </w:rPr>
        <w:t>before the webinar.</w:t>
      </w:r>
      <w:r w:rsidR="00DA1287">
        <w:t xml:space="preserve"> </w:t>
      </w:r>
      <w:r w:rsidR="00BA5919">
        <w:t xml:space="preserve"> You will be asked to share </w:t>
      </w:r>
      <w:r>
        <w:t xml:space="preserve">some of </w:t>
      </w:r>
      <w:r w:rsidR="00BA5919">
        <w:t>your answers during the webina</w:t>
      </w:r>
      <w:r>
        <w:t>r so have this completed sheet with</w:t>
      </w:r>
      <w:r w:rsidR="00BA5919">
        <w:t xml:space="preserve"> </w:t>
      </w:r>
      <w:r>
        <w:t>you.</w:t>
      </w:r>
    </w:p>
    <w:p w14:paraId="11DCC8A9" w14:textId="77777777" w:rsidR="003B5DBA" w:rsidRDefault="00BD55A9" w:rsidP="008959A4">
      <w:pPr>
        <w:pStyle w:val="ListParagraph"/>
        <w:numPr>
          <w:ilvl w:val="0"/>
          <w:numId w:val="10"/>
        </w:numPr>
      </w:pPr>
      <w:r w:rsidRPr="003B5DBA">
        <w:rPr>
          <w:b/>
        </w:rPr>
        <w:t>Cost of Attendance</w:t>
      </w:r>
      <w:r w:rsidR="00CC670E" w:rsidRPr="003B5DBA">
        <w:rPr>
          <w:b/>
        </w:rPr>
        <w:t xml:space="preserve"> (COA)</w:t>
      </w:r>
      <w:r w:rsidR="00CC670E">
        <w:t xml:space="preserve"> </w:t>
      </w:r>
      <w:r w:rsidR="00CC670E" w:rsidRPr="00CC670E">
        <w:t>is the average </w:t>
      </w:r>
      <w:r w:rsidR="00CC670E" w:rsidRPr="003B5DBA">
        <w:rPr>
          <w:b/>
          <w:bCs/>
        </w:rPr>
        <w:t>cost</w:t>
      </w:r>
      <w:r w:rsidR="00CC670E" w:rsidRPr="00CC670E">
        <w:t xml:space="preserve"> to attend </w:t>
      </w:r>
      <w:r w:rsidR="003B5DBA">
        <w:t xml:space="preserve">your </w:t>
      </w:r>
      <w:r w:rsidR="00CC670E">
        <w:t xml:space="preserve">college </w:t>
      </w:r>
      <w:r w:rsidR="00CC670E" w:rsidRPr="00CC670E">
        <w:t xml:space="preserve">for one academic year (fall through spring). It includes tuition and fees, books and supplies, room and board, </w:t>
      </w:r>
      <w:r w:rsidR="00BA5919">
        <w:t>and personal expenses</w:t>
      </w:r>
      <w:r w:rsidR="003B5DBA">
        <w:t>.</w:t>
      </w:r>
    </w:p>
    <w:p w14:paraId="5DEE6FA2" w14:textId="77777777" w:rsidR="003B5DBA" w:rsidRDefault="003B5DBA" w:rsidP="003B5DBA">
      <w:pPr>
        <w:pStyle w:val="ListParagraph"/>
        <w:ind w:left="360"/>
        <w:rPr>
          <w:b/>
        </w:rPr>
      </w:pPr>
    </w:p>
    <w:p w14:paraId="776A374A" w14:textId="77DF130D" w:rsidR="00CC670E" w:rsidRDefault="00BA5919" w:rsidP="003B5DBA">
      <w:pPr>
        <w:pStyle w:val="ListParagraph"/>
        <w:ind w:left="360"/>
      </w:pPr>
      <w:r>
        <w:t xml:space="preserve"> </w:t>
      </w:r>
      <w:r w:rsidR="00CC670E" w:rsidRPr="003B5DBA">
        <w:rPr>
          <w:b/>
          <w:color w:val="FF0000"/>
        </w:rPr>
        <w:t>ACTION:</w:t>
      </w:r>
      <w:r w:rsidR="00CC670E" w:rsidRPr="003B5DBA">
        <w:rPr>
          <w:color w:val="FF0000"/>
        </w:rPr>
        <w:t xml:space="preserve"> </w:t>
      </w:r>
      <w:r w:rsidR="003B5DBA">
        <w:t>G</w:t>
      </w:r>
      <w:r>
        <w:t xml:space="preserve">o to your college’s </w:t>
      </w:r>
      <w:r w:rsidR="00BD55A9">
        <w:t>website</w:t>
      </w:r>
      <w:r w:rsidR="00CC670E">
        <w:t xml:space="preserve"> </w:t>
      </w:r>
      <w:r w:rsidR="003B5DBA">
        <w:t>to</w:t>
      </w:r>
      <w:r>
        <w:t xml:space="preserve"> find out </w:t>
      </w:r>
      <w:r w:rsidR="003B5DBA">
        <w:t>your college’s</w:t>
      </w:r>
      <w:r>
        <w:t xml:space="preserve"> COA based on your living arrangement (living on campus vs</w:t>
      </w:r>
      <w:r w:rsidR="003B5DBA">
        <w:t>.</w:t>
      </w:r>
      <w:r>
        <w:t xml:space="preserve"> off campus).  Enter the cost for each of these items as listed at your college’s website.  </w:t>
      </w:r>
    </w:p>
    <w:p w14:paraId="43EAC180" w14:textId="77777777" w:rsidR="003B5DBA" w:rsidRDefault="003B5DBA" w:rsidP="003B5DBA">
      <w:pPr>
        <w:pStyle w:val="ListParagraph"/>
        <w:ind w:left="360"/>
      </w:pPr>
    </w:p>
    <w:p w14:paraId="40D8093F" w14:textId="54847942" w:rsidR="00BD55A9" w:rsidRPr="00BD55A9" w:rsidRDefault="00BD55A9" w:rsidP="00BA5919">
      <w:pPr>
        <w:pStyle w:val="ListParagraph"/>
        <w:ind w:left="1440" w:firstLine="360"/>
      </w:pPr>
      <w:r>
        <w:t>_______________ Tuition and Fees</w:t>
      </w:r>
    </w:p>
    <w:p w14:paraId="3AE7828A" w14:textId="2192E85D" w:rsidR="00BD55A9" w:rsidRPr="00BD55A9" w:rsidRDefault="00BD55A9" w:rsidP="00BA5919">
      <w:pPr>
        <w:pStyle w:val="ListParagraph"/>
        <w:numPr>
          <w:ilvl w:val="0"/>
          <w:numId w:val="11"/>
        </w:numPr>
      </w:pPr>
      <w:r>
        <w:t>_______________</w:t>
      </w:r>
      <w:r w:rsidRPr="00BD55A9">
        <w:t xml:space="preserve"> </w:t>
      </w:r>
      <w:r>
        <w:t>Books a</w:t>
      </w:r>
      <w:r w:rsidRPr="00BD55A9">
        <w:t>nd Supplies</w:t>
      </w:r>
    </w:p>
    <w:p w14:paraId="5E87BB01" w14:textId="1435FEFA" w:rsidR="00BD55A9" w:rsidRDefault="00BD55A9" w:rsidP="00BA5919">
      <w:pPr>
        <w:pStyle w:val="ListParagraph"/>
        <w:numPr>
          <w:ilvl w:val="0"/>
          <w:numId w:val="11"/>
        </w:numPr>
      </w:pPr>
      <w:r>
        <w:t>_______________ Room a</w:t>
      </w:r>
      <w:r w:rsidRPr="00BD55A9">
        <w:t>nd Board</w:t>
      </w:r>
    </w:p>
    <w:p w14:paraId="17E06A9C" w14:textId="1B0B4B3A" w:rsidR="00BD55A9" w:rsidRDefault="00BD55A9" w:rsidP="00BA5919">
      <w:pPr>
        <w:pStyle w:val="ListParagraph"/>
        <w:numPr>
          <w:ilvl w:val="0"/>
          <w:numId w:val="11"/>
        </w:numPr>
      </w:pPr>
      <w:r>
        <w:t xml:space="preserve">_______________ </w:t>
      </w:r>
      <w:r w:rsidRPr="00BD55A9">
        <w:t>Personal Expenses</w:t>
      </w:r>
      <w:r w:rsidR="00BA5919">
        <w:t xml:space="preserve"> (incl. transportation and miscellaneous)</w:t>
      </w:r>
    </w:p>
    <w:p w14:paraId="56951639" w14:textId="03EA24E3" w:rsidR="00BD55A9" w:rsidRDefault="00BA5919" w:rsidP="00BA5919">
      <w:pPr>
        <w:pStyle w:val="ListParagraph"/>
        <w:ind w:left="1440"/>
        <w:rPr>
          <w:b/>
        </w:rPr>
      </w:pPr>
      <w:r>
        <w:t xml:space="preserve">=     </w:t>
      </w:r>
      <w:r w:rsidR="00BD55A9">
        <w:t xml:space="preserve">_______________ </w:t>
      </w:r>
      <w:r w:rsidR="00BD55A9" w:rsidRPr="00BA5919">
        <w:rPr>
          <w:b/>
        </w:rPr>
        <w:t>Total Cost of Attendance</w:t>
      </w:r>
      <w:r w:rsidRPr="00BA5919">
        <w:rPr>
          <w:b/>
        </w:rPr>
        <w:t>/year</w:t>
      </w:r>
    </w:p>
    <w:p w14:paraId="4895CBCA" w14:textId="5C89076B" w:rsidR="00BA5919" w:rsidRDefault="00BA5919" w:rsidP="00BA5919">
      <w:pPr>
        <w:pStyle w:val="ListParagraph"/>
        <w:ind w:left="1440"/>
      </w:pPr>
    </w:p>
    <w:p w14:paraId="0FEE852A" w14:textId="77777777" w:rsidR="003B5DBA" w:rsidRPr="00BA5919" w:rsidRDefault="003B5DBA" w:rsidP="00BA5919">
      <w:pPr>
        <w:pStyle w:val="ListParagraph"/>
        <w:ind w:left="1440"/>
      </w:pPr>
    </w:p>
    <w:p w14:paraId="30827B33" w14:textId="6390FCCB" w:rsidR="00B0040D" w:rsidRPr="00BD55A9" w:rsidRDefault="00BA5919" w:rsidP="00BA5919">
      <w:pPr>
        <w:pStyle w:val="ListParagraph"/>
        <w:numPr>
          <w:ilvl w:val="0"/>
          <w:numId w:val="10"/>
        </w:numPr>
      </w:pPr>
      <w:r>
        <w:rPr>
          <w:b/>
        </w:rPr>
        <w:t>F</w:t>
      </w:r>
      <w:r w:rsidR="00CC670E" w:rsidRPr="00BA5919">
        <w:rPr>
          <w:b/>
        </w:rPr>
        <w:t>lat-</w:t>
      </w:r>
      <w:r w:rsidR="003B5DBA">
        <w:rPr>
          <w:b/>
        </w:rPr>
        <w:t>R</w:t>
      </w:r>
      <w:r w:rsidR="00BD55A9" w:rsidRPr="00BA5919">
        <w:rPr>
          <w:b/>
        </w:rPr>
        <w:t>ate</w:t>
      </w:r>
      <w:r>
        <w:t xml:space="preserve"> </w:t>
      </w:r>
      <w:r w:rsidR="003B5DBA" w:rsidRPr="003B5DBA">
        <w:rPr>
          <w:b/>
        </w:rPr>
        <w:t>Tuition</w:t>
      </w:r>
      <w:r w:rsidR="003B5DBA">
        <w:t xml:space="preserve"> </w:t>
      </w:r>
      <w:r>
        <w:t>-</w:t>
      </w:r>
      <w:r w:rsidR="00BD55A9" w:rsidRPr="00B0040D">
        <w:t xml:space="preserve"> </w:t>
      </w:r>
      <w:r>
        <w:rPr>
          <w:iCs/>
        </w:rPr>
        <w:t>S</w:t>
      </w:r>
      <w:r w:rsidR="00B0040D" w:rsidRPr="00BA5919">
        <w:rPr>
          <w:iCs/>
        </w:rPr>
        <w:t xml:space="preserve">ome institutions </w:t>
      </w:r>
      <w:r w:rsidR="00B0040D">
        <w:t xml:space="preserve">have </w:t>
      </w:r>
      <w:r w:rsidR="00BD55A9" w:rsidRPr="00BA5919">
        <w:rPr>
          <w:b/>
          <w:bCs/>
        </w:rPr>
        <w:t>flat</w:t>
      </w:r>
      <w:r w:rsidR="00BD55A9" w:rsidRPr="00BD55A9">
        <w:t>-</w:t>
      </w:r>
      <w:r w:rsidR="00BD55A9" w:rsidRPr="00BA5919">
        <w:rPr>
          <w:b/>
          <w:bCs/>
        </w:rPr>
        <w:t>rate tuition</w:t>
      </w:r>
      <w:r>
        <w:t xml:space="preserve"> which charges </w:t>
      </w:r>
      <w:r w:rsidR="00BD55A9" w:rsidRPr="00BD55A9">
        <w:t>students the same amount</w:t>
      </w:r>
      <w:r w:rsidR="003B5DBA">
        <w:t xml:space="preserve"> </w:t>
      </w:r>
      <w:r w:rsidR="00BD55A9" w:rsidRPr="00BD55A9">
        <w:t>of </w:t>
      </w:r>
      <w:r w:rsidR="00BD55A9" w:rsidRPr="003B5DBA">
        <w:rPr>
          <w:bCs/>
        </w:rPr>
        <w:t>tuition</w:t>
      </w:r>
      <w:r w:rsidR="00BD55A9" w:rsidRPr="003B5DBA">
        <w:t> </w:t>
      </w:r>
      <w:r w:rsidR="00B0040D">
        <w:t>whether they take 12 to 15</w:t>
      </w:r>
      <w:r w:rsidR="00BD55A9">
        <w:t xml:space="preserve"> credits or 12 </w:t>
      </w:r>
      <w:r w:rsidR="00B0040D">
        <w:t>to 18 credits.</w:t>
      </w:r>
    </w:p>
    <w:p w14:paraId="18BD1BFC" w14:textId="30ABF853" w:rsidR="006E489B" w:rsidRPr="00CC670E" w:rsidRDefault="006E489B" w:rsidP="00CC670E">
      <w:pPr>
        <w:spacing w:line="240" w:lineRule="auto"/>
        <w:ind w:left="720"/>
        <w:rPr>
          <w:b/>
          <w:bCs/>
          <w:sz w:val="20"/>
        </w:rPr>
      </w:pPr>
      <w:r w:rsidRPr="00CC670E">
        <w:rPr>
          <w:b/>
          <w:bCs/>
          <w:sz w:val="20"/>
        </w:rPr>
        <w:t>Benefits of Flat-Rate Tuition</w:t>
      </w:r>
      <w:r w:rsidR="00BA5919">
        <w:rPr>
          <w:b/>
          <w:bCs/>
          <w:sz w:val="20"/>
        </w:rPr>
        <w:t>:</w:t>
      </w:r>
    </w:p>
    <w:p w14:paraId="687C21C7" w14:textId="34A48CF3" w:rsidR="00BA5919" w:rsidRDefault="003B5DBA" w:rsidP="00CC670E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sz w:val="20"/>
        </w:rPr>
      </w:pPr>
      <w:r>
        <w:rPr>
          <w:sz w:val="20"/>
        </w:rPr>
        <w:t>S</w:t>
      </w:r>
      <w:r w:rsidR="00BA5919">
        <w:rPr>
          <w:sz w:val="20"/>
        </w:rPr>
        <w:t>tudents end up paying less for their college degree</w:t>
      </w:r>
      <w:r>
        <w:rPr>
          <w:sz w:val="20"/>
        </w:rPr>
        <w:t xml:space="preserve"> if they take more than 12 credits/term</w:t>
      </w:r>
      <w:r w:rsidR="00BA5919">
        <w:rPr>
          <w:sz w:val="20"/>
        </w:rPr>
        <w:t xml:space="preserve"> </w:t>
      </w:r>
    </w:p>
    <w:p w14:paraId="2C2D9B0C" w14:textId="7B1BC1AA" w:rsidR="006E489B" w:rsidRPr="00CC670E" w:rsidRDefault="00BA5919" w:rsidP="00CC670E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sz w:val="20"/>
        </w:rPr>
      </w:pPr>
      <w:r>
        <w:rPr>
          <w:sz w:val="20"/>
        </w:rPr>
        <w:t xml:space="preserve">You can graduate faster and </w:t>
      </w:r>
      <w:r w:rsidR="006E489B" w:rsidRPr="00CC670E">
        <w:rPr>
          <w:sz w:val="20"/>
        </w:rPr>
        <w:t>enter the workforce earlier</w:t>
      </w:r>
      <w:r>
        <w:rPr>
          <w:sz w:val="20"/>
        </w:rPr>
        <w:t xml:space="preserve"> to</w:t>
      </w:r>
      <w:r w:rsidR="006E489B" w:rsidRPr="00CC670E">
        <w:rPr>
          <w:sz w:val="20"/>
        </w:rPr>
        <w:t xml:space="preserve"> </w:t>
      </w:r>
      <w:r>
        <w:rPr>
          <w:sz w:val="20"/>
        </w:rPr>
        <w:t xml:space="preserve">start </w:t>
      </w:r>
      <w:r w:rsidR="006E489B" w:rsidRPr="00CC670E">
        <w:rPr>
          <w:sz w:val="20"/>
        </w:rPr>
        <w:t>earn</w:t>
      </w:r>
      <w:r>
        <w:rPr>
          <w:sz w:val="20"/>
        </w:rPr>
        <w:t xml:space="preserve">ing </w:t>
      </w:r>
      <w:r w:rsidR="006E489B" w:rsidRPr="00CC670E">
        <w:rPr>
          <w:sz w:val="20"/>
        </w:rPr>
        <w:t xml:space="preserve">income </w:t>
      </w:r>
    </w:p>
    <w:p w14:paraId="6CA1DF64" w14:textId="3BFB1F31" w:rsidR="006E489B" w:rsidRPr="00CC670E" w:rsidRDefault="00BA5919" w:rsidP="00CC670E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sz w:val="20"/>
        </w:rPr>
      </w:pPr>
      <w:r>
        <w:rPr>
          <w:sz w:val="20"/>
        </w:rPr>
        <w:t xml:space="preserve">The possibility of </w:t>
      </w:r>
      <w:r w:rsidR="003B5DBA">
        <w:rPr>
          <w:sz w:val="20"/>
        </w:rPr>
        <w:t xml:space="preserve">running out of </w:t>
      </w:r>
      <w:r>
        <w:rPr>
          <w:sz w:val="20"/>
        </w:rPr>
        <w:t>your TheDream.US award goes away</w:t>
      </w:r>
    </w:p>
    <w:p w14:paraId="49075ACF" w14:textId="77777777" w:rsidR="00CC670E" w:rsidRPr="00CC670E" w:rsidRDefault="00CC670E" w:rsidP="00CC670E">
      <w:pPr>
        <w:spacing w:after="0" w:line="240" w:lineRule="auto"/>
        <w:ind w:left="1080"/>
        <w:rPr>
          <w:sz w:val="20"/>
        </w:rPr>
      </w:pPr>
    </w:p>
    <w:p w14:paraId="3215ABA6" w14:textId="46EC4500" w:rsidR="00BD55A9" w:rsidRDefault="00CC670E" w:rsidP="00CC670E">
      <w:pPr>
        <w:ind w:left="720"/>
      </w:pPr>
      <w:r w:rsidRPr="00CC670E">
        <w:rPr>
          <w:b/>
          <w:color w:val="FF0000"/>
        </w:rPr>
        <w:t>ACTION:</w:t>
      </w:r>
      <w:r w:rsidRPr="00CC670E">
        <w:rPr>
          <w:color w:val="FF0000"/>
        </w:rPr>
        <w:t xml:space="preserve"> </w:t>
      </w:r>
      <w:r w:rsidR="00BA5919">
        <w:t>G</w:t>
      </w:r>
      <w:r>
        <w:t xml:space="preserve">o to your </w:t>
      </w:r>
      <w:r w:rsidR="003B5DBA">
        <w:t>c</w:t>
      </w:r>
      <w:r>
        <w:t xml:space="preserve">ollege website or contact your Scholar advisor </w:t>
      </w:r>
      <w:r w:rsidR="00BA5919">
        <w:t xml:space="preserve">or Financial Aid Advisor </w:t>
      </w:r>
      <w:r>
        <w:t xml:space="preserve">to </w:t>
      </w:r>
      <w:r w:rsidR="00BA5919">
        <w:t xml:space="preserve">find the answers to these </w:t>
      </w:r>
      <w:r w:rsidR="003E4B7B">
        <w:t>four</w:t>
      </w:r>
      <w:r w:rsidR="00BA5919">
        <w:t xml:space="preserve"> questi</w:t>
      </w:r>
      <w:bookmarkStart w:id="0" w:name="_GoBack"/>
      <w:bookmarkEnd w:id="0"/>
      <w:r w:rsidR="00BA5919">
        <w:t>ons:</w:t>
      </w:r>
    </w:p>
    <w:p w14:paraId="0466D4A7" w14:textId="4C5FCCA9" w:rsidR="00CC670E" w:rsidRDefault="00CC670E" w:rsidP="003B5DBA">
      <w:pPr>
        <w:pStyle w:val="ListParagraph"/>
        <w:numPr>
          <w:ilvl w:val="0"/>
          <w:numId w:val="12"/>
        </w:numPr>
      </w:pPr>
      <w:r>
        <w:t xml:space="preserve">Does your Partner College have Flat Rate tuition? </w:t>
      </w:r>
      <w:r w:rsidR="00BA5919">
        <w:t xml:space="preserve"> </w:t>
      </w:r>
      <w:r>
        <w:t>Please check:</w:t>
      </w:r>
      <w:r w:rsidR="00BA5919">
        <w:t xml:space="preserve">  </w:t>
      </w:r>
      <w:r>
        <w:t>__________YES _________NO</w:t>
      </w:r>
    </w:p>
    <w:p w14:paraId="11A828D6" w14:textId="7E38BAEA" w:rsidR="00BA5919" w:rsidRDefault="003B5DBA" w:rsidP="0082197E">
      <w:pPr>
        <w:ind w:left="720"/>
      </w:pPr>
      <w:r>
        <w:t xml:space="preserve">b)   </w:t>
      </w:r>
      <w:r w:rsidR="00BA5919">
        <w:t>If yes, up to how many credits can you take based on the flat-rate? _________</w:t>
      </w:r>
    </w:p>
    <w:p w14:paraId="58F3A1E6" w14:textId="3EFD87F4" w:rsidR="00BA5919" w:rsidRDefault="003B5DBA" w:rsidP="0082197E">
      <w:pPr>
        <w:ind w:left="720"/>
      </w:pPr>
      <w:r>
        <w:t xml:space="preserve">c)   </w:t>
      </w:r>
      <w:r w:rsidR="0082197E">
        <w:t>If yes, h</w:t>
      </w:r>
      <w:r w:rsidR="00BA5919">
        <w:t>ow is tuition charged for Part-time students (by credit hour or by flat-rate)? _________</w:t>
      </w:r>
    </w:p>
    <w:p w14:paraId="1BE9868D" w14:textId="52310B1F" w:rsidR="003B5DBA" w:rsidRDefault="0082197E" w:rsidP="0082197E">
      <w:pPr>
        <w:ind w:left="720"/>
      </w:pPr>
      <w:r>
        <w:t>b)   If no and your college charges by credit hour, does the cost go down the more credits you take? __Yes __ No</w:t>
      </w:r>
    </w:p>
    <w:p w14:paraId="49BD4ECD" w14:textId="77777777" w:rsidR="0082197E" w:rsidRDefault="0082197E" w:rsidP="0082197E">
      <w:pPr>
        <w:ind w:left="720"/>
      </w:pPr>
    </w:p>
    <w:p w14:paraId="77F8B9DF" w14:textId="45183003" w:rsidR="00CC670E" w:rsidRPr="000C1DAC" w:rsidRDefault="00CC670E" w:rsidP="00BA5919">
      <w:pPr>
        <w:pStyle w:val="ListParagraph"/>
        <w:numPr>
          <w:ilvl w:val="0"/>
          <w:numId w:val="10"/>
        </w:numPr>
        <w:rPr>
          <w:b/>
        </w:rPr>
      </w:pPr>
      <w:r w:rsidRPr="00CC670E">
        <w:rPr>
          <w:b/>
        </w:rPr>
        <w:t xml:space="preserve">EFC Calculator- </w:t>
      </w:r>
      <w:r w:rsidR="00F10A69" w:rsidRPr="000C1DAC">
        <w:t>The Expected Family Contribution</w:t>
      </w:r>
      <w:r w:rsidR="000C1DAC">
        <w:t xml:space="preserve"> (</w:t>
      </w:r>
      <w:r w:rsidR="000C1DAC" w:rsidRPr="000C1DAC">
        <w:rPr>
          <w:b/>
        </w:rPr>
        <w:t>EFC</w:t>
      </w:r>
      <w:r w:rsidR="000C1DAC">
        <w:t>)</w:t>
      </w:r>
      <w:r w:rsidRPr="000C1DAC">
        <w:rPr>
          <w:b/>
        </w:rPr>
        <w:t xml:space="preserve"> </w:t>
      </w:r>
      <w:r w:rsidRPr="00CC670E">
        <w:t>is a measure of your family's financial strength and is calculated according to a formula.</w:t>
      </w:r>
      <w:r w:rsidR="00BA5919">
        <w:t xml:space="preserve">  It indicates to the college how much your family might be able to contribute towards your education. </w:t>
      </w:r>
    </w:p>
    <w:p w14:paraId="1FDE95DA" w14:textId="04DCBAF7" w:rsidR="00DB0B71" w:rsidRPr="00DB0B71" w:rsidRDefault="00CC670E" w:rsidP="0082197E">
      <w:pPr>
        <w:ind w:left="360"/>
      </w:pPr>
      <w:r w:rsidRPr="00CC670E">
        <w:rPr>
          <w:b/>
          <w:color w:val="FF0000"/>
        </w:rPr>
        <w:t>ACTION:</w:t>
      </w:r>
      <w:r w:rsidRPr="00CC670E">
        <w:rPr>
          <w:color w:val="FF0000"/>
        </w:rPr>
        <w:t xml:space="preserve"> </w:t>
      </w:r>
      <w:r w:rsidR="000C1DAC">
        <w:t>Go to this l</w:t>
      </w:r>
      <w:r>
        <w:t>ink</w:t>
      </w:r>
      <w:r w:rsidR="000C1DAC" w:rsidRPr="000C1DAC">
        <w:rPr>
          <w:rFonts w:eastAsia="Times New Roman"/>
        </w:rPr>
        <w:t xml:space="preserve"> </w:t>
      </w:r>
      <w:hyperlink r:id="rId9" w:history="1">
        <w:r w:rsidR="00FA4444" w:rsidRPr="00321928">
          <w:rPr>
            <w:rStyle w:val="Hyperlink"/>
            <w:rFonts w:eastAsia="Times New Roman"/>
          </w:rPr>
          <w:t>https://get2college.org/efc-calculator</w:t>
        </w:r>
      </w:hyperlink>
      <w:r w:rsidR="00FA4444">
        <w:rPr>
          <w:rFonts w:eastAsia="Times New Roman"/>
        </w:rPr>
        <w:t xml:space="preserve"> </w:t>
      </w:r>
      <w:r>
        <w:t>and try to calculate what your EFC will be.</w:t>
      </w:r>
    </w:p>
    <w:sectPr w:rsidR="00DB0B71" w:rsidRPr="00DB0B71" w:rsidSect="007A6D9C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3B8AA" w14:textId="77777777" w:rsidR="00405F5F" w:rsidRDefault="00405F5F" w:rsidP="0049599A">
      <w:pPr>
        <w:spacing w:after="0" w:line="240" w:lineRule="auto"/>
      </w:pPr>
      <w:r>
        <w:separator/>
      </w:r>
    </w:p>
  </w:endnote>
  <w:endnote w:type="continuationSeparator" w:id="0">
    <w:p w14:paraId="11AE84A7" w14:textId="77777777" w:rsidR="00405F5F" w:rsidRDefault="00405F5F" w:rsidP="0049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16A84" w14:textId="77777777" w:rsidR="00405F5F" w:rsidRDefault="00405F5F" w:rsidP="0049599A">
      <w:pPr>
        <w:spacing w:after="0" w:line="240" w:lineRule="auto"/>
      </w:pPr>
      <w:r>
        <w:separator/>
      </w:r>
    </w:p>
  </w:footnote>
  <w:footnote w:type="continuationSeparator" w:id="0">
    <w:p w14:paraId="32C3FA84" w14:textId="77777777" w:rsidR="00405F5F" w:rsidRDefault="00405F5F" w:rsidP="0049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F8D0" w14:textId="701FA9F1" w:rsidR="0049599A" w:rsidRDefault="0049599A" w:rsidP="004959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4BA"/>
    <w:multiLevelType w:val="multilevel"/>
    <w:tmpl w:val="EB525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47004"/>
    <w:multiLevelType w:val="hybridMultilevel"/>
    <w:tmpl w:val="3006C1FE"/>
    <w:lvl w:ilvl="0" w:tplc="772EA1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0816"/>
    <w:multiLevelType w:val="hybridMultilevel"/>
    <w:tmpl w:val="CFA693A6"/>
    <w:lvl w:ilvl="0" w:tplc="6BC04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12AAA"/>
    <w:multiLevelType w:val="hybridMultilevel"/>
    <w:tmpl w:val="3CF885DE"/>
    <w:lvl w:ilvl="0" w:tplc="D48C7F90">
      <w:start w:val="1"/>
      <w:numFmt w:val="bullet"/>
      <w:lvlText w:val="-"/>
      <w:lvlJc w:val="left"/>
      <w:pPr>
        <w:ind w:left="180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8B4585"/>
    <w:multiLevelType w:val="multilevel"/>
    <w:tmpl w:val="95E2A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82F7F"/>
    <w:multiLevelType w:val="multilevel"/>
    <w:tmpl w:val="8C6E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25872"/>
    <w:multiLevelType w:val="hybridMultilevel"/>
    <w:tmpl w:val="9EA6B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8A4B84"/>
    <w:multiLevelType w:val="hybridMultilevel"/>
    <w:tmpl w:val="7FDC9E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DA1C81"/>
    <w:multiLevelType w:val="hybridMultilevel"/>
    <w:tmpl w:val="43021C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A9"/>
    <w:rsid w:val="00031E42"/>
    <w:rsid w:val="000C1DAC"/>
    <w:rsid w:val="001A0EF2"/>
    <w:rsid w:val="003B5DBA"/>
    <w:rsid w:val="003E4B7B"/>
    <w:rsid w:val="00405F5F"/>
    <w:rsid w:val="00441AE7"/>
    <w:rsid w:val="004761A5"/>
    <w:rsid w:val="0049599A"/>
    <w:rsid w:val="006357ED"/>
    <w:rsid w:val="006E3B17"/>
    <w:rsid w:val="006E489B"/>
    <w:rsid w:val="00744AE3"/>
    <w:rsid w:val="007A6D9C"/>
    <w:rsid w:val="0082197E"/>
    <w:rsid w:val="008B4EF5"/>
    <w:rsid w:val="008C56AB"/>
    <w:rsid w:val="00A27139"/>
    <w:rsid w:val="00AD410E"/>
    <w:rsid w:val="00B0040D"/>
    <w:rsid w:val="00BA5919"/>
    <w:rsid w:val="00BA6D13"/>
    <w:rsid w:val="00BD55A9"/>
    <w:rsid w:val="00C24C6A"/>
    <w:rsid w:val="00CC670E"/>
    <w:rsid w:val="00DA1287"/>
    <w:rsid w:val="00DB0B71"/>
    <w:rsid w:val="00DD5879"/>
    <w:rsid w:val="00ED05BD"/>
    <w:rsid w:val="00EF3B2C"/>
    <w:rsid w:val="00F10A69"/>
    <w:rsid w:val="00F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84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55A9"/>
  </w:style>
  <w:style w:type="paragraph" w:styleId="Heading1">
    <w:name w:val="heading 1"/>
    <w:basedOn w:val="Normal"/>
    <w:next w:val="Normal"/>
    <w:link w:val="Heading1Char"/>
    <w:uiPriority w:val="9"/>
    <w:qFormat/>
    <w:rsid w:val="00BD55A9"/>
    <w:pPr>
      <w:pBdr>
        <w:bottom w:val="thinThickSmallGap" w:sz="12" w:space="1" w:color="1C6194" w:themeColor="accent2" w:themeShade="BF"/>
      </w:pBdr>
      <w:spacing w:before="400"/>
      <w:jc w:val="center"/>
      <w:outlineLvl w:val="0"/>
    </w:pPr>
    <w:rPr>
      <w:caps/>
      <w:color w:val="13416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5A9"/>
    <w:pPr>
      <w:pBdr>
        <w:bottom w:val="single" w:sz="4" w:space="1" w:color="134162" w:themeColor="accent2" w:themeShade="7F"/>
      </w:pBdr>
      <w:spacing w:before="400"/>
      <w:jc w:val="center"/>
      <w:outlineLvl w:val="1"/>
    </w:pPr>
    <w:rPr>
      <w:caps/>
      <w:color w:val="13416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A9"/>
    <w:pPr>
      <w:pBdr>
        <w:top w:val="dotted" w:sz="4" w:space="1" w:color="134162" w:themeColor="accent2" w:themeShade="7F"/>
        <w:bottom w:val="dotted" w:sz="4" w:space="1" w:color="134162" w:themeColor="accent2" w:themeShade="7F"/>
      </w:pBdr>
      <w:spacing w:before="300"/>
      <w:jc w:val="center"/>
      <w:outlineLvl w:val="2"/>
    </w:pPr>
    <w:rPr>
      <w:caps/>
      <w:color w:val="134162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A9"/>
    <w:pPr>
      <w:pBdr>
        <w:bottom w:val="dotted" w:sz="4" w:space="1" w:color="1C6194" w:themeColor="accent2" w:themeShade="BF"/>
      </w:pBdr>
      <w:spacing w:after="120"/>
      <w:jc w:val="center"/>
      <w:outlineLvl w:val="3"/>
    </w:pPr>
    <w:rPr>
      <w:caps/>
      <w:color w:val="134162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A9"/>
    <w:pPr>
      <w:spacing w:before="320" w:after="120"/>
      <w:jc w:val="center"/>
      <w:outlineLvl w:val="4"/>
    </w:pPr>
    <w:rPr>
      <w:caps/>
      <w:color w:val="134162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A9"/>
    <w:pPr>
      <w:spacing w:after="120"/>
      <w:jc w:val="center"/>
      <w:outlineLvl w:val="5"/>
    </w:pPr>
    <w:rPr>
      <w:caps/>
      <w:color w:val="1C619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5A9"/>
    <w:pPr>
      <w:spacing w:after="120"/>
      <w:jc w:val="center"/>
      <w:outlineLvl w:val="6"/>
    </w:pPr>
    <w:rPr>
      <w:i/>
      <w:iCs/>
      <w:caps/>
      <w:color w:val="1C619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5A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5A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5A9"/>
    <w:rPr>
      <w:caps/>
      <w:color w:val="13416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55A9"/>
    <w:rPr>
      <w:caps/>
      <w:color w:val="134163" w:themeColor="accent2" w:themeShade="80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D55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D55A9"/>
    <w:pPr>
      <w:spacing w:before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D55A9"/>
    <w:pPr>
      <w:ind w:left="24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BD55A9"/>
    <w:rPr>
      <w:color w:val="6EAC1C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D55A9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D55A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D55A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D55A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D55A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D55A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D55A9"/>
    <w:pPr>
      <w:ind w:left="1920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5A9"/>
    <w:rPr>
      <w:caps/>
      <w:color w:val="134162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5A9"/>
    <w:rPr>
      <w:caps/>
      <w:color w:val="134162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5A9"/>
    <w:rPr>
      <w:caps/>
      <w:color w:val="134162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5A9"/>
    <w:rPr>
      <w:caps/>
      <w:color w:val="1C619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5A9"/>
    <w:rPr>
      <w:i/>
      <w:iCs/>
      <w:caps/>
      <w:color w:val="1C619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5A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5A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55A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55A9"/>
    <w:pPr>
      <w:pBdr>
        <w:top w:val="dotted" w:sz="2" w:space="1" w:color="134163" w:themeColor="accent2" w:themeShade="80"/>
        <w:bottom w:val="dotted" w:sz="2" w:space="6" w:color="134163" w:themeColor="accent2" w:themeShade="80"/>
      </w:pBdr>
      <w:spacing w:before="500" w:after="300" w:line="240" w:lineRule="auto"/>
      <w:jc w:val="center"/>
    </w:pPr>
    <w:rPr>
      <w:caps/>
      <w:color w:val="13416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D55A9"/>
    <w:rPr>
      <w:caps/>
      <w:color w:val="13416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5A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D55A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D55A9"/>
    <w:rPr>
      <w:b/>
      <w:bCs/>
      <w:color w:val="1C6194" w:themeColor="accent2" w:themeShade="BF"/>
      <w:spacing w:val="5"/>
    </w:rPr>
  </w:style>
  <w:style w:type="character" w:styleId="Emphasis">
    <w:name w:val="Emphasis"/>
    <w:uiPriority w:val="20"/>
    <w:qFormat/>
    <w:rsid w:val="00BD55A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D55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5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5A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55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5A9"/>
    <w:pPr>
      <w:pBdr>
        <w:top w:val="dotted" w:sz="2" w:space="10" w:color="134163" w:themeColor="accent2" w:themeShade="80"/>
        <w:bottom w:val="dotted" w:sz="2" w:space="4" w:color="134163" w:themeColor="accent2" w:themeShade="80"/>
      </w:pBdr>
      <w:spacing w:before="160" w:line="300" w:lineRule="auto"/>
      <w:ind w:left="1440" w:right="1440"/>
    </w:pPr>
    <w:rPr>
      <w:caps/>
      <w:color w:val="134162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5A9"/>
    <w:rPr>
      <w:caps/>
      <w:color w:val="134162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D55A9"/>
    <w:rPr>
      <w:i/>
      <w:iCs/>
    </w:rPr>
  </w:style>
  <w:style w:type="character" w:styleId="IntenseEmphasis">
    <w:name w:val="Intense Emphasis"/>
    <w:uiPriority w:val="21"/>
    <w:qFormat/>
    <w:rsid w:val="00BD55A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D55A9"/>
    <w:rPr>
      <w:rFonts w:asciiTheme="minorHAnsi" w:eastAsiaTheme="minorEastAsia" w:hAnsiTheme="minorHAnsi" w:cstheme="minorBidi"/>
      <w:i/>
      <w:iCs/>
      <w:color w:val="134162" w:themeColor="accent2" w:themeShade="7F"/>
    </w:rPr>
  </w:style>
  <w:style w:type="character" w:styleId="IntenseReference">
    <w:name w:val="Intense Reference"/>
    <w:uiPriority w:val="32"/>
    <w:qFormat/>
    <w:rsid w:val="00BD55A9"/>
    <w:rPr>
      <w:rFonts w:asciiTheme="minorHAnsi" w:eastAsiaTheme="minorEastAsia" w:hAnsiTheme="minorHAnsi" w:cstheme="minorBidi"/>
      <w:b/>
      <w:bCs/>
      <w:i/>
      <w:iCs/>
      <w:color w:val="134162" w:themeColor="accent2" w:themeShade="7F"/>
    </w:rPr>
  </w:style>
  <w:style w:type="character" w:styleId="BookTitle">
    <w:name w:val="Book Title"/>
    <w:uiPriority w:val="33"/>
    <w:qFormat/>
    <w:rsid w:val="00BD55A9"/>
    <w:rPr>
      <w:caps/>
      <w:color w:val="134162" w:themeColor="accent2" w:themeShade="7F"/>
      <w:spacing w:val="5"/>
      <w:u w:color="134162" w:themeColor="accent2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BD55A9"/>
  </w:style>
  <w:style w:type="paragraph" w:customStyle="1" w:styleId="PersonalName">
    <w:name w:val="Personal Name"/>
    <w:basedOn w:val="Title"/>
    <w:rsid w:val="00BD55A9"/>
    <w:rPr>
      <w:b/>
      <w:caps w:val="0"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A0EF2"/>
    <w:rPr>
      <w:color w:val="B26B0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9A"/>
  </w:style>
  <w:style w:type="paragraph" w:styleId="Footer">
    <w:name w:val="footer"/>
    <w:basedOn w:val="Normal"/>
    <w:link w:val="FooterChar"/>
    <w:uiPriority w:val="99"/>
    <w:unhideWhenUsed/>
    <w:rsid w:val="0049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9A"/>
  </w:style>
  <w:style w:type="character" w:styleId="UnresolvedMention">
    <w:name w:val="Unresolved Mention"/>
    <w:basedOn w:val="DefaultParagraphFont"/>
    <w:uiPriority w:val="99"/>
    <w:rsid w:val="00FA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t2college.org/efc-calculator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B4C710-28A3-D141-A6D0-3CEFB6AC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Pre-Packet</vt:lpstr>
      <vt:lpstr>Day 1- Paying for College- Understanding the Cost of Education</vt:lpstr>
      <vt:lpstr>Day 2- Fundraising- Thinking outside the box</vt:lpstr>
      <vt:lpstr>Day 3- Financial Literacy- Building Wealth  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Pacheco</dc:creator>
  <cp:keywords/>
  <dc:description/>
  <cp:lastModifiedBy>Tania Wilcox</cp:lastModifiedBy>
  <cp:revision>7</cp:revision>
  <dcterms:created xsi:type="dcterms:W3CDTF">2019-02-13T23:15:00Z</dcterms:created>
  <dcterms:modified xsi:type="dcterms:W3CDTF">2019-02-14T15:34:00Z</dcterms:modified>
</cp:coreProperties>
</file>